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1" w:rsidRPr="006E5ACF" w:rsidRDefault="00814E8E" w:rsidP="005B2751">
      <w:pPr>
        <w:tabs>
          <w:tab w:val="left" w:pos="4253"/>
        </w:tabs>
        <w:jc w:val="center"/>
        <w:rPr>
          <w:sz w:val="28"/>
          <w:szCs w:val="28"/>
        </w:rPr>
      </w:pPr>
      <w:bookmarkStart w:id="0" w:name="_GoBack"/>
      <w:r w:rsidRPr="00814E8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120130" cy="8160173"/>
            <wp:effectExtent l="0" t="0" r="0" b="0"/>
            <wp:docPr id="1" name="Рисунок 1" descr="D:\Мои документы\2019-2020\ОПП\Аспіранти ПРОГРАМА\РП для всех специальностей\ФИНАЛЬНЫЕ ПРОГРАММЫ\фото\IMG_3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2019-2020\ОПП\Аспіранти ПРОГРАМА\РП для всех специальностей\ФИНАЛЬНЫЕ ПРОГРАММЫ\фото\IMG_3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bookmarkEnd w:id="0"/>
      <w:r w:rsidR="005B2751" w:rsidRPr="006E5ACF">
        <w:rPr>
          <w:b/>
          <w:color w:val="000000"/>
          <w:sz w:val="28"/>
          <w:szCs w:val="28"/>
        </w:rPr>
        <w:br w:type="page"/>
      </w:r>
    </w:p>
    <w:p w:rsidR="00567BFC" w:rsidRPr="00591F1D" w:rsidRDefault="00567BFC" w:rsidP="00567BFC">
      <w:pPr>
        <w:pStyle w:val="a3"/>
        <w:ind w:left="567" w:firstLine="567"/>
        <w:jc w:val="both"/>
        <w:rPr>
          <w:rFonts w:eastAsia="TimesNewRoman"/>
          <w:b w:val="0"/>
          <w:sz w:val="28"/>
          <w:szCs w:val="28"/>
        </w:rPr>
      </w:pPr>
      <w:r w:rsidRPr="00591F1D">
        <w:rPr>
          <w:b w:val="0"/>
          <w:sz w:val="28"/>
          <w:szCs w:val="28"/>
        </w:rPr>
        <w:lastRenderedPageBreak/>
        <w:t xml:space="preserve">Робоча програма навчальної дисципліни «Іноземна мова для науки і освіти» для докторів філософії спеціальності 184 Гірництво / С.І. Кострицька, І.І. Зуєнок, Н.В. Дьячок , І.А. Яременко, Є.В. Солдатенко, М.Л. Ісакова, В.О. Лапіна, </w:t>
      </w:r>
      <w:r w:rsidRPr="00591F1D">
        <w:rPr>
          <w:b w:val="0"/>
          <w:iCs/>
          <w:sz w:val="28"/>
          <w:szCs w:val="28"/>
        </w:rPr>
        <w:t>НТУ «Дніпровська політехніка», каф. ін.мов. – Д. : НТУ «ДП»,</w:t>
      </w:r>
      <w:r w:rsidRPr="00591F1D">
        <w:rPr>
          <w:b w:val="0"/>
          <w:sz w:val="28"/>
          <w:szCs w:val="28"/>
        </w:rPr>
        <w:t xml:space="preserve"> 2020. </w:t>
      </w:r>
      <w:r w:rsidRPr="00591F1D">
        <w:rPr>
          <w:rFonts w:eastAsia="TimesNewRoman"/>
          <w:b w:val="0"/>
          <w:sz w:val="28"/>
          <w:szCs w:val="28"/>
        </w:rPr>
        <w:t>– 1</w:t>
      </w:r>
      <w:r w:rsidR="00AB6519">
        <w:rPr>
          <w:rFonts w:eastAsia="TimesNewRoman"/>
          <w:b w:val="0"/>
          <w:sz w:val="28"/>
          <w:szCs w:val="28"/>
        </w:rPr>
        <w:t>6</w:t>
      </w:r>
      <w:r w:rsidRPr="00591F1D">
        <w:rPr>
          <w:rFonts w:eastAsia="TimesNewRoman"/>
          <w:b w:val="0"/>
          <w:sz w:val="28"/>
          <w:szCs w:val="28"/>
        </w:rPr>
        <w:t xml:space="preserve"> с.</w:t>
      </w:r>
    </w:p>
    <w:p w:rsidR="00567BFC" w:rsidRPr="00591F1D" w:rsidRDefault="00567BFC" w:rsidP="00567BFC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:rsidR="005B2751" w:rsidRPr="00591F1D" w:rsidRDefault="005B2751" w:rsidP="005B2751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591F1D">
        <w:rPr>
          <w:sz w:val="28"/>
          <w:szCs w:val="28"/>
        </w:rPr>
        <w:t xml:space="preserve">Розробники – </w:t>
      </w:r>
      <w:r w:rsidRPr="00591F1D">
        <w:rPr>
          <w:sz w:val="28"/>
          <w:szCs w:val="28"/>
        </w:rPr>
        <w:tab/>
        <w:t>Кострицька С.І., завідувач кафедри іноземних мов</w:t>
      </w:r>
    </w:p>
    <w:p w:rsidR="005B2751" w:rsidRPr="00591F1D" w:rsidRDefault="005B2751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591F1D">
        <w:rPr>
          <w:sz w:val="28"/>
          <w:szCs w:val="28"/>
        </w:rPr>
        <w:t>Зуєнок І.І., доцент кафедри іноземних мов,</w:t>
      </w:r>
    </w:p>
    <w:p w:rsidR="00081BD0" w:rsidRPr="00591F1D" w:rsidRDefault="00081BD0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591F1D">
        <w:rPr>
          <w:sz w:val="28"/>
          <w:szCs w:val="28"/>
        </w:rPr>
        <w:t>Дьячок Н.В., доцент кафедри іноземних мов</w:t>
      </w:r>
    </w:p>
    <w:p w:rsidR="00341690" w:rsidRPr="00591F1D" w:rsidRDefault="00341690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591F1D">
        <w:rPr>
          <w:sz w:val="28"/>
          <w:szCs w:val="28"/>
        </w:rPr>
        <w:t>Яременко І.А., доцент кафедри іноземних мов</w:t>
      </w:r>
    </w:p>
    <w:p w:rsidR="00341690" w:rsidRPr="00591F1D" w:rsidRDefault="00341690" w:rsidP="005B2751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 w:rsidRPr="00591F1D">
        <w:rPr>
          <w:sz w:val="28"/>
          <w:szCs w:val="28"/>
        </w:rPr>
        <w:t xml:space="preserve">Солдатенко Є.В., </w:t>
      </w:r>
      <w:r w:rsidR="00814E8E">
        <w:rPr>
          <w:sz w:val="28"/>
          <w:szCs w:val="28"/>
          <w:lang w:val="ru-RU"/>
        </w:rPr>
        <w:t>викладач</w:t>
      </w:r>
      <w:r w:rsidRPr="00591F1D">
        <w:rPr>
          <w:sz w:val="28"/>
          <w:szCs w:val="28"/>
        </w:rPr>
        <w:t xml:space="preserve"> кафедри іноземних мов</w:t>
      </w:r>
    </w:p>
    <w:p w:rsidR="006A3039" w:rsidRPr="00591F1D" w:rsidRDefault="005B2751" w:rsidP="006A3039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591F1D">
        <w:rPr>
          <w:sz w:val="28"/>
          <w:szCs w:val="28"/>
        </w:rPr>
        <w:tab/>
      </w:r>
      <w:r w:rsidRPr="00591F1D">
        <w:rPr>
          <w:sz w:val="28"/>
          <w:szCs w:val="28"/>
        </w:rPr>
        <w:tab/>
      </w:r>
      <w:r w:rsidRPr="00591F1D">
        <w:rPr>
          <w:sz w:val="28"/>
          <w:szCs w:val="28"/>
        </w:rPr>
        <w:tab/>
      </w:r>
      <w:r w:rsidRPr="00591F1D">
        <w:rPr>
          <w:sz w:val="28"/>
          <w:szCs w:val="28"/>
        </w:rPr>
        <w:tab/>
        <w:t>Ісакова М.Л., доцент кафедри іноземних мов</w:t>
      </w:r>
      <w:r w:rsidR="006A3039" w:rsidRPr="00591F1D">
        <w:rPr>
          <w:sz w:val="28"/>
          <w:szCs w:val="28"/>
          <w:lang w:val="ru-RU"/>
        </w:rPr>
        <w:t>,</w:t>
      </w:r>
    </w:p>
    <w:p w:rsidR="006A3039" w:rsidRPr="00591F1D" w:rsidRDefault="006A3039" w:rsidP="006A3039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  <w:lang w:val="ru-RU"/>
        </w:rPr>
      </w:pPr>
      <w:r w:rsidRPr="00591F1D">
        <w:rPr>
          <w:sz w:val="28"/>
          <w:szCs w:val="28"/>
        </w:rPr>
        <w:t xml:space="preserve">                                Лапіна В.О., доцент кафедри іноземних мов</w:t>
      </w:r>
      <w:r w:rsidR="00F578C1" w:rsidRPr="00591F1D">
        <w:rPr>
          <w:sz w:val="28"/>
          <w:szCs w:val="28"/>
        </w:rPr>
        <w:t>,</w:t>
      </w:r>
    </w:p>
    <w:p w:rsidR="005B2751" w:rsidRPr="0094023E" w:rsidRDefault="005B2751" w:rsidP="005B2751">
      <w:pPr>
        <w:spacing w:before="240"/>
        <w:ind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Робоча програма регламентує:</w:t>
      </w:r>
    </w:p>
    <w:p w:rsidR="005B2751" w:rsidRPr="0094023E" w:rsidRDefault="005B2751" w:rsidP="00173FD4">
      <w:pPr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мету дисципліни;</w:t>
      </w:r>
    </w:p>
    <w:p w:rsidR="005B2751" w:rsidRPr="0094023E" w:rsidRDefault="005B2751" w:rsidP="00173FD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освітніх програм; </w:t>
      </w:r>
    </w:p>
    <w:p w:rsidR="005B2751" w:rsidRPr="0094023E" w:rsidRDefault="005B2751" w:rsidP="00173FD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:rsidR="005B2751" w:rsidRPr="0094023E" w:rsidRDefault="005B2751" w:rsidP="00173FD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5B2751" w:rsidRPr="0094023E" w:rsidRDefault="005B2751" w:rsidP="00173FD4">
      <w:pPr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5B2751" w:rsidRPr="0094023E" w:rsidRDefault="005B2751" w:rsidP="00173FD4">
      <w:pPr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інструменти, обладнання та програмне забезпечення;</w:t>
      </w:r>
    </w:p>
    <w:p w:rsidR="005B2751" w:rsidRPr="0094023E" w:rsidRDefault="005B2751" w:rsidP="00173FD4">
      <w:pPr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рекомендовані джерела інформації</w:t>
      </w:r>
      <w:r>
        <w:rPr>
          <w:sz w:val="28"/>
          <w:szCs w:val="28"/>
        </w:rPr>
        <w:t>.</w:t>
      </w:r>
    </w:p>
    <w:p w:rsidR="005B2751" w:rsidRPr="0094023E" w:rsidRDefault="005B2751" w:rsidP="005B2751">
      <w:pPr>
        <w:suppressLineNumbers/>
        <w:suppressAutoHyphens/>
        <w:ind w:left="567"/>
        <w:jc w:val="both"/>
        <w:rPr>
          <w:sz w:val="28"/>
          <w:szCs w:val="28"/>
        </w:rPr>
      </w:pPr>
    </w:p>
    <w:p w:rsidR="00591F1D" w:rsidRPr="00D6389A" w:rsidRDefault="00591F1D" w:rsidP="00591F1D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D6389A">
        <w:rPr>
          <w:rFonts w:ascii="Times New Roman CYR" w:hAnsi="Times New Roman CYR"/>
          <w:color w:val="000000"/>
          <w:sz w:val="28"/>
          <w:szCs w:val="28"/>
        </w:rPr>
        <w:t xml:space="preserve">Робоча програма призначена для реалізації компетентнісного підходу під час планування освітнього процесу, викладання дисципліни, підготовки </w:t>
      </w:r>
      <w:r w:rsidR="00837422" w:rsidRPr="00814E8E">
        <w:rPr>
          <w:rFonts w:ascii="Times New Roman CYR" w:hAnsi="Times New Roman CYR"/>
          <w:color w:val="000000"/>
          <w:sz w:val="28"/>
          <w:szCs w:val="28"/>
        </w:rPr>
        <w:t>здобувачів вищої освіти</w:t>
      </w:r>
      <w:r w:rsidRPr="00D6389A">
        <w:rPr>
          <w:rFonts w:ascii="Times New Roman CYR" w:hAnsi="Times New Roman CYR"/>
          <w:color w:val="000000"/>
          <w:sz w:val="28"/>
          <w:szCs w:val="28"/>
        </w:rPr>
        <w:t xml:space="preserve">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:rsidR="00591F1D" w:rsidRPr="00D6389A" w:rsidRDefault="00591F1D" w:rsidP="00591F1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rFonts w:ascii="Times New Roman CYR" w:hAnsi="Times New Roman CYR"/>
          <w:sz w:val="28"/>
          <w:szCs w:val="28"/>
        </w:rPr>
      </w:pPr>
    </w:p>
    <w:p w:rsidR="00591F1D" w:rsidRPr="00D6389A" w:rsidRDefault="00591F1D" w:rsidP="00591F1D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rFonts w:ascii="Times New Roman CYR" w:hAnsi="Times New Roman CYR"/>
          <w:sz w:val="28"/>
          <w:szCs w:val="28"/>
        </w:rPr>
      </w:pPr>
      <w:r w:rsidRPr="00D6389A">
        <w:rPr>
          <w:rFonts w:ascii="Times New Roman CYR" w:hAnsi="Times New Roman CYR"/>
          <w:sz w:val="28"/>
          <w:szCs w:val="28"/>
        </w:rPr>
        <w:t>Погоджено рішенням науково-методичної комісії спеціальності 184 «Гірництво» (протокол № 1 від 17.01.2020).</w:t>
      </w:r>
    </w:p>
    <w:p w:rsidR="005B2751" w:rsidRPr="009028DA" w:rsidRDefault="005B2751" w:rsidP="007575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B2751" w:rsidRDefault="005B2751" w:rsidP="005B2751">
      <w:pPr>
        <w:pStyle w:val="25"/>
        <w:spacing w:before="0" w:after="12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8A4B16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ЗМІСТ</w:t>
      </w:r>
    </w:p>
    <w:p w:rsidR="00591F1D" w:rsidRPr="00591F1D" w:rsidRDefault="00591F1D" w:rsidP="00591F1D"/>
    <w:p w:rsidR="00591F1D" w:rsidRPr="00D6389A" w:rsidRDefault="00D35A96" w:rsidP="00591F1D">
      <w:pPr>
        <w:tabs>
          <w:tab w:val="right" w:leader="dot" w:pos="9628"/>
        </w:tabs>
        <w:spacing w:after="100"/>
        <w:rPr>
          <w:rFonts w:ascii="Times New Roman CYR" w:hAnsi="Times New Roman CYR"/>
          <w:noProof/>
          <w:sz w:val="28"/>
          <w:szCs w:val="28"/>
        </w:rPr>
      </w:pPr>
      <w:hyperlink w:anchor="_Toc534664485" w:history="1">
        <w:r w:rsidR="00591F1D" w:rsidRPr="00D6389A">
          <w:rPr>
            <w:rFonts w:ascii="Times New Roman CYR" w:hAnsi="Times New Roman CYR"/>
            <w:b/>
            <w:bCs/>
            <w:noProof/>
            <w:sz w:val="28"/>
            <w:szCs w:val="28"/>
          </w:rPr>
          <w:t>1 МЕТА НАВЧАЛЬНОЇ ДИЦИПЛІНИ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_Toc534664485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4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Pr="00D6389A" w:rsidRDefault="00D35A96" w:rsidP="00591F1D">
      <w:pPr>
        <w:tabs>
          <w:tab w:val="right" w:leader="dot" w:pos="9628"/>
        </w:tabs>
        <w:spacing w:after="100"/>
        <w:rPr>
          <w:rFonts w:ascii="Times New Roman CYR" w:hAnsi="Times New Roman CYR"/>
          <w:noProof/>
          <w:sz w:val="28"/>
          <w:szCs w:val="28"/>
        </w:rPr>
      </w:pPr>
      <w:hyperlink w:anchor="_Toc534664486" w:history="1">
        <w:r w:rsidR="00591F1D" w:rsidRPr="00D6389A">
          <w:rPr>
            <w:rFonts w:ascii="Times New Roman CYR" w:hAnsi="Times New Roman CYR"/>
            <w:b/>
            <w:bCs/>
            <w:noProof/>
            <w:sz w:val="28"/>
            <w:szCs w:val="28"/>
          </w:rPr>
          <w:t>2 ОЧІКУВАНІ ДИСЦИПЛІНАРНІ РЕЗУЛЬТАТИ НАВЧАННЯ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_Toc534664486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4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Pr="00D6389A" w:rsidRDefault="00D35A96" w:rsidP="00591F1D">
      <w:pPr>
        <w:tabs>
          <w:tab w:val="right" w:leader="dot" w:pos="9628"/>
        </w:tabs>
        <w:spacing w:after="100"/>
        <w:rPr>
          <w:rFonts w:ascii="Times New Roman CYR" w:hAnsi="Times New Roman CYR"/>
          <w:noProof/>
          <w:sz w:val="28"/>
          <w:szCs w:val="28"/>
        </w:rPr>
      </w:pPr>
      <w:hyperlink w:anchor="_Toc534664487" w:history="1">
        <w:r w:rsidR="00591F1D" w:rsidRPr="00D6389A">
          <w:rPr>
            <w:rFonts w:ascii="Times New Roman CYR" w:hAnsi="Times New Roman CYR"/>
            <w:b/>
            <w:bCs/>
            <w:noProof/>
            <w:sz w:val="28"/>
            <w:szCs w:val="28"/>
          </w:rPr>
          <w:t>3 БАЗОВІ ДИСЦИПЛІНИ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_Toc534664487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4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Pr="00D6389A" w:rsidRDefault="00D35A96" w:rsidP="00591F1D">
      <w:pPr>
        <w:tabs>
          <w:tab w:val="right" w:leader="dot" w:pos="9628"/>
        </w:tabs>
        <w:spacing w:after="100"/>
        <w:rPr>
          <w:rFonts w:ascii="Times New Roman CYR" w:hAnsi="Times New Roman CYR"/>
          <w:noProof/>
          <w:sz w:val="28"/>
          <w:szCs w:val="28"/>
        </w:rPr>
      </w:pPr>
      <w:hyperlink w:anchor="_Toc534664488" w:history="1">
        <w:r w:rsidR="00591F1D" w:rsidRPr="00D6389A">
          <w:rPr>
            <w:rFonts w:ascii="Times New Roman CYR" w:hAnsi="Times New Roman CYR"/>
            <w:b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_Toc534664488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4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Pr="00D6389A" w:rsidRDefault="00D35A96" w:rsidP="00591F1D">
      <w:pPr>
        <w:tabs>
          <w:tab w:val="right" w:leader="dot" w:pos="9628"/>
        </w:tabs>
        <w:spacing w:after="100"/>
        <w:rPr>
          <w:rFonts w:ascii="Times New Roman CYR" w:hAnsi="Times New Roman CYR"/>
          <w:noProof/>
          <w:sz w:val="28"/>
          <w:szCs w:val="28"/>
        </w:rPr>
      </w:pPr>
      <w:hyperlink w:anchor="_Toc534664489" w:history="1">
        <w:r w:rsidR="00591F1D" w:rsidRPr="00D6389A">
          <w:rPr>
            <w:rFonts w:ascii="Times New Roman CYR" w:hAnsi="Times New Roman CYR"/>
            <w:b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_Toc534664489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5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Pr="00D6389A" w:rsidRDefault="00D35A96" w:rsidP="00591F1D">
      <w:pPr>
        <w:tabs>
          <w:tab w:val="right" w:leader="dot" w:pos="9628"/>
        </w:tabs>
        <w:spacing w:after="100"/>
        <w:rPr>
          <w:rFonts w:ascii="Times New Roman CYR" w:hAnsi="Times New Roman CYR"/>
          <w:noProof/>
          <w:sz w:val="28"/>
          <w:szCs w:val="28"/>
        </w:rPr>
      </w:pPr>
      <w:hyperlink w:anchor="_Toc534664490" w:history="1">
        <w:r w:rsidR="00591F1D" w:rsidRPr="00D6389A">
          <w:rPr>
            <w:rFonts w:ascii="Times New Roman CYR" w:hAnsi="Times New Roman CYR"/>
            <w:b/>
            <w:noProof/>
            <w:sz w:val="28"/>
            <w:szCs w:val="28"/>
          </w:rPr>
          <w:t>6 ОЦІНЮВАННЯ РЕЗУЛЬТАТІВ НАВЧАННЯ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_Toc534664490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6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Pr="00D6389A" w:rsidRDefault="00D35A96" w:rsidP="00591F1D">
      <w:pPr>
        <w:tabs>
          <w:tab w:val="right" w:leader="dot" w:pos="9628"/>
        </w:tabs>
        <w:spacing w:after="100"/>
        <w:rPr>
          <w:rFonts w:ascii="Times New Roman CYR" w:hAnsi="Times New Roman CYR"/>
          <w:noProof/>
          <w:sz w:val="28"/>
          <w:szCs w:val="28"/>
        </w:rPr>
      </w:pPr>
      <w:hyperlink w:anchor="_Toc534664491" w:history="1">
        <w:r w:rsidR="00591F1D" w:rsidRPr="00D6389A">
          <w:rPr>
            <w:rFonts w:ascii="Times New Roman CYR" w:hAnsi="Times New Roman CYR"/>
            <w:b/>
            <w:noProof/>
            <w:sz w:val="28"/>
            <w:szCs w:val="28"/>
          </w:rPr>
          <w:t>6.1 Шкали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_Toc534664491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6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Pr="00D6389A" w:rsidRDefault="00D35A96" w:rsidP="00591F1D">
      <w:pPr>
        <w:tabs>
          <w:tab w:val="right" w:leader="dot" w:pos="9628"/>
        </w:tabs>
        <w:spacing w:after="100"/>
        <w:rPr>
          <w:rFonts w:ascii="Times New Roman CYR" w:hAnsi="Times New Roman CYR"/>
          <w:noProof/>
          <w:sz w:val="28"/>
          <w:szCs w:val="28"/>
        </w:rPr>
      </w:pPr>
      <w:hyperlink w:anchor="_Toc534664492" w:history="1">
        <w:r w:rsidR="00591F1D" w:rsidRPr="00D6389A">
          <w:rPr>
            <w:rFonts w:ascii="Times New Roman CYR" w:hAnsi="Times New Roman CYR"/>
            <w:b/>
            <w:noProof/>
            <w:sz w:val="28"/>
            <w:szCs w:val="28"/>
          </w:rPr>
          <w:t>6.2 Засоби та процедури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_Toc534664492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7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Pr="00D6389A" w:rsidRDefault="00D35A96" w:rsidP="00591F1D">
      <w:pPr>
        <w:tabs>
          <w:tab w:val="right" w:leader="dot" w:pos="9628"/>
        </w:tabs>
        <w:spacing w:after="100"/>
        <w:rPr>
          <w:rFonts w:ascii="Times New Roman CYR" w:hAnsi="Times New Roman CYR"/>
          <w:noProof/>
          <w:sz w:val="28"/>
          <w:szCs w:val="28"/>
        </w:rPr>
      </w:pPr>
      <w:hyperlink w:anchor="_Toc534664493" w:history="1">
        <w:r w:rsidR="00591F1D" w:rsidRPr="00D6389A">
          <w:rPr>
            <w:rFonts w:ascii="Times New Roman CYR" w:hAnsi="Times New Roman CYR"/>
            <w:b/>
            <w:noProof/>
            <w:sz w:val="28"/>
            <w:szCs w:val="28"/>
          </w:rPr>
          <w:t>6.3 Критерії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_Toc534664493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8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Pr="00D6389A" w:rsidRDefault="00D35A96" w:rsidP="00591F1D">
      <w:pPr>
        <w:tabs>
          <w:tab w:val="right" w:leader="dot" w:pos="9628"/>
        </w:tabs>
        <w:spacing w:after="100"/>
        <w:rPr>
          <w:rFonts w:ascii="Times New Roman CYR" w:hAnsi="Times New Roman CYR"/>
          <w:noProof/>
          <w:sz w:val="28"/>
          <w:szCs w:val="28"/>
        </w:rPr>
      </w:pPr>
      <w:hyperlink w:anchor="_Toc534664494" w:history="1">
        <w:r w:rsidR="00591F1D" w:rsidRPr="00D6389A">
          <w:rPr>
            <w:rFonts w:ascii="Times New Roman CYR" w:hAnsi="Times New Roman CYR"/>
            <w:b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_Toc534664494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11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Default="00D35A96" w:rsidP="00591F1D">
      <w:pPr>
        <w:spacing w:before="120" w:after="120"/>
        <w:jc w:val="both"/>
      </w:pPr>
      <w:hyperlink w:anchor="_Toc534664495" w:history="1">
        <w:r w:rsidR="00591F1D" w:rsidRPr="00D6389A">
          <w:rPr>
            <w:rFonts w:ascii="Times New Roman CYR" w:hAnsi="Times New Roman CYR"/>
            <w:b/>
            <w:bCs/>
            <w:noProof/>
            <w:sz w:val="28"/>
            <w:szCs w:val="28"/>
          </w:rPr>
          <w:t>8 РЕКОМЕНДОВАНІ ДЖЕРЕЛА ІНФОРМАЦІЇ</w:t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591F1D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591F1D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591F1D">
          <w:rPr>
            <w:rFonts w:ascii="Times New Roman CYR" w:hAnsi="Times New Roman CYR"/>
            <w:noProof/>
            <w:webHidden/>
            <w:sz w:val="28"/>
            <w:szCs w:val="28"/>
          </w:rPr>
          <w:tab/>
        </w:r>
        <w:r w:rsidR="00591F1D">
          <w:rPr>
            <w:rFonts w:ascii="Times New Roman CYR" w:hAnsi="Times New Roman CYR"/>
            <w:noProof/>
            <w:webHidden/>
            <w:sz w:val="28"/>
            <w:szCs w:val="28"/>
          </w:rPr>
          <w:tab/>
          <w:t xml:space="preserve">  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begin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instrText xml:space="preserve"> PAGEREF _Toc534664495 \h </w:instrTex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separate"/>
        </w:r>
        <w:r w:rsidR="00591F1D" w:rsidRPr="00D6389A">
          <w:rPr>
            <w:rFonts w:ascii="Times New Roman CYR" w:hAnsi="Times New Roman CYR"/>
            <w:noProof/>
            <w:webHidden/>
            <w:sz w:val="28"/>
            <w:szCs w:val="28"/>
          </w:rPr>
          <w:t>11</w:t>
        </w:r>
        <w:r w:rsidR="00C22E8B" w:rsidRPr="00D6389A">
          <w:rPr>
            <w:rFonts w:ascii="Times New Roman CYR" w:hAnsi="Times New Roman CYR"/>
            <w:noProof/>
            <w:webHidden/>
            <w:sz w:val="28"/>
            <w:szCs w:val="28"/>
          </w:rPr>
          <w:fldChar w:fldCharType="end"/>
        </w:r>
      </w:hyperlink>
    </w:p>
    <w:p w:rsidR="00591F1D" w:rsidRDefault="00591F1D" w:rsidP="00591F1D">
      <w:pPr>
        <w:spacing w:before="120" w:after="120"/>
        <w:jc w:val="center"/>
      </w:pPr>
    </w:p>
    <w:p w:rsidR="00591F1D" w:rsidRDefault="00591F1D" w:rsidP="00591F1D">
      <w:pPr>
        <w:spacing w:before="120" w:after="120"/>
        <w:jc w:val="center"/>
      </w:pPr>
    </w:p>
    <w:p w:rsidR="005B2751" w:rsidRPr="00891C29" w:rsidRDefault="005B2751" w:rsidP="00591F1D">
      <w:pPr>
        <w:spacing w:before="120" w:after="120"/>
        <w:jc w:val="center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:rsidR="00791B4B" w:rsidRDefault="00791B4B" w:rsidP="00791B4B">
      <w:pPr>
        <w:pStyle w:val="a3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 МЕТА НАВЧАЛЬНОЇ ДИСЦИПЛІНИ</w:t>
      </w:r>
    </w:p>
    <w:p w:rsidR="00791B4B" w:rsidRDefault="00791B4B" w:rsidP="00791B4B">
      <w:pPr>
        <w:ind w:firstLine="709"/>
        <w:jc w:val="center"/>
        <w:rPr>
          <w:b/>
          <w:sz w:val="28"/>
          <w:szCs w:val="28"/>
        </w:rPr>
      </w:pPr>
    </w:p>
    <w:p w:rsidR="00791B4B" w:rsidRDefault="00E639F8" w:rsidP="00791B4B">
      <w:pPr>
        <w:pStyle w:val="310"/>
        <w:widowControl w:val="0"/>
        <w:spacing w:before="240" w:after="240"/>
        <w:ind w:left="0" w:firstLine="567"/>
      </w:pPr>
      <w:r w:rsidRPr="00E639F8">
        <w:rPr>
          <w:bCs/>
          <w:color w:val="000000"/>
          <w:szCs w:val="28"/>
        </w:rPr>
        <w:t xml:space="preserve">В освітньо-науковій програмі </w:t>
      </w:r>
      <w:r w:rsidRPr="00E639F8">
        <w:rPr>
          <w:bCs/>
          <w:szCs w:val="28"/>
        </w:rPr>
        <w:t>«</w:t>
      </w:r>
      <w:r w:rsidRPr="00E639F8">
        <w:rPr>
          <w:szCs w:val="28"/>
        </w:rPr>
        <w:t>Гірництво</w:t>
      </w:r>
      <w:r w:rsidRPr="00E639F8">
        <w:rPr>
          <w:bCs/>
          <w:szCs w:val="28"/>
        </w:rPr>
        <w:t xml:space="preserve">» спеціальності </w:t>
      </w:r>
      <w:r w:rsidRPr="00E639F8">
        <w:rPr>
          <w:szCs w:val="28"/>
        </w:rPr>
        <w:t>184 «Гірництво»</w:t>
      </w:r>
      <w:r w:rsidRPr="00E639F8">
        <w:rPr>
          <w:color w:val="000000"/>
          <w:szCs w:val="28"/>
        </w:rPr>
        <w:t xml:space="preserve"> </w:t>
      </w:r>
      <w:r w:rsidRPr="00E639F8">
        <w:rPr>
          <w:bCs/>
          <w:color w:val="000000"/>
          <w:szCs w:val="28"/>
        </w:rPr>
        <w:t xml:space="preserve">здійснено </w:t>
      </w:r>
      <w:r w:rsidRPr="00E639F8">
        <w:rPr>
          <w:szCs w:val="28"/>
        </w:rPr>
        <w:t>розподіл програмних результатів навчання (ПРН) за організаційними формами освітнього процесу.</w:t>
      </w:r>
      <w:r w:rsidR="00791B4B">
        <w:rPr>
          <w:spacing w:val="0"/>
          <w:szCs w:val="28"/>
        </w:rPr>
        <w:t xml:space="preserve"> Зокрема, до дисципліни </w:t>
      </w:r>
      <w:r w:rsidR="00791B4B">
        <w:rPr>
          <w:color w:val="000000"/>
          <w:spacing w:val="0"/>
          <w:szCs w:val="28"/>
        </w:rPr>
        <w:t>З2</w:t>
      </w:r>
      <w:r w:rsidR="00791B4B">
        <w:rPr>
          <w:color w:val="000000"/>
          <w:spacing w:val="0"/>
          <w:sz w:val="24"/>
          <w:szCs w:val="28"/>
        </w:rPr>
        <w:t xml:space="preserve"> </w:t>
      </w:r>
      <w:r w:rsidR="00791B4B">
        <w:rPr>
          <w:bCs/>
          <w:color w:val="000000"/>
          <w:spacing w:val="0"/>
          <w:szCs w:val="28"/>
        </w:rPr>
        <w:t>«</w:t>
      </w:r>
      <w:r w:rsidR="00791B4B">
        <w:rPr>
          <w:szCs w:val="28"/>
        </w:rPr>
        <w:t>Іноземна мова для науки і освіти (англійська/німецька/французька</w:t>
      </w:r>
      <w:r w:rsidRPr="00814E8E">
        <w:rPr>
          <w:szCs w:val="28"/>
        </w:rPr>
        <w:t>)</w:t>
      </w:r>
      <w:r w:rsidR="00791B4B">
        <w:rPr>
          <w:bCs/>
          <w:color w:val="000000"/>
          <w:spacing w:val="0"/>
          <w:szCs w:val="28"/>
        </w:rPr>
        <w:t>»</w:t>
      </w:r>
      <w:r w:rsidR="00791B4B">
        <w:rPr>
          <w:spacing w:val="0"/>
          <w:szCs w:val="28"/>
        </w:rPr>
        <w:t xml:space="preserve"> віднесено такі результати навчання: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0"/>
        <w:gridCol w:w="8560"/>
      </w:tblGrid>
      <w:tr w:rsidR="00E639F8" w:rsidTr="00791B4B">
        <w:trPr>
          <w:trHeight w:val="5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39F8" w:rsidRPr="00814E8E" w:rsidRDefault="00E639F8" w:rsidP="00E639F8">
            <w:pPr>
              <w:spacing w:line="264" w:lineRule="auto"/>
              <w:jc w:val="center"/>
              <w:rPr>
                <w:rFonts w:ascii="Arial" w:hAnsi="Arial" w:cs="Arial"/>
              </w:rPr>
            </w:pPr>
            <w:bookmarkStart w:id="1" w:name="_Hlk4683355"/>
            <w:r w:rsidRPr="00814E8E">
              <w:rPr>
                <w:rFonts w:ascii="Arial" w:hAnsi="Arial" w:cs="Arial"/>
              </w:rPr>
              <w:t>ПР2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39F8" w:rsidRPr="00E639F8" w:rsidRDefault="00E639F8">
            <w:pPr>
              <w:jc w:val="both"/>
              <w:rPr>
                <w:rFonts w:ascii="Arial" w:hAnsi="Arial" w:cs="Arial"/>
                <w:bCs/>
                <w:strike/>
                <w:color w:val="FF0000"/>
                <w:bdr w:val="none" w:sz="0" w:space="0" w:color="auto" w:frame="1"/>
              </w:rPr>
            </w:pPr>
            <w:r w:rsidRPr="00314AE0">
              <w:rPr>
                <w:sz w:val="28"/>
                <w:szCs w:val="28"/>
              </w:rPr>
              <w:t>Здобувати мовні компетентності, достатні для представлення та обговорення результатів своєї наукової роботи іноземною мовою (англійською або іншою відповідно до специфіки спеціальності) в усній та письмовій формі, а також для написання іншомовних наукових текстів з відповідної спеціальності</w:t>
            </w:r>
          </w:p>
        </w:tc>
      </w:tr>
      <w:bookmarkEnd w:id="1"/>
    </w:tbl>
    <w:p w:rsidR="00791B4B" w:rsidRDefault="00791B4B" w:rsidP="00791B4B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791B4B" w:rsidRDefault="00791B4B" w:rsidP="00791B4B">
      <w:pPr>
        <w:pStyle w:val="a3"/>
        <w:spacing w:line="276" w:lineRule="auto"/>
        <w:ind w:firstLine="708"/>
        <w:jc w:val="both"/>
        <w:rPr>
          <w:b w:val="0"/>
          <w:sz w:val="28"/>
          <w:szCs w:val="28"/>
          <w:lang w:val="ru-RU"/>
        </w:rPr>
      </w:pPr>
      <w:r>
        <w:rPr>
          <w:sz w:val="28"/>
          <w:szCs w:val="28"/>
        </w:rPr>
        <w:t xml:space="preserve">Мета дисципліни </w:t>
      </w:r>
      <w:r>
        <w:rPr>
          <w:b w:val="0"/>
          <w:sz w:val="28"/>
          <w:szCs w:val="28"/>
        </w:rPr>
        <w:t xml:space="preserve">«Іноземна мова для науки і освіти»: </w:t>
      </w:r>
      <w:r>
        <w:rPr>
          <w:b w:val="0"/>
          <w:color w:val="000000"/>
          <w:sz w:val="28"/>
          <w:szCs w:val="28"/>
          <w:lang w:eastAsia="uk-UA"/>
        </w:rPr>
        <w:t xml:space="preserve">розвиток у аспірантів здатності </w:t>
      </w:r>
      <w:r>
        <w:rPr>
          <w:b w:val="0"/>
          <w:sz w:val="28"/>
          <w:szCs w:val="28"/>
        </w:rPr>
        <w:t>до вільн</w:t>
      </w:r>
      <w:r w:rsidR="00E639F8" w:rsidRPr="00814E8E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спілкування з питань, що стосуються сфери наукових та експертних знань, з колегами, широкою науковою спільнотою, суспільством в цілому, використання академічної іноземної мови у професійній діяльності та дослідженнях </w:t>
      </w:r>
      <w:r>
        <w:rPr>
          <w:b w:val="0"/>
          <w:color w:val="000000"/>
          <w:sz w:val="28"/>
          <w:szCs w:val="28"/>
          <w:lang w:eastAsia="uk-UA"/>
        </w:rPr>
        <w:t>шляхом формування комунікативної мовленнєвої компетентності на рівні В2+ за Глобальною шкалою (ЗЄР, 2018).</w:t>
      </w:r>
    </w:p>
    <w:p w:rsidR="00791B4B" w:rsidRDefault="00791B4B" w:rsidP="00791B4B">
      <w:pPr>
        <w:pStyle w:val="1"/>
        <w:spacing w:after="12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_Toc4689632"/>
      <w:r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2"/>
    </w:p>
    <w:p w:rsidR="00791B4B" w:rsidRDefault="00791B4B" w:rsidP="00791B4B"/>
    <w:tbl>
      <w:tblPr>
        <w:tblW w:w="49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1392"/>
        <w:gridCol w:w="7305"/>
      </w:tblGrid>
      <w:tr w:rsidR="00791B4B" w:rsidTr="00791B4B">
        <w:trPr>
          <w:tblHeader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Default="00791B4B">
            <w:pPr>
              <w:jc w:val="center"/>
            </w:pPr>
            <w:r>
              <w:rPr>
                <w:b/>
              </w:rPr>
              <w:t>Шифр</w:t>
            </w:r>
          </w:p>
          <w:p w:rsidR="00791B4B" w:rsidRDefault="00791B4B">
            <w:pPr>
              <w:jc w:val="center"/>
            </w:pPr>
            <w:r>
              <w:rPr>
                <w:b/>
              </w:rPr>
              <w:t>ПРН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center"/>
            </w:pPr>
            <w:r>
              <w:rPr>
                <w:b/>
              </w:rPr>
              <w:t>Дисциплінарні результати навчання (ДРН)</w:t>
            </w:r>
          </w:p>
        </w:tc>
      </w:tr>
      <w:tr w:rsidR="00791B4B" w:rsidTr="00791B4B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Default="00791B4B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Default="00791B4B">
            <w:pPr>
              <w:ind w:hanging="120"/>
              <w:jc w:val="center"/>
            </w:pPr>
            <w:r>
              <w:rPr>
                <w:b/>
              </w:rPr>
              <w:t>шифр ДРН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center"/>
            </w:pPr>
            <w:r>
              <w:rPr>
                <w:b/>
              </w:rPr>
              <w:t>зміст</w:t>
            </w:r>
          </w:p>
        </w:tc>
      </w:tr>
      <w:tr w:rsidR="00791B4B" w:rsidTr="00791B4B">
        <w:trPr>
          <w:trHeight w:val="111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73C" w:rsidRPr="00E639F8" w:rsidRDefault="00B6473C" w:rsidP="00B6473C">
            <w:pPr>
              <w:rPr>
                <w:strike/>
                <w:color w:val="FF0000"/>
                <w:lang w:val="ru-RU"/>
              </w:rPr>
            </w:pPr>
            <w:r w:rsidRPr="00E639F8">
              <w:rPr>
                <w:strike/>
                <w:color w:val="FF0000"/>
                <w:lang w:val="ru-RU"/>
              </w:rPr>
              <w:t>ЗР</w:t>
            </w:r>
            <w:r w:rsidR="00216DF6" w:rsidRPr="00E639F8">
              <w:rPr>
                <w:strike/>
                <w:color w:val="FF0000"/>
                <w:lang w:val="ru-RU"/>
              </w:rPr>
              <w:t>2</w:t>
            </w:r>
          </w:p>
          <w:p w:rsidR="00791B4B" w:rsidRPr="00E639F8" w:rsidRDefault="00E639F8">
            <w:pPr>
              <w:rPr>
                <w:strike/>
                <w:shd w:val="clear" w:color="auto" w:fill="FFFFFF"/>
              </w:rPr>
            </w:pPr>
            <w:r w:rsidRPr="00E639F8">
              <w:rPr>
                <w:rFonts w:ascii="Arial" w:hAnsi="Arial" w:cs="Arial"/>
              </w:rPr>
              <w:t>ПР2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B4B" w:rsidRDefault="00791B4B" w:rsidP="00216DF6">
            <w:pPr>
              <w:jc w:val="center"/>
              <w:rPr>
                <w:strike/>
                <w:color w:val="FF0000"/>
              </w:rPr>
            </w:pPr>
          </w:p>
          <w:p w:rsidR="00E639F8" w:rsidRPr="00E639F8" w:rsidRDefault="00E639F8" w:rsidP="00216DF6">
            <w:pPr>
              <w:jc w:val="center"/>
              <w:rPr>
                <w:strike/>
              </w:rPr>
            </w:pPr>
            <w:r w:rsidRPr="00E639F8">
              <w:rPr>
                <w:rFonts w:ascii="Arial" w:hAnsi="Arial" w:cs="Arial"/>
              </w:rPr>
              <w:t>ПР2.1-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both"/>
            </w:pPr>
            <w:r>
              <w:rPr>
                <w:color w:val="000000"/>
                <w:sz w:val="28"/>
                <w:szCs w:val="28"/>
              </w:rPr>
              <w:t>Розуміти та описувати графіки, таблиці, діаграми тощо, використовуючи мовні форми та граматичні структури, властиві для опису засобів візуалізації.</w:t>
            </w:r>
          </w:p>
        </w:tc>
      </w:tr>
      <w:tr w:rsidR="00791B4B" w:rsidTr="00791B4B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Pr="00E639F8" w:rsidRDefault="00791B4B">
            <w:pPr>
              <w:rPr>
                <w:strike/>
                <w:color w:val="FF0000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F8" w:rsidRPr="00E639F8" w:rsidRDefault="00E639F8" w:rsidP="00216DF6">
            <w:pPr>
              <w:jc w:val="center"/>
              <w:rPr>
                <w:strike/>
                <w:color w:val="FF0000"/>
              </w:rPr>
            </w:pPr>
            <w:r w:rsidRPr="00E639F8">
              <w:rPr>
                <w:rFonts w:ascii="Arial" w:hAnsi="Arial" w:cs="Arial"/>
              </w:rPr>
              <w:t>ПР2.</w:t>
            </w:r>
            <w:r w:rsidR="00837422">
              <w:rPr>
                <w:rFonts w:ascii="Arial" w:hAnsi="Arial" w:cs="Arial"/>
              </w:rPr>
              <w:t>2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both"/>
            </w:pPr>
            <w:r>
              <w:rPr>
                <w:color w:val="000000"/>
                <w:sz w:val="28"/>
                <w:szCs w:val="28"/>
              </w:rPr>
              <w:t>Писати тексти академічної та професійної спрямованості, використовуючи типові для даного стилю граматичні структури та функціональні зразки.</w:t>
            </w:r>
          </w:p>
        </w:tc>
      </w:tr>
      <w:tr w:rsidR="00791B4B" w:rsidTr="00791B4B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Pr="00E639F8" w:rsidRDefault="00791B4B">
            <w:pPr>
              <w:rPr>
                <w:strike/>
                <w:color w:val="FF0000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422" w:rsidRPr="00E639F8" w:rsidRDefault="00837422" w:rsidP="00216DF6">
            <w:pPr>
              <w:jc w:val="center"/>
              <w:rPr>
                <w:strike/>
                <w:color w:val="FF0000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3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both"/>
            </w:pPr>
            <w:r>
              <w:rPr>
                <w:sz w:val="28"/>
                <w:szCs w:val="28"/>
              </w:rPr>
              <w:t>Розуміти структуру та розробляти текст презентації з урахуванням відповідної техніки та вимог щодо подачі матеріалу. Ефективно викладати інформацію на теми професійних та академічних досліджень та використовувати засоби залучення аудиторії до співпраці</w:t>
            </w:r>
          </w:p>
        </w:tc>
      </w:tr>
      <w:tr w:rsidR="00791B4B" w:rsidTr="00791B4B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Pr="00E639F8" w:rsidRDefault="00791B4B">
            <w:pPr>
              <w:rPr>
                <w:strike/>
                <w:color w:val="FF0000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422" w:rsidRPr="00E639F8" w:rsidRDefault="00837422" w:rsidP="00216DF6">
            <w:pPr>
              <w:jc w:val="center"/>
              <w:rPr>
                <w:strike/>
                <w:color w:val="FF0000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4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both"/>
            </w:pPr>
            <w:r>
              <w:rPr>
                <w:color w:val="000000"/>
                <w:sz w:val="28"/>
                <w:szCs w:val="28"/>
              </w:rPr>
              <w:t>Здійснювати писемне спілкування в академічному та професійному середовищі з урахуванням особливостей міжкультурної комунікації</w:t>
            </w:r>
          </w:p>
        </w:tc>
      </w:tr>
      <w:tr w:rsidR="00791B4B" w:rsidTr="00791B4B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Pr="00E639F8" w:rsidRDefault="00791B4B">
            <w:pPr>
              <w:rPr>
                <w:strike/>
                <w:color w:val="FF0000"/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422" w:rsidRPr="00E639F8" w:rsidRDefault="00837422" w:rsidP="00216DF6">
            <w:pPr>
              <w:jc w:val="center"/>
              <w:rPr>
                <w:strike/>
                <w:color w:val="FF0000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5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both"/>
            </w:pPr>
            <w:r>
              <w:rPr>
                <w:sz w:val="28"/>
                <w:szCs w:val="28"/>
              </w:rPr>
              <w:t xml:space="preserve">Розуміти і продукувати формальну  кореспонденцію в академічному та професійному середовищі (напр., листи-запрошення, лист-запит тощо). </w:t>
            </w:r>
            <w:r>
              <w:rPr>
                <w:color w:val="000000"/>
                <w:sz w:val="28"/>
                <w:szCs w:val="28"/>
              </w:rPr>
              <w:t>Користуватись основними термінами, що використовуються в галузі дослідження.</w:t>
            </w:r>
          </w:p>
        </w:tc>
      </w:tr>
      <w:tr w:rsidR="00791B4B" w:rsidTr="00791B4B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Default="00791B4B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422" w:rsidRPr="00E639F8" w:rsidRDefault="00837422" w:rsidP="00216DF6">
            <w:pPr>
              <w:jc w:val="center"/>
              <w:rPr>
                <w:strike/>
                <w:color w:val="FF0000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6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both"/>
            </w:pPr>
            <w:r>
              <w:rPr>
                <w:color w:val="000000"/>
                <w:sz w:val="28"/>
                <w:szCs w:val="28"/>
              </w:rPr>
              <w:t>Розуміти зміст письмової наукової інформації та рівень релевантності для власної теми дослідження</w:t>
            </w:r>
          </w:p>
        </w:tc>
      </w:tr>
      <w:tr w:rsidR="00791B4B" w:rsidTr="00791B4B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Default="00791B4B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422" w:rsidRPr="00E639F8" w:rsidRDefault="00837422" w:rsidP="00216DF6">
            <w:pPr>
              <w:jc w:val="center"/>
              <w:rPr>
                <w:strike/>
                <w:color w:val="FF0000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7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both"/>
            </w:pPr>
            <w:r>
              <w:rPr>
                <w:color w:val="000000"/>
                <w:sz w:val="28"/>
                <w:szCs w:val="28"/>
              </w:rPr>
              <w:t>Розрізняти різні жанри автентичних текстів, пов’язаних зі спеціальністю, з підручників, газет, популярних і спеціалізованих журналів та Інтернет джерел</w:t>
            </w:r>
          </w:p>
        </w:tc>
      </w:tr>
      <w:tr w:rsidR="00791B4B" w:rsidTr="00791B4B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Default="00791B4B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422" w:rsidRPr="00E639F8" w:rsidRDefault="00837422" w:rsidP="00216DF6">
            <w:pPr>
              <w:jc w:val="center"/>
              <w:rPr>
                <w:strike/>
                <w:color w:val="FF0000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8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both"/>
              <w:rPr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Аналізувати та синтезувати інформацію, викладену в наукових джерелах (виконувати анотування та реферування джерел наукової інформації на належному рівні граматичної та академічної коректності)</w:t>
            </w:r>
          </w:p>
        </w:tc>
      </w:tr>
      <w:tr w:rsidR="00791B4B" w:rsidTr="00791B4B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Default="00791B4B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422" w:rsidRPr="00E639F8" w:rsidRDefault="00837422" w:rsidP="00216DF6">
            <w:pPr>
              <w:jc w:val="center"/>
              <w:rPr>
                <w:strike/>
                <w:color w:val="FF0000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9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both"/>
            </w:pPr>
            <w:r>
              <w:rPr>
                <w:sz w:val="28"/>
                <w:szCs w:val="28"/>
                <w:lang w:eastAsia="en-US"/>
              </w:rPr>
              <w:t>Розуміти визначення інтелектуальної власності; розрізняти типи плагіату</w:t>
            </w:r>
          </w:p>
        </w:tc>
      </w:tr>
      <w:tr w:rsidR="00791B4B" w:rsidTr="00791B4B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B4B" w:rsidRDefault="00791B4B">
            <w:pPr>
              <w:rPr>
                <w:shd w:val="clear" w:color="auto" w:fill="FFFFFF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422" w:rsidRPr="00E639F8" w:rsidRDefault="00837422" w:rsidP="00216DF6">
            <w:pPr>
              <w:jc w:val="center"/>
              <w:rPr>
                <w:strike/>
                <w:color w:val="FF0000"/>
              </w:rPr>
            </w:pPr>
            <w:r w:rsidRPr="00E639F8">
              <w:rPr>
                <w:rFonts w:ascii="Arial" w:hAnsi="Arial" w:cs="Arial"/>
              </w:rPr>
              <w:t>ПР2.1</w:t>
            </w:r>
            <w:r>
              <w:rPr>
                <w:rFonts w:ascii="Arial" w:hAnsi="Arial" w:cs="Arial"/>
              </w:rPr>
              <w:t>0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B4B" w:rsidRDefault="00791B4B">
            <w:pPr>
              <w:ind w:right="-5"/>
              <w:jc w:val="both"/>
            </w:pPr>
            <w:r>
              <w:rPr>
                <w:sz w:val="28"/>
                <w:szCs w:val="28"/>
                <w:lang w:eastAsia="en-US"/>
              </w:rPr>
              <w:t>Уникати виникнення плагіату за рахунок використання цитування, парафразу та реферування</w:t>
            </w:r>
          </w:p>
        </w:tc>
      </w:tr>
    </w:tbl>
    <w:p w:rsidR="00791B4B" w:rsidRDefault="00791B4B" w:rsidP="00791B4B"/>
    <w:p w:rsidR="00791B4B" w:rsidRDefault="00791B4B" w:rsidP="00791B4B">
      <w:pPr>
        <w:rPr>
          <w:sz w:val="2"/>
          <w:szCs w:val="2"/>
        </w:rPr>
      </w:pPr>
      <w:bookmarkStart w:id="3" w:name="_Hlk4684962"/>
    </w:p>
    <w:p w:rsidR="00791B4B" w:rsidRDefault="00791B4B" w:rsidP="00791B4B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4" w:name="_Toc30427479"/>
      <w:bookmarkStart w:id="5" w:name="_Toc4689633"/>
      <w:bookmarkStart w:id="6" w:name="_Toc523035524"/>
      <w:bookmarkStart w:id="7" w:name="_Toc504069501"/>
      <w:bookmarkEnd w:id="3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91B4B" w:rsidRPr="00837422" w:rsidRDefault="00E639F8" w:rsidP="00837422">
      <w:pPr>
        <w:keepNext/>
        <w:autoSpaceDE w:val="0"/>
        <w:autoSpaceDN w:val="0"/>
        <w:spacing w:after="120"/>
        <w:jc w:val="both"/>
        <w:outlineLvl w:val="0"/>
        <w:rPr>
          <w:b/>
          <w:bCs/>
          <w:color w:val="000000"/>
          <w:sz w:val="28"/>
          <w:szCs w:val="28"/>
        </w:rPr>
      </w:pPr>
      <w:r w:rsidRPr="00837422">
        <w:rPr>
          <w:color w:val="000000"/>
          <w:sz w:val="28"/>
          <w:szCs w:val="28"/>
        </w:rPr>
        <w:t>Вивчення курсу ґрунтується на результатах навчання, отриманих під час навчання за освітньої програмою попереднього рівня вищої освіти.</w:t>
      </w:r>
    </w:p>
    <w:p w:rsidR="00E639F8" w:rsidRDefault="00E639F8" w:rsidP="00791B4B">
      <w:pPr>
        <w:keepNext/>
        <w:autoSpaceDE w:val="0"/>
        <w:autoSpaceDN w:val="0"/>
        <w:spacing w:after="12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91B4B" w:rsidRDefault="00791B4B" w:rsidP="00791B4B">
      <w:pPr>
        <w:keepNext/>
        <w:autoSpaceDE w:val="0"/>
        <w:autoSpaceDN w:val="0"/>
        <w:spacing w:after="12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ОБСЯГ І РОЗПОДІЛ ЗА ФОРМАМИ ОРГАНІЗАЦІЇ ОСВІТНЬОГО ПРОЦЕСУ ТА ВИДАМИ НАВЧАЛЬНИХ ЗАНЯТЬ</w:t>
      </w:r>
      <w:bookmarkEnd w:id="5"/>
      <w:bookmarkEnd w:id="6"/>
    </w:p>
    <w:p w:rsidR="00791B4B" w:rsidRDefault="00791B4B" w:rsidP="00791B4B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2"/>
        <w:gridCol w:w="669"/>
        <w:gridCol w:w="1190"/>
        <w:gridCol w:w="1320"/>
        <w:gridCol w:w="1190"/>
        <w:gridCol w:w="1322"/>
        <w:gridCol w:w="1190"/>
        <w:gridCol w:w="1411"/>
      </w:tblGrid>
      <w:tr w:rsidR="00791B4B" w:rsidRPr="00216DF6" w:rsidTr="00567BFC"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  <w:rPr>
                <w:b/>
                <w:bCs/>
              </w:rPr>
            </w:pPr>
            <w:r w:rsidRPr="00216DF6">
              <w:rPr>
                <w:b/>
                <w:bCs/>
              </w:rPr>
              <w:t>Вид навчальних занять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B4B" w:rsidRPr="00216DF6" w:rsidRDefault="00791B4B" w:rsidP="00216DF6">
            <w:pPr>
              <w:ind w:left="113" w:right="-6"/>
              <w:jc w:val="center"/>
              <w:rPr>
                <w:b/>
                <w:bCs/>
              </w:rPr>
            </w:pPr>
            <w:r w:rsidRPr="00216DF6">
              <w:rPr>
                <w:b/>
                <w:bCs/>
              </w:rPr>
              <w:t>Обсяг</w:t>
            </w:r>
            <w:r w:rsidRPr="00216DF6">
              <w:t xml:space="preserve">, </w:t>
            </w:r>
            <w:r w:rsidRPr="00216DF6">
              <w:rPr>
                <w:i/>
                <w:iCs/>
              </w:rPr>
              <w:t>години</w:t>
            </w:r>
          </w:p>
        </w:tc>
        <w:tc>
          <w:tcPr>
            <w:tcW w:w="38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ind w:right="-5"/>
              <w:jc w:val="center"/>
              <w:rPr>
                <w:b/>
                <w:bCs/>
              </w:rPr>
            </w:pPr>
            <w:r w:rsidRPr="00216DF6">
              <w:rPr>
                <w:b/>
                <w:bCs/>
              </w:rPr>
              <w:t>Розподіл за формами навчання</w:t>
            </w:r>
            <w:r w:rsidRPr="00216DF6">
              <w:rPr>
                <w:i/>
                <w:iCs/>
              </w:rPr>
              <w:t>, години</w:t>
            </w:r>
          </w:p>
        </w:tc>
      </w:tr>
      <w:tr w:rsidR="00791B4B" w:rsidRPr="00216DF6" w:rsidTr="00567B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rPr>
                <w:b/>
                <w:bCs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  <w:rPr>
                <w:b/>
                <w:bCs/>
              </w:rPr>
            </w:pPr>
            <w:r w:rsidRPr="00216DF6">
              <w:rPr>
                <w:b/>
                <w:bCs/>
              </w:rPr>
              <w:t>денна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  <w:rPr>
                <w:b/>
                <w:bCs/>
              </w:rPr>
            </w:pPr>
            <w:r w:rsidRPr="00216DF6">
              <w:rPr>
                <w:b/>
                <w:bCs/>
              </w:rPr>
              <w:t>вечірня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ind w:right="-5"/>
              <w:jc w:val="center"/>
              <w:rPr>
                <w:b/>
                <w:bCs/>
              </w:rPr>
            </w:pPr>
            <w:r w:rsidRPr="00216DF6">
              <w:rPr>
                <w:b/>
                <w:bCs/>
              </w:rPr>
              <w:t>Заочна</w:t>
            </w:r>
          </w:p>
        </w:tc>
      </w:tr>
      <w:tr w:rsidR="00791B4B" w:rsidRPr="00216DF6" w:rsidTr="00567B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rPr>
                <w:b/>
                <w:bCs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rPr>
                <w:sz w:val="22"/>
                <w:szCs w:val="22"/>
              </w:rPr>
              <w:t>аудиторні заняття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rPr>
                <w:sz w:val="22"/>
                <w:szCs w:val="22"/>
              </w:rPr>
              <w:t>аудиторні заняття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rPr>
                <w:sz w:val="22"/>
                <w:szCs w:val="22"/>
              </w:rPr>
              <w:t>аудиторні заняття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rPr>
                <w:sz w:val="22"/>
                <w:szCs w:val="22"/>
              </w:rPr>
              <w:t>самостійна робота</w:t>
            </w:r>
          </w:p>
        </w:tc>
      </w:tr>
      <w:tr w:rsidR="00791B4B" w:rsidRPr="00216DF6" w:rsidTr="00567BF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r w:rsidRPr="00216DF6">
              <w:t>Лекційні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Pr="00216DF6" w:rsidRDefault="00791B4B" w:rsidP="00216DF6">
            <w:pPr>
              <w:jc w:val="center"/>
            </w:pPr>
            <w:r w:rsidRPr="00216DF6">
              <w:t>-</w:t>
            </w:r>
          </w:p>
        </w:tc>
      </w:tr>
      <w:tr w:rsidR="00567BFC" w:rsidRPr="00216DF6" w:rsidTr="00567BF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r w:rsidRPr="00216DF6">
              <w:t>Практичні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rPr>
                <w:lang w:val="ru-RU"/>
              </w:rPr>
              <w:t>180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  <w:rPr>
                <w:lang w:val="ru-RU"/>
              </w:rPr>
            </w:pPr>
            <w:r w:rsidRPr="00216DF6">
              <w:rPr>
                <w:lang w:val="ru-RU"/>
              </w:rPr>
              <w:t>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  <w:rPr>
                <w:lang w:val="ru-RU"/>
              </w:rPr>
            </w:pPr>
            <w:r w:rsidRPr="00216DF6">
              <w:rPr>
                <w:lang w:val="ru-RU"/>
              </w:rPr>
              <w:t>90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162</w:t>
            </w:r>
          </w:p>
        </w:tc>
      </w:tr>
      <w:tr w:rsidR="00567BFC" w:rsidRPr="00216DF6" w:rsidTr="00567BF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r w:rsidRPr="00216DF6">
              <w:t>Лабораторні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</w:tr>
      <w:tr w:rsidR="00567BFC" w:rsidRPr="00216DF6" w:rsidTr="00567BF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r w:rsidRPr="00216DF6">
              <w:t>Семінари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</w:tr>
      <w:tr w:rsidR="00567BFC" w:rsidRPr="00216DF6" w:rsidTr="00567BF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right"/>
            </w:pPr>
            <w:r w:rsidRPr="00216DF6">
              <w:t>РАЗОМ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180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  <w:rPr>
                <w:lang w:val="ru-RU"/>
              </w:rPr>
            </w:pPr>
            <w:r w:rsidRPr="00216DF6">
              <w:rPr>
                <w:lang w:val="ru-RU"/>
              </w:rPr>
              <w:t>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  <w:rPr>
                <w:lang w:val="ru-RU"/>
              </w:rPr>
            </w:pPr>
            <w:r w:rsidRPr="00216DF6">
              <w:rPr>
                <w:lang w:val="ru-RU"/>
              </w:rPr>
              <w:t>90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>18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BFC" w:rsidRPr="00216DF6" w:rsidRDefault="00567BFC" w:rsidP="00216DF6">
            <w:pPr>
              <w:jc w:val="center"/>
            </w:pPr>
            <w:r w:rsidRPr="00216DF6">
              <w:t xml:space="preserve">162 </w:t>
            </w:r>
          </w:p>
        </w:tc>
      </w:tr>
    </w:tbl>
    <w:p w:rsidR="00791B4B" w:rsidRDefault="00791B4B" w:rsidP="00791B4B">
      <w:pPr>
        <w:spacing w:line="276" w:lineRule="auto"/>
      </w:pPr>
    </w:p>
    <w:p w:rsidR="00791B4B" w:rsidRDefault="00791B4B" w:rsidP="00791B4B">
      <w:pPr>
        <w:keepNext/>
        <w:autoSpaceDE w:val="0"/>
        <w:autoSpaceDN w:val="0"/>
        <w:spacing w:after="120" w:line="276" w:lineRule="auto"/>
        <w:outlineLvl w:val="0"/>
        <w:rPr>
          <w:b/>
          <w:bCs/>
          <w:caps/>
          <w:smallCaps/>
          <w:kern w:val="32"/>
          <w:sz w:val="28"/>
          <w:szCs w:val="28"/>
          <w:lang w:eastAsia="ja-JP"/>
        </w:rPr>
      </w:pPr>
      <w:bookmarkStart w:id="8" w:name="_Toc4689634"/>
    </w:p>
    <w:p w:rsidR="00791B4B" w:rsidRDefault="00791B4B" w:rsidP="00791B4B">
      <w:pPr>
        <w:keepNext/>
        <w:autoSpaceDE w:val="0"/>
        <w:autoSpaceDN w:val="0"/>
        <w:spacing w:after="120" w:line="276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smallCaps/>
          <w:kern w:val="32"/>
          <w:sz w:val="28"/>
          <w:szCs w:val="28"/>
          <w:lang w:eastAsia="ja-JP"/>
        </w:rPr>
        <w:t>5 </w:t>
      </w:r>
      <w:r>
        <w:rPr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8"/>
    </w:p>
    <w:p w:rsidR="00567BFC" w:rsidRDefault="00567BFC" w:rsidP="00567BFC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9" w:name="_Toc4689635"/>
      <w:r w:rsidRPr="00814E8E">
        <w:rPr>
          <w:b/>
          <w:bCs/>
          <w:caps/>
          <w:smallCaps/>
          <w:kern w:val="32"/>
          <w:sz w:val="28"/>
          <w:szCs w:val="28"/>
          <w:lang w:val="ru-RU" w:eastAsia="ja-JP"/>
        </w:rPr>
        <w:t>5</w:t>
      </w:r>
      <w:r w:rsidRPr="00A34578">
        <w:rPr>
          <w:b/>
          <w:bCs/>
          <w:caps/>
          <w:smallCaps/>
          <w:kern w:val="32"/>
          <w:sz w:val="28"/>
          <w:szCs w:val="28"/>
          <w:lang w:eastAsia="ja-JP"/>
        </w:rPr>
        <w:t>.1 Т</w:t>
      </w:r>
      <w:r w:rsidRPr="00A34578">
        <w:rPr>
          <w:b/>
          <w:bCs/>
          <w:sz w:val="28"/>
          <w:szCs w:val="28"/>
        </w:rPr>
        <w:t>ематичний план та розподіл обсягу часу за видами навчальних занять</w:t>
      </w:r>
      <w:bookmarkEnd w:id="9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5"/>
        <w:gridCol w:w="7013"/>
        <w:gridCol w:w="1560"/>
      </w:tblGrid>
      <w:tr w:rsidR="00837422" w:rsidRPr="00A97BEF" w:rsidTr="00837422">
        <w:trPr>
          <w:trHeight w:val="365"/>
          <w:tblHeader/>
        </w:trPr>
        <w:tc>
          <w:tcPr>
            <w:tcW w:w="603" w:type="pct"/>
            <w:vAlign w:val="center"/>
          </w:tcPr>
          <w:p w:rsidR="00837422" w:rsidRPr="00A34578" w:rsidRDefault="00837422" w:rsidP="00E463ED">
            <w:pPr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Шифри</w:t>
            </w:r>
          </w:p>
          <w:p w:rsidR="00837422" w:rsidRPr="00A34578" w:rsidRDefault="00837422" w:rsidP="00E463ED">
            <w:pPr>
              <w:jc w:val="center"/>
            </w:pPr>
            <w:r w:rsidRPr="00A34578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97" w:type="pct"/>
            <w:vAlign w:val="center"/>
          </w:tcPr>
          <w:p w:rsidR="00837422" w:rsidRPr="00A34578" w:rsidRDefault="00837422" w:rsidP="00E463ED">
            <w:pPr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800" w:type="pct"/>
            <w:vAlign w:val="center"/>
          </w:tcPr>
          <w:p w:rsidR="00837422" w:rsidRPr="00A97BEF" w:rsidRDefault="00837422" w:rsidP="00E463ED">
            <w:pPr>
              <w:jc w:val="center"/>
              <w:rPr>
                <w:i/>
                <w:iCs/>
                <w:color w:val="000000"/>
              </w:rPr>
            </w:pPr>
            <w:r w:rsidRPr="00A97BEF">
              <w:rPr>
                <w:b/>
                <w:bCs/>
                <w:color w:val="000000"/>
              </w:rPr>
              <w:t xml:space="preserve">Обсяг, </w:t>
            </w:r>
            <w:r w:rsidRPr="00A97BEF">
              <w:rPr>
                <w:i/>
                <w:iCs/>
                <w:color w:val="000000"/>
              </w:rPr>
              <w:t>години</w:t>
            </w:r>
          </w:p>
          <w:p w:rsidR="00837422" w:rsidRPr="00A97BEF" w:rsidRDefault="00837422" w:rsidP="00E463E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37422" w:rsidRPr="00A34578" w:rsidTr="00837422">
        <w:trPr>
          <w:trHeight w:val="365"/>
        </w:trPr>
        <w:tc>
          <w:tcPr>
            <w:tcW w:w="603" w:type="pct"/>
          </w:tcPr>
          <w:p w:rsidR="00837422" w:rsidRPr="00A34578" w:rsidRDefault="00837422" w:rsidP="00E463ED"/>
        </w:tc>
        <w:tc>
          <w:tcPr>
            <w:tcW w:w="3597" w:type="pct"/>
            <w:vAlign w:val="center"/>
          </w:tcPr>
          <w:p w:rsidR="00837422" w:rsidRPr="00A34578" w:rsidRDefault="00837422" w:rsidP="00E463ED">
            <w:pPr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800" w:type="pct"/>
          </w:tcPr>
          <w:p w:rsidR="00837422" w:rsidRPr="00E463ED" w:rsidRDefault="00837422" w:rsidP="00E463ED">
            <w:pPr>
              <w:jc w:val="center"/>
              <w:rPr>
                <w:b/>
                <w:bCs/>
                <w:lang w:val="ru-RU"/>
              </w:rPr>
            </w:pPr>
            <w:r w:rsidRPr="00E463ED">
              <w:rPr>
                <w:b/>
                <w:bCs/>
                <w:lang w:val="ru-RU"/>
              </w:rPr>
              <w:t>180</w:t>
            </w:r>
          </w:p>
        </w:tc>
      </w:tr>
      <w:tr w:rsidR="00837422" w:rsidRPr="00A34578" w:rsidTr="00837422">
        <w:trPr>
          <w:trHeight w:val="365"/>
        </w:trPr>
        <w:tc>
          <w:tcPr>
            <w:tcW w:w="603" w:type="pct"/>
          </w:tcPr>
          <w:p w:rsidR="00837422" w:rsidRDefault="00A22E78" w:rsidP="00E463ED">
            <w:pPr>
              <w:rPr>
                <w:szCs w:val="28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2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  <w:p w:rsidR="00A22E78" w:rsidRDefault="00A22E78" w:rsidP="00E463ED">
            <w:pPr>
              <w:rPr>
                <w:szCs w:val="28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4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  <w:p w:rsidR="00A22E78" w:rsidRDefault="00A22E78" w:rsidP="00E463ED">
            <w:pPr>
              <w:rPr>
                <w:szCs w:val="28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5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</w:t>
            </w:r>
            <w:r w:rsidRPr="00E639F8">
              <w:rPr>
                <w:szCs w:val="28"/>
              </w:rPr>
              <w:lastRenderedPageBreak/>
              <w:t>З2</w:t>
            </w:r>
          </w:p>
          <w:p w:rsidR="00A22E78" w:rsidRPr="00837422" w:rsidRDefault="00A22E78" w:rsidP="00E463ED">
            <w:pPr>
              <w:rPr>
                <w:color w:val="FF0000"/>
              </w:rPr>
            </w:pPr>
          </w:p>
        </w:tc>
        <w:tc>
          <w:tcPr>
            <w:tcW w:w="3597" w:type="pct"/>
            <w:vAlign w:val="center"/>
          </w:tcPr>
          <w:p w:rsidR="00837422" w:rsidRDefault="00837422" w:rsidP="00E463ED">
            <w:pPr>
              <w:rPr>
                <w:b/>
                <w:bCs/>
              </w:rPr>
            </w:pPr>
            <w:r w:rsidRPr="00A34578">
              <w:rPr>
                <w:b/>
                <w:bCs/>
              </w:rPr>
              <w:lastRenderedPageBreak/>
              <w:t>1 </w:t>
            </w:r>
            <w:r w:rsidRPr="00126A72">
              <w:rPr>
                <w:b/>
                <w:bCs/>
              </w:rPr>
              <w:t>Писемне спілкування в академічному середовищі. Академічне іншомовне письмо</w:t>
            </w:r>
          </w:p>
          <w:p w:rsidR="00837422" w:rsidRDefault="00837422" w:rsidP="00E463ED">
            <w:r w:rsidRPr="00126A72">
              <w:t>Складання резюме та заповнення документів, необхідних для участі у конференціях та інших наукових заходах для забезпечення академічної мобільності</w:t>
            </w:r>
          </w:p>
          <w:p w:rsidR="00837422" w:rsidRDefault="00837422" w:rsidP="00E463ED">
            <w:pPr>
              <w:rPr>
                <w:color w:val="000000"/>
                <w:lang w:eastAsia="en-US"/>
              </w:rPr>
            </w:pPr>
            <w:r w:rsidRPr="00126A72">
              <w:rPr>
                <w:color w:val="000000"/>
                <w:lang w:eastAsia="en-US"/>
              </w:rPr>
              <w:lastRenderedPageBreak/>
              <w:t>Написання електронних повідомлень, листів академічного характеру</w:t>
            </w:r>
            <w:r>
              <w:rPr>
                <w:color w:val="000000"/>
                <w:lang w:eastAsia="en-US"/>
              </w:rPr>
              <w:t>.</w:t>
            </w:r>
          </w:p>
          <w:p w:rsidR="00837422" w:rsidRPr="003E6888" w:rsidRDefault="00837422" w:rsidP="00E463ED">
            <w:pPr>
              <w:rPr>
                <w:bCs/>
                <w:color w:val="000000"/>
              </w:rPr>
            </w:pPr>
            <w:r>
              <w:t>Складання</w:t>
            </w:r>
            <w:r w:rsidRPr="00126A72">
              <w:t xml:space="preserve"> документації академічного</w:t>
            </w:r>
            <w:r>
              <w:rPr>
                <w:lang w:val="ru-RU"/>
              </w:rPr>
              <w:t xml:space="preserve"> характеру </w:t>
            </w:r>
            <w:r w:rsidRPr="00126A72">
              <w:t>(звітів, оглядів</w:t>
            </w:r>
            <w:r>
              <w:t xml:space="preserve"> літератури</w:t>
            </w:r>
            <w:r w:rsidRPr="00126A72">
              <w:t>, тощо).</w:t>
            </w:r>
          </w:p>
        </w:tc>
        <w:tc>
          <w:tcPr>
            <w:tcW w:w="800" w:type="pct"/>
          </w:tcPr>
          <w:p w:rsidR="00837422" w:rsidRPr="000D4352" w:rsidRDefault="00837422" w:rsidP="00E463ED">
            <w:pPr>
              <w:jc w:val="center"/>
              <w:rPr>
                <w:bCs/>
                <w:color w:val="000000"/>
                <w:highlight w:val="yellow"/>
              </w:rPr>
            </w:pPr>
            <w:r w:rsidRPr="00E463ED">
              <w:rPr>
                <w:bCs/>
                <w:color w:val="000000"/>
              </w:rPr>
              <w:lastRenderedPageBreak/>
              <w:t>14</w:t>
            </w:r>
          </w:p>
        </w:tc>
      </w:tr>
      <w:tr w:rsidR="00837422" w:rsidRPr="00A34578" w:rsidTr="00837422">
        <w:trPr>
          <w:trHeight w:val="1659"/>
        </w:trPr>
        <w:tc>
          <w:tcPr>
            <w:tcW w:w="603" w:type="pct"/>
          </w:tcPr>
          <w:p w:rsidR="00837422" w:rsidRDefault="00A22E78" w:rsidP="00E463ED">
            <w:pPr>
              <w:rPr>
                <w:szCs w:val="28"/>
              </w:rPr>
            </w:pPr>
            <w:r w:rsidRPr="00E639F8">
              <w:rPr>
                <w:rFonts w:ascii="Arial" w:hAnsi="Arial" w:cs="Arial"/>
              </w:rPr>
              <w:t>ПР2.1-</w:t>
            </w:r>
            <w:r w:rsidRPr="00E639F8">
              <w:rPr>
                <w:szCs w:val="28"/>
              </w:rPr>
              <w:t xml:space="preserve"> З2</w:t>
            </w:r>
          </w:p>
          <w:p w:rsidR="00A22E78" w:rsidRDefault="00A22E78" w:rsidP="00E463ED">
            <w:pPr>
              <w:rPr>
                <w:szCs w:val="28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3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  <w:p w:rsidR="00A22E78" w:rsidRDefault="00A22E78" w:rsidP="00E463ED">
            <w:pPr>
              <w:rPr>
                <w:szCs w:val="28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6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  <w:p w:rsidR="00A22E78" w:rsidRDefault="00A22E78" w:rsidP="00E463ED">
            <w:pPr>
              <w:rPr>
                <w:szCs w:val="28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7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  <w:p w:rsidR="00A22E78" w:rsidRPr="00837422" w:rsidRDefault="00A22E78" w:rsidP="00E463ED">
            <w:pPr>
              <w:rPr>
                <w:color w:val="FF0000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8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3597" w:type="pct"/>
          </w:tcPr>
          <w:p w:rsidR="00837422" w:rsidRDefault="00837422" w:rsidP="00E463ED">
            <w:r w:rsidRPr="008E214A">
              <w:rPr>
                <w:b/>
                <w:bCs/>
                <w:lang w:eastAsia="en-US"/>
              </w:rPr>
              <w:t>2 Пошук, читання та обробка іншомовної інформації</w:t>
            </w:r>
            <w:r w:rsidRPr="00704144">
              <w:t xml:space="preserve"> </w:t>
            </w:r>
          </w:p>
          <w:p w:rsidR="00837422" w:rsidRDefault="00837422" w:rsidP="00E463ED">
            <w:r w:rsidRPr="00704144">
              <w:t xml:space="preserve">Стратегії пошуку та підбору професійної інформації </w:t>
            </w:r>
            <w:r>
              <w:t>з урахуванням особливостей</w:t>
            </w:r>
            <w:r w:rsidRPr="00704144">
              <w:t xml:space="preserve"> формату різних жанрів та типів академічної друкованої літератури.</w:t>
            </w:r>
          </w:p>
          <w:p w:rsidR="00837422" w:rsidRDefault="00837422" w:rsidP="00E463ED">
            <w:r w:rsidRPr="00704144">
              <w:t>Аналіз</w:t>
            </w:r>
            <w:r>
              <w:t xml:space="preserve"> та синтез інформації</w:t>
            </w:r>
            <w:r w:rsidRPr="00704144">
              <w:t xml:space="preserve"> (анотування та реферування джерел наукової інформації на належному рівні граматичної та академічної коректності).</w:t>
            </w:r>
          </w:p>
          <w:p w:rsidR="00837422" w:rsidRDefault="00837422" w:rsidP="00E463ED">
            <w:r w:rsidRPr="00704144">
              <w:t>Візуалізація</w:t>
            </w:r>
            <w:r>
              <w:t xml:space="preserve"> тексту, описання графіків, таблиць, діаграм</w:t>
            </w:r>
            <w:r w:rsidRPr="00704144">
              <w:t xml:space="preserve"> тощо</w:t>
            </w:r>
            <w:r>
              <w:t>.</w:t>
            </w:r>
          </w:p>
          <w:p w:rsidR="00837422" w:rsidRDefault="00837422" w:rsidP="00E463ED">
            <w:r>
              <w:t>Особливості написання текстів</w:t>
            </w:r>
            <w:r w:rsidRPr="00476A63">
              <w:t xml:space="preserve"> академічної та професійної спрямованості</w:t>
            </w:r>
            <w:r>
              <w:t>.</w:t>
            </w:r>
          </w:p>
          <w:p w:rsidR="00837422" w:rsidRDefault="00837422" w:rsidP="00E463ED">
            <w:r>
              <w:t xml:space="preserve">Написання статті з використанням </w:t>
            </w:r>
            <w:r w:rsidRPr="00476A63">
              <w:t>граматичн</w:t>
            </w:r>
            <w:r>
              <w:t>их структур та функціональних зразків типових</w:t>
            </w:r>
            <w:r w:rsidRPr="00476A63">
              <w:t xml:space="preserve"> для </w:t>
            </w:r>
            <w:r>
              <w:t xml:space="preserve">академічного </w:t>
            </w:r>
            <w:r w:rsidRPr="00476A63">
              <w:t>стилю.</w:t>
            </w:r>
          </w:p>
          <w:p w:rsidR="00837422" w:rsidRPr="00A34578" w:rsidRDefault="00837422" w:rsidP="00E463ED">
            <w:pPr>
              <w:rPr>
                <w:b/>
                <w:bCs/>
              </w:rPr>
            </w:pPr>
            <w:r w:rsidRPr="00E46A70">
              <w:t>Особливост</w:t>
            </w:r>
            <w:r>
              <w:t>і структури</w:t>
            </w:r>
            <w:r w:rsidRPr="00E46A70">
              <w:t xml:space="preserve"> та </w:t>
            </w:r>
            <w:r>
              <w:t xml:space="preserve">оформлення </w:t>
            </w:r>
            <w:r w:rsidRPr="00E46A70">
              <w:t>текст</w:t>
            </w:r>
            <w:r>
              <w:t>у</w:t>
            </w:r>
            <w:r w:rsidRPr="00E46A70">
              <w:t xml:space="preserve"> презентації з урахуванням відповідної техніки та вимог щодо подачі матеріалу</w:t>
            </w:r>
            <w:r>
              <w:t xml:space="preserve"> академічного характеру </w:t>
            </w:r>
            <w:r w:rsidRPr="00E46A70">
              <w:t>широкій науковій спільноті.</w:t>
            </w:r>
          </w:p>
        </w:tc>
        <w:tc>
          <w:tcPr>
            <w:tcW w:w="800" w:type="pct"/>
          </w:tcPr>
          <w:p w:rsidR="00837422" w:rsidRPr="000D4352" w:rsidRDefault="00837422" w:rsidP="00E463ED">
            <w:pPr>
              <w:jc w:val="center"/>
              <w:rPr>
                <w:color w:val="000000"/>
                <w:highlight w:val="yellow"/>
              </w:rPr>
            </w:pPr>
            <w:r w:rsidRPr="00E463ED">
              <w:rPr>
                <w:color w:val="000000"/>
              </w:rPr>
              <w:t>40</w:t>
            </w:r>
          </w:p>
        </w:tc>
      </w:tr>
      <w:tr w:rsidR="00837422" w:rsidRPr="00A34578" w:rsidTr="00837422">
        <w:trPr>
          <w:trHeight w:val="611"/>
        </w:trPr>
        <w:tc>
          <w:tcPr>
            <w:tcW w:w="603" w:type="pct"/>
          </w:tcPr>
          <w:p w:rsidR="00837422" w:rsidRDefault="00A22E78" w:rsidP="00E463ED">
            <w:pPr>
              <w:rPr>
                <w:szCs w:val="28"/>
              </w:rPr>
            </w:pPr>
            <w:r w:rsidRPr="00E639F8">
              <w:rPr>
                <w:rFonts w:ascii="Arial" w:hAnsi="Arial" w:cs="Arial"/>
              </w:rPr>
              <w:t>ПР2.</w:t>
            </w:r>
            <w:r>
              <w:rPr>
                <w:rFonts w:ascii="Arial" w:hAnsi="Arial" w:cs="Arial"/>
              </w:rPr>
              <w:t>9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  <w:p w:rsidR="00A22E78" w:rsidRPr="00837422" w:rsidRDefault="00A22E78" w:rsidP="00E463ED">
            <w:pPr>
              <w:rPr>
                <w:color w:val="FF0000"/>
              </w:rPr>
            </w:pPr>
            <w:r w:rsidRPr="00E639F8">
              <w:rPr>
                <w:rFonts w:ascii="Arial" w:hAnsi="Arial" w:cs="Arial"/>
              </w:rPr>
              <w:t>ПР2.1</w:t>
            </w:r>
            <w:r>
              <w:rPr>
                <w:rFonts w:ascii="Arial" w:hAnsi="Arial" w:cs="Arial"/>
              </w:rPr>
              <w:t>0</w:t>
            </w:r>
            <w:r w:rsidRPr="00E639F8">
              <w:rPr>
                <w:rFonts w:ascii="Arial" w:hAnsi="Arial" w:cs="Arial"/>
              </w:rPr>
              <w:t>-</w:t>
            </w:r>
            <w:r w:rsidRPr="00E639F8">
              <w:rPr>
                <w:szCs w:val="28"/>
              </w:rPr>
              <w:t xml:space="preserve"> З2</w:t>
            </w:r>
          </w:p>
        </w:tc>
        <w:tc>
          <w:tcPr>
            <w:tcW w:w="3597" w:type="pct"/>
          </w:tcPr>
          <w:p w:rsidR="00837422" w:rsidRDefault="00837422" w:rsidP="00E463ED">
            <w:pPr>
              <w:rPr>
                <w:b/>
              </w:rPr>
            </w:pPr>
            <w:r w:rsidRPr="00E928AB">
              <w:rPr>
                <w:b/>
              </w:rPr>
              <w:t>3 Академічна доброчесність</w:t>
            </w:r>
          </w:p>
          <w:p w:rsidR="00837422" w:rsidRDefault="00837422" w:rsidP="00E463ED">
            <w:r>
              <w:t>Інтелектуальна власність. Види</w:t>
            </w:r>
            <w:r w:rsidRPr="00E928AB">
              <w:t xml:space="preserve"> плагіату</w:t>
            </w:r>
            <w:r>
              <w:t>.</w:t>
            </w:r>
          </w:p>
          <w:p w:rsidR="00837422" w:rsidRDefault="00837422" w:rsidP="00E463ED">
            <w:r>
              <w:t>Ц</w:t>
            </w:r>
            <w:r w:rsidRPr="00E928AB">
              <w:t xml:space="preserve">итування </w:t>
            </w:r>
            <w:r>
              <w:t>як спосіб</w:t>
            </w:r>
            <w:r w:rsidRPr="00E928AB">
              <w:t xml:space="preserve"> уникнення плагіату </w:t>
            </w:r>
            <w:r>
              <w:t>(різни системи цитування).</w:t>
            </w:r>
          </w:p>
          <w:p w:rsidR="00837422" w:rsidRDefault="00837422" w:rsidP="00E463ED">
            <w:r>
              <w:t>Парафраз як спосіб</w:t>
            </w:r>
            <w:r w:rsidRPr="00E928AB">
              <w:t xml:space="preserve"> уникнення плагіату </w:t>
            </w:r>
            <w:r>
              <w:t>(особливості граматичних структур при парафразі)</w:t>
            </w:r>
          </w:p>
          <w:p w:rsidR="00837422" w:rsidRPr="006754B4" w:rsidRDefault="00837422" w:rsidP="00E463ED">
            <w:pPr>
              <w:rPr>
                <w:b/>
                <w:bCs/>
              </w:rPr>
            </w:pPr>
            <w:r>
              <w:t>Реферування як спосіб</w:t>
            </w:r>
            <w:r w:rsidRPr="00E928AB">
              <w:t xml:space="preserve"> уникнення плагіату</w:t>
            </w:r>
            <w:r>
              <w:t xml:space="preserve"> (</w:t>
            </w:r>
            <w:r>
              <w:rPr>
                <w:lang w:val="en-US"/>
              </w:rPr>
              <w:t>reporting</w:t>
            </w:r>
            <w:r w:rsidRPr="00BC4092">
              <w:t xml:space="preserve"> </w:t>
            </w:r>
            <w:r>
              <w:rPr>
                <w:lang w:val="en-US"/>
              </w:rPr>
              <w:t>verbs</w:t>
            </w:r>
            <w:r w:rsidRPr="00BC4092">
              <w:t xml:space="preserve"> </w:t>
            </w:r>
            <w:r>
              <w:t>як спосіб передачі авторської позиції)</w:t>
            </w:r>
          </w:p>
        </w:tc>
        <w:tc>
          <w:tcPr>
            <w:tcW w:w="800" w:type="pct"/>
          </w:tcPr>
          <w:p w:rsidR="00837422" w:rsidRPr="00A34578" w:rsidRDefault="00837422" w:rsidP="00E463ED">
            <w:pPr>
              <w:jc w:val="center"/>
              <w:rPr>
                <w:color w:val="000000"/>
              </w:rPr>
            </w:pPr>
            <w:r w:rsidRPr="00E463ED">
              <w:rPr>
                <w:color w:val="000000"/>
              </w:rPr>
              <w:t>18</w:t>
            </w:r>
          </w:p>
        </w:tc>
      </w:tr>
      <w:tr w:rsidR="00837422" w:rsidRPr="00A97BEF" w:rsidTr="00837422">
        <w:trPr>
          <w:trHeight w:val="20"/>
        </w:trPr>
        <w:tc>
          <w:tcPr>
            <w:tcW w:w="4200" w:type="pct"/>
            <w:gridSpan w:val="2"/>
          </w:tcPr>
          <w:p w:rsidR="00837422" w:rsidRPr="00E463ED" w:rsidRDefault="00837422" w:rsidP="00E463ED">
            <w:pPr>
              <w:jc w:val="right"/>
              <w:rPr>
                <w:b/>
                <w:bCs/>
              </w:rPr>
            </w:pPr>
            <w:r w:rsidRPr="00E463ED">
              <w:rPr>
                <w:b/>
                <w:bCs/>
              </w:rPr>
              <w:t>РАЗОМ</w:t>
            </w:r>
          </w:p>
        </w:tc>
        <w:tc>
          <w:tcPr>
            <w:tcW w:w="800" w:type="pct"/>
            <w:shd w:val="clear" w:color="000000" w:fill="FFFFFF"/>
          </w:tcPr>
          <w:p w:rsidR="00837422" w:rsidRPr="00E463ED" w:rsidRDefault="00837422" w:rsidP="00E463ED">
            <w:pPr>
              <w:jc w:val="center"/>
              <w:rPr>
                <w:b/>
                <w:bCs/>
                <w:lang w:val="ru-RU"/>
              </w:rPr>
            </w:pPr>
            <w:r w:rsidRPr="00E463ED">
              <w:rPr>
                <w:b/>
                <w:bCs/>
                <w:lang w:val="ru-RU"/>
              </w:rPr>
              <w:t>180</w:t>
            </w:r>
          </w:p>
        </w:tc>
      </w:tr>
    </w:tbl>
    <w:p w:rsidR="00791B4B" w:rsidRDefault="00791B4B" w:rsidP="00E463E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4689636"/>
      <w:bookmarkStart w:id="11" w:name="_Toc504069502"/>
      <w:bookmarkEnd w:id="7"/>
      <w:r>
        <w:rPr>
          <w:rFonts w:ascii="Times New Roman" w:hAnsi="Times New Roman"/>
          <w:b/>
          <w:bCs/>
          <w:color w:val="000000"/>
          <w:sz w:val="28"/>
          <w:szCs w:val="28"/>
        </w:rPr>
        <w:t>5.2 САМОСТІЙНА РОБОТА</w:t>
      </w:r>
      <w:bookmarkEnd w:id="10"/>
      <w:bookmarkEnd w:id="11"/>
    </w:p>
    <w:p w:rsidR="00791B4B" w:rsidRDefault="00791B4B" w:rsidP="00E463ED"/>
    <w:p w:rsidR="00791B4B" w:rsidRDefault="00791B4B" w:rsidP="00E463E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роботу.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 завдань: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узагальнення компетентностей, набутих за час навчання протягом модуля;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розвиток здатності до застосування знань і вмінь, отриманих протягом курсу дисципліни, для виконання завдань у реальному житті, використовуючи іноземну мову і вміння, розвинуті протягом кожного модуля;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набуття навичок виконання візуалізації інформації. 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огляду на визначені в завданні умови, максимально наближені до реального життя, належить здійснити такі операції: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скласти схему тексту за фахом  та/або підготувати його писемний або усний опис, визначивши перед цим, які стратегії читання і письма доцільно використовувати в заданих умовах.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обрати типи візуалізації інформації, для чого:</w:t>
      </w:r>
    </w:p>
    <w:p w:rsidR="00791B4B" w:rsidRDefault="00791B4B" w:rsidP="00E463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виконати переглядове і пошукове читання, інформаційне читання, читання для пошуку головних ідей тексту, використовуючи навігаційні вміння і знання про особливості різних жанрів текстів, занотувати головні ідеї або скласти план тексту;</w:t>
      </w:r>
    </w:p>
    <w:p w:rsidR="00791B4B" w:rsidRDefault="00791B4B" w:rsidP="00E463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обрати тип карти мислення або реферату/короткого викладу тексту, який найбільш відповідає цілям завдання і найбільш ефективний у даному випадку і забезпечує свою працездатність у заданих викладачем умовах;</w:t>
      </w:r>
    </w:p>
    <w:p w:rsidR="00791B4B" w:rsidRDefault="00791B4B" w:rsidP="00E463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скласти Облікову картку до прочитаного тексту, яка включає в себе Бібліографічний опис іншомовного джерела, Короткий зміст статті або іншого джерела інформації, Цитати: (+) – та, що висловлює головну думку про інновацію, нові знання тощо, (-) та, яка викликає сумнів і з якою можна посперечатися, (?) – та, яка вимагає додаткового осмислення або дослідження, подати аргументи на користь обраного типу візуалізації.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підготувати переклад та/або короткий письмовий огляд літератури за фахом.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підготувати до друку наукову статтю за темою дисертації на основі прочитаної літератури, підготувати презентацію дослідження на наукову конференцію.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Окрім виконання перелічених робіт, здобувачі під час захисту самостійної роботи мають продемонструвати компетентність в таких питаннях:</w:t>
      </w:r>
    </w:p>
    <w:p w:rsidR="00791B4B" w:rsidRDefault="00791B4B" w:rsidP="00E463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 класифікація і доречне використання термінів за фахом і наукової лексики;</w:t>
      </w:r>
    </w:p>
    <w:p w:rsidR="00791B4B" w:rsidRDefault="00791B4B" w:rsidP="00E463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відповідність і доречність використання вмінь, навичок і стратегій для виконання дій у заданій ситуації і сфері навчання;</w:t>
      </w:r>
    </w:p>
    <w:p w:rsidR="00791B4B" w:rsidRDefault="00791B4B" w:rsidP="00E463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аналітичні залежності, що характеризують текст, для забезпечення наведення аргументів на користь інформації, отриманої під час виконання самостійної роботи.</w:t>
      </w:r>
    </w:p>
    <w:p w:rsidR="00791B4B" w:rsidRDefault="00791B4B" w:rsidP="00E463ED">
      <w:pPr>
        <w:pStyle w:val="2"/>
        <w:autoSpaceDE/>
        <w:spacing w:after="0"/>
        <w:ind w:firstLine="709"/>
        <w:jc w:val="both"/>
        <w:rPr>
          <w:highlight w:val="yellow"/>
        </w:rPr>
      </w:pP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Окрім виконання перелічених робіт, під час використання іншомовних джерел інформації аспірант має продемонструвати комунікативну мовленнєву компетентність в таких питаннях: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класифікація, сортування та аналіз інформації про проблеми у сфері професійної діяльності, науки та/або інновацій, розширення та переоцінки вже існуючих знань і професійної практики, використання необхідних мовленнєвих засобів і знань про особливості академічної культури країни, мова якої вивчається;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стратегії, вміння та навички як рецептивних мовленнєвих вмінь, так і продуктивних, дискурс і принципи побудови академічних і наукових усних і писемних текстів;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аналітичне та критичне мислення, що характеризує здатність аспірантів до безперервного саморозвитку та самовдосконалення у використанні іноземної мови в академічних ситуаціях та/або його автономності і незалежності від викладача, необхідних для забезпечення ефективного спілкування іноземною мовою у майбутньому академічному та науковому середовищі;</w:t>
      </w:r>
    </w:p>
    <w:p w:rsidR="00791B4B" w:rsidRDefault="00791B4B" w:rsidP="00E463ED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особливості і правила роботи з іншомовними джерелами, вміння навігації по іншомовним текстам, використовуючи знання про різні жанрові особливості, побудувати карту мислення за інформацією, вилученою із усних та/або письмових текстів різних жанрів.</w:t>
      </w:r>
    </w:p>
    <w:p w:rsidR="00791B4B" w:rsidRDefault="00791B4B" w:rsidP="00E463ED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/>
        <w:jc w:val="center"/>
        <w:outlineLvl w:val="0"/>
        <w:rPr>
          <w:b/>
          <w:bCs/>
          <w:sz w:val="28"/>
          <w:szCs w:val="28"/>
        </w:rPr>
      </w:pPr>
      <w:bookmarkStart w:id="12" w:name="_Toc4689639"/>
      <w:r>
        <w:rPr>
          <w:b/>
          <w:bCs/>
          <w:sz w:val="28"/>
          <w:szCs w:val="28"/>
        </w:rPr>
        <w:t>6 ОЦІНЮВАННЯ РЕЗУЛЬТАТІВ НАВЧАННЯ</w:t>
      </w:r>
      <w:bookmarkEnd w:id="12"/>
    </w:p>
    <w:p w:rsidR="00791B4B" w:rsidRDefault="00791B4B" w:rsidP="00E463ED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Сертифікація досягнень аспірантів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 </w:t>
      </w:r>
    </w:p>
    <w:p w:rsidR="00791B4B" w:rsidRDefault="00791B4B" w:rsidP="00E463ED">
      <w:pPr>
        <w:widowControl w:val="0"/>
        <w:suppressLineNumbers/>
        <w:suppressAutoHyphens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Досягнутий рівень компетентностей відносно очікуваних, що ідентифікований під час контрольних заходів, відображає реальний результат навчання аспіранта за дисципліною.</w:t>
      </w:r>
    </w:p>
    <w:p w:rsidR="00791B4B" w:rsidRDefault="00791B4B" w:rsidP="00E463ED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/>
        <w:ind w:firstLine="567"/>
        <w:outlineLvl w:val="0"/>
        <w:rPr>
          <w:b/>
          <w:bCs/>
          <w:sz w:val="28"/>
          <w:szCs w:val="28"/>
        </w:rPr>
      </w:pPr>
      <w:bookmarkStart w:id="13" w:name="_Toc4689640"/>
      <w:r>
        <w:rPr>
          <w:b/>
          <w:bCs/>
          <w:sz w:val="28"/>
          <w:szCs w:val="28"/>
        </w:rPr>
        <w:t>6.1 Шкали</w:t>
      </w:r>
      <w:bookmarkEnd w:id="13"/>
    </w:p>
    <w:p w:rsidR="00791B4B" w:rsidRDefault="00791B4B" w:rsidP="00E463ED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/>
        <w:ind w:right="-1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Оцінювання навчальних досягнень аспірантів НТУ «ДП» здійснюється за рейтинговою (100-бальною) та </w:t>
      </w:r>
      <w:r w:rsidR="004D6016" w:rsidRPr="00814E8E">
        <w:rPr>
          <w:sz w:val="28"/>
          <w:szCs w:val="28"/>
        </w:rPr>
        <w:t>інституційною</w:t>
      </w:r>
      <w:r w:rsidR="0083742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шкалою. Остання необхідна (за офіційною відсутністю національної шкали) для </w:t>
      </w:r>
      <w:r>
        <w:rPr>
          <w:sz w:val="28"/>
          <w:szCs w:val="28"/>
          <w:shd w:val="clear" w:color="auto" w:fill="FFFFFF"/>
        </w:rPr>
        <w:t xml:space="preserve">конвертації (переведення) </w:t>
      </w:r>
      <w:r>
        <w:rPr>
          <w:sz w:val="28"/>
          <w:szCs w:val="28"/>
        </w:rPr>
        <w:t>оцінок здобувачів вищої освіти різних закладів.</w:t>
      </w:r>
    </w:p>
    <w:p w:rsidR="00791B4B" w:rsidRDefault="00791B4B" w:rsidP="00E463ED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/>
        <w:ind w:right="-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Шкали оцінювання навчальних досягнень НТУ «ДП»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982"/>
      </w:tblGrid>
      <w:tr w:rsidR="00791B4B" w:rsidTr="00791B4B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Default="00791B4B" w:rsidP="00E463ED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D6016" w:rsidRPr="00814E8E" w:rsidRDefault="004D6016" w:rsidP="00E463ED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14E8E">
              <w:rPr>
                <w:b/>
                <w:bCs/>
              </w:rPr>
              <w:t>Інституційна</w:t>
            </w:r>
          </w:p>
        </w:tc>
      </w:tr>
      <w:tr w:rsidR="00791B4B" w:rsidTr="00791B4B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Default="00791B4B" w:rsidP="00E463ED">
            <w:pPr>
              <w:autoSpaceDE w:val="0"/>
              <w:snapToGrid w:val="0"/>
              <w:jc w:val="center"/>
            </w:pPr>
            <w: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91B4B" w:rsidRDefault="00791B4B" w:rsidP="00E463ED">
            <w:pPr>
              <w:autoSpaceDE w:val="0"/>
              <w:snapToGrid w:val="0"/>
            </w:pPr>
            <w:r>
              <w:t>відмінно / Excellent</w:t>
            </w:r>
          </w:p>
        </w:tc>
      </w:tr>
      <w:tr w:rsidR="00791B4B" w:rsidTr="00791B4B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Default="00791B4B" w:rsidP="00E463ED">
            <w:pPr>
              <w:autoSpaceDE w:val="0"/>
              <w:snapToGrid w:val="0"/>
              <w:jc w:val="center"/>
            </w:pPr>
            <w: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91B4B" w:rsidRDefault="00791B4B" w:rsidP="00E463ED">
            <w:pPr>
              <w:autoSpaceDE w:val="0"/>
              <w:snapToGrid w:val="0"/>
            </w:pPr>
            <w:r>
              <w:t>добре / Good</w:t>
            </w:r>
          </w:p>
        </w:tc>
      </w:tr>
      <w:tr w:rsidR="00791B4B" w:rsidTr="00791B4B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Default="00791B4B" w:rsidP="00E463ED">
            <w:pPr>
              <w:autoSpaceDE w:val="0"/>
              <w:snapToGrid w:val="0"/>
              <w:jc w:val="center"/>
            </w:pPr>
            <w: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91B4B" w:rsidRDefault="00791B4B" w:rsidP="00E463ED">
            <w:pPr>
              <w:autoSpaceDE w:val="0"/>
              <w:snapToGrid w:val="0"/>
            </w:pPr>
            <w:r>
              <w:t>задовільно / Satisfactory</w:t>
            </w:r>
          </w:p>
        </w:tc>
      </w:tr>
      <w:tr w:rsidR="00791B4B" w:rsidTr="00791B4B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B" w:rsidRDefault="00791B4B" w:rsidP="00E463ED">
            <w:pPr>
              <w:autoSpaceDE w:val="0"/>
              <w:snapToGrid w:val="0"/>
              <w:jc w:val="center"/>
            </w:pPr>
            <w: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791B4B" w:rsidRDefault="00791B4B" w:rsidP="00E463ED">
            <w:pPr>
              <w:autoSpaceDE w:val="0"/>
              <w:snapToGrid w:val="0"/>
            </w:pPr>
            <w:r>
              <w:t>незадовільно / Fail</w:t>
            </w:r>
          </w:p>
        </w:tc>
      </w:tr>
    </w:tbl>
    <w:p w:rsidR="00791B4B" w:rsidRDefault="00791B4B" w:rsidP="00E463E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Кредити навчальної дисципліни зараховується, якщо аспірант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791B4B" w:rsidRDefault="00791B4B" w:rsidP="00E463ED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/>
        <w:ind w:firstLine="567"/>
        <w:outlineLvl w:val="0"/>
        <w:rPr>
          <w:b/>
          <w:bCs/>
          <w:sz w:val="28"/>
          <w:szCs w:val="28"/>
        </w:rPr>
      </w:pPr>
      <w:bookmarkStart w:id="14" w:name="_Toc4689641"/>
      <w:r>
        <w:rPr>
          <w:b/>
          <w:bCs/>
          <w:sz w:val="28"/>
          <w:szCs w:val="28"/>
        </w:rPr>
        <w:t>6.2 Засоби та процедури</w:t>
      </w:r>
      <w:bookmarkEnd w:id="14"/>
    </w:p>
    <w:p w:rsidR="00791B4B" w:rsidRDefault="00791B4B" w:rsidP="00E463ED">
      <w:pPr>
        <w:suppressLineNumbers/>
        <w:suppressAutoHyphens/>
        <w:spacing w:before="8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Зміст засобів діагностики спрямовано на контроль рівня сформованості знань, умінь, комунікації, автоном</w:t>
      </w:r>
      <w:r w:rsidR="00837422">
        <w:rPr>
          <w:kern w:val="28"/>
          <w:sz w:val="28"/>
          <w:szCs w:val="28"/>
        </w:rPr>
        <w:t>ії</w:t>
      </w:r>
      <w:r>
        <w:rPr>
          <w:kern w:val="28"/>
          <w:sz w:val="28"/>
          <w:szCs w:val="28"/>
        </w:rPr>
        <w:t xml:space="preserve"> аспіранта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:rsidR="00791B4B" w:rsidRDefault="00791B4B" w:rsidP="00E463ED">
      <w:pPr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5.2.1 Узагальнені засоби діагностики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Передбачають демонстрацію здобувачем ступеня аспіранта таких здатностей:</w:t>
      </w:r>
    </w:p>
    <w:p w:rsidR="00791B4B" w:rsidRDefault="00791B4B" w:rsidP="00E463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ефективно встановлювати і підтримувати комунікацію в академічних ситуаціях, типових для аспіранта, використовуючи мовленнєві вміння, навички і стратегії відповідно до конкретної ситуації; </w:t>
      </w:r>
    </w:p>
    <w:p w:rsidR="00791B4B" w:rsidRDefault="00791B4B" w:rsidP="00E463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обговорювати загальні наукові та пов’язані зі спеціалізацією питання для досягнення  порозуміння;</w:t>
      </w:r>
    </w:p>
    <w:p w:rsidR="00791B4B" w:rsidRDefault="00791B4B" w:rsidP="00E463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готувати публічні виступи з низки загально наукових питань у академічній та професійній сферах із застосуванням відповідних засобів вербальної та невербальної комунікації;</w:t>
      </w:r>
    </w:p>
    <w:p w:rsidR="00791B4B" w:rsidRDefault="00791B4B" w:rsidP="00E463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знаходити нову текстову, графічну, аудіо та відео інформацію з  питань, пов'язаних з науковою,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</w:r>
    </w:p>
    <w:p w:rsidR="00791B4B" w:rsidRDefault="00791B4B" w:rsidP="00E463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аналізувати інформацію з іншомовних джерел для отримання даних,   необхідних для виконання академічних та професійних завдань;</w:t>
      </w:r>
    </w:p>
    <w:p w:rsidR="00791B4B" w:rsidRDefault="00791B4B" w:rsidP="00E463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ефективно виступати </w:t>
      </w:r>
      <w:r>
        <w:rPr>
          <w:color w:val="000000"/>
          <w:sz w:val="28"/>
          <w:szCs w:val="28"/>
        </w:rPr>
        <w:t xml:space="preserve">з презентаціями та міні доповідями на семінарах, конференціях тощо, висвітлюючи результати своїх досліджень; </w:t>
      </w:r>
    </w:p>
    <w:p w:rsidR="00791B4B" w:rsidRDefault="00791B4B" w:rsidP="00E463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писати іноземною мовою низку документів, необхідних для участі у міжнародних академічних та наукових заходах, програмах обміну та/або для працевлаштування.  </w:t>
      </w:r>
    </w:p>
    <w:p w:rsidR="00791B4B" w:rsidRDefault="00791B4B" w:rsidP="00E463ED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Аспірант на контрольних заходах має виконувати завдання, орієнтовані виключно на демонстрацію дисциплінарних результатів навчання.</w:t>
      </w:r>
    </w:p>
    <w:p w:rsidR="00791B4B" w:rsidRDefault="00791B4B" w:rsidP="00E463ED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791B4B" w:rsidRDefault="00791B4B" w:rsidP="00E463ED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791B4B" w:rsidRDefault="00791B4B" w:rsidP="00E463ED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Засоби діагностики та процедури оцінювання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890"/>
        <w:gridCol w:w="1930"/>
        <w:gridCol w:w="1904"/>
        <w:gridCol w:w="1940"/>
        <w:gridCol w:w="2190"/>
      </w:tblGrid>
      <w:tr w:rsidR="00791B4B" w:rsidTr="00791B4B"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ПОТОЧНИЙ КОНТРОЛЬ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ПІДСУМКОВИЙ КОНТРОЛЬ</w:t>
            </w:r>
          </w:p>
        </w:tc>
      </w:tr>
      <w:tr w:rsidR="00791B4B" w:rsidTr="00791B4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навчальне заняття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засоби діагностики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засоби діагностики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Процедури</w:t>
            </w:r>
          </w:p>
        </w:tc>
      </w:tr>
      <w:tr w:rsidR="00791B4B" w:rsidTr="00791B4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widowControl w:val="0"/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Практичні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widowControl w:val="0"/>
              <w:suppressLineNumbers/>
              <w:suppressAutoHyphens/>
            </w:pPr>
            <w:r>
              <w:t>Контрольні завдання, які передбачають демонстрацію аспірантом здатностей, набутих протягом кожної теми модуля</w:t>
            </w:r>
          </w:p>
          <w:p w:rsidR="00791B4B" w:rsidRDefault="00791B4B" w:rsidP="00E463ED">
            <w:pPr>
              <w:widowControl w:val="0"/>
              <w:suppressLineNumbers/>
              <w:suppressAutoHyphens/>
              <w:rPr>
                <w:b/>
                <w:bCs/>
              </w:rPr>
            </w:pPr>
            <w:r>
              <w:t>індивідуальне завдання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autoSpaceDE w:val="0"/>
              <w:snapToGrid w:val="0"/>
              <w:ind w:left="48"/>
            </w:pPr>
            <w:r>
              <w:t>Виконання завдань під час практичних занять;</w:t>
            </w:r>
          </w:p>
          <w:p w:rsidR="00791B4B" w:rsidRDefault="00791B4B" w:rsidP="00E463ED">
            <w:pPr>
              <w:widowControl w:val="0"/>
              <w:suppressLineNumbers/>
              <w:suppressAutoHyphens/>
              <w:rPr>
                <w:b/>
                <w:bCs/>
              </w:rPr>
            </w:pPr>
            <w:r>
              <w:t>перевірка завдань, виконаних під час самостійної роботи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widowControl w:val="0"/>
              <w:suppressLineNumbers/>
              <w:suppressAutoHyphens/>
              <w:jc w:val="center"/>
              <w:rPr>
                <w:bCs/>
              </w:rPr>
            </w:pPr>
            <w:r>
              <w:rPr>
                <w:bCs/>
              </w:rPr>
              <w:t>Екзаменаційна контрольна робота (ЕКР)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B" w:rsidRDefault="00791B4B" w:rsidP="00E463ED">
            <w:pPr>
              <w:widowControl w:val="0"/>
              <w:suppressLineNumbers/>
              <w:suppressAutoHyphens/>
              <w:rPr>
                <w:bCs/>
              </w:rPr>
            </w:pPr>
            <w:r>
              <w:rPr>
                <w:bCs/>
              </w:rPr>
              <w:t>Визначення середньозваженого результату поточних контролів;</w:t>
            </w:r>
          </w:p>
          <w:p w:rsidR="00791B4B" w:rsidRDefault="00791B4B" w:rsidP="00E463ED">
            <w:pPr>
              <w:widowControl w:val="0"/>
              <w:suppressLineNumbers/>
              <w:suppressAutoHyphens/>
              <w:rPr>
                <w:b/>
                <w:bCs/>
              </w:rPr>
            </w:pPr>
            <w:r>
              <w:rPr>
                <w:bCs/>
              </w:rPr>
              <w:t>виконання ЕКР під час екзамену</w:t>
            </w:r>
          </w:p>
        </w:tc>
      </w:tr>
    </w:tbl>
    <w:p w:rsidR="00791B4B" w:rsidRDefault="00791B4B" w:rsidP="00E463ED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</w:p>
    <w:p w:rsidR="00791B4B" w:rsidRDefault="00791B4B" w:rsidP="00E463E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Практичні заняття оцінюються якістю виконання контрольного та/або індивідуального завдання.</w:t>
      </w:r>
    </w:p>
    <w:p w:rsidR="00791B4B" w:rsidRDefault="00791B4B" w:rsidP="00E463ED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791B4B" w:rsidRDefault="00791B4B" w:rsidP="00E463ED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аспіранта шляхом визначення середньозваженого значення поточних оцінок.</w:t>
      </w:r>
    </w:p>
    <w:p w:rsidR="00791B4B" w:rsidRDefault="00791B4B" w:rsidP="00E463E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результатів поточного контролю кожен аспірант під час екзамену виконує ЕКР, яка містить завдання, що охоплюють ключові дисциплінарні результати навчання.</w:t>
      </w:r>
    </w:p>
    <w:p w:rsidR="00791B4B" w:rsidRDefault="00791B4B" w:rsidP="00E463E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Кількість конкретизованих завдань ЕКР повинна відповідати відведеному часу </w:t>
      </w:r>
      <w:r>
        <w:rPr>
          <w:color w:val="000000"/>
          <w:sz w:val="28"/>
          <w:szCs w:val="28"/>
        </w:rPr>
        <w:t>на виконання. Кількість варіантів ЕКР має забезпечити індивідуалізацію завдання.</w:t>
      </w:r>
    </w:p>
    <w:p w:rsidR="00791B4B" w:rsidRDefault="00791B4B" w:rsidP="00E463ED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оцінки за виконання ЕКР визначається середньою оцінкою складових (конкретизованих завдань) і є остаточним.</w:t>
      </w:r>
    </w:p>
    <w:p w:rsidR="00791B4B" w:rsidRDefault="00791B4B" w:rsidP="00E463ED">
      <w:pP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Інтегральне значення оцінки виконання ЕКР може визначатися з урахуванням вагових коефіцієнтів, що встановлюється кафедрою для кожного дескриптора НРК.</w:t>
      </w:r>
    </w:p>
    <w:p w:rsidR="00791B4B" w:rsidRDefault="00791B4B" w:rsidP="00E463ED">
      <w:pPr>
        <w:keepNext/>
        <w:spacing w:before="240"/>
        <w:ind w:firstLine="709"/>
        <w:jc w:val="both"/>
        <w:outlineLvl w:val="1"/>
        <w:rPr>
          <w:rFonts w:ascii="Cambria" w:hAnsi="Cambria" w:cs="Cambria"/>
          <w:b/>
          <w:bCs/>
          <w:sz w:val="28"/>
          <w:szCs w:val="28"/>
        </w:rPr>
      </w:pPr>
      <w:bookmarkStart w:id="15" w:name="_Toc4689642"/>
      <w:r>
        <w:rPr>
          <w:b/>
          <w:bCs/>
          <w:sz w:val="28"/>
          <w:szCs w:val="28"/>
          <w:lang w:eastAsia="ja-JP"/>
        </w:rPr>
        <w:t>6.3 Критерії та процедури оцінювання</w:t>
      </w:r>
      <w:bookmarkEnd w:id="15"/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6.3.1 Практичні заняття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Практичні заняття оцінюються якістю виконання індивідуального, самостійного завдання за допомогою коефіцієнта засвоєння (який складає не більше  </w:t>
      </w:r>
      <w:r>
        <w:rPr>
          <w:b/>
          <w:bCs/>
          <w:sz w:val="28"/>
          <w:szCs w:val="28"/>
        </w:rPr>
        <w:t>0,5</w:t>
      </w:r>
      <w:r>
        <w:rPr>
          <w:sz w:val="28"/>
          <w:szCs w:val="28"/>
        </w:rPr>
        <w:t xml:space="preserve"> тобто </w:t>
      </w:r>
      <w:r>
        <w:rPr>
          <w:b/>
          <w:bCs/>
          <w:i/>
          <w:iCs/>
          <w:sz w:val="28"/>
          <w:szCs w:val="28"/>
        </w:rPr>
        <w:t>50%</w:t>
      </w:r>
      <w:r>
        <w:rPr>
          <w:sz w:val="28"/>
          <w:szCs w:val="28"/>
        </w:rPr>
        <w:t xml:space="preserve">, з яких 0,3 – </w:t>
      </w:r>
      <w:r>
        <w:rPr>
          <w:i/>
          <w:iCs/>
          <w:sz w:val="20"/>
          <w:szCs w:val="20"/>
          <w:lang w:val="en-US"/>
        </w:rPr>
        <w:t>max</w:t>
      </w:r>
      <w:r w:rsidRPr="00791B4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ь</w:t>
      </w:r>
      <w:r>
        <w:rPr>
          <w:b/>
          <w:bCs/>
          <w:i/>
          <w:iCs/>
          <w:sz w:val="28"/>
          <w:szCs w:val="28"/>
        </w:rPr>
        <w:t>30</w:t>
      </w:r>
      <w:r>
        <w:rPr>
          <w:i/>
          <w:iCs/>
          <w:sz w:val="28"/>
          <w:szCs w:val="28"/>
        </w:rPr>
        <w:t>%</w:t>
      </w:r>
      <w:r>
        <w:rPr>
          <w:sz w:val="28"/>
          <w:szCs w:val="28"/>
        </w:rPr>
        <w:t xml:space="preserve">  за роботу в аудиторії + 0,2 - </w:t>
      </w:r>
      <w:r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>% за самостійну роботу, звіт про яку подається.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 оцінка за самостійну роботу, представлену у звіті,  виставляють за таких умов (</w:t>
      </w:r>
      <w:r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>):</w:t>
      </w:r>
    </w:p>
    <w:p w:rsidR="00791B4B" w:rsidRDefault="00791B4B" w:rsidP="00E463ED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 повнота поданого матеріалу та його опису (4);</w:t>
      </w:r>
    </w:p>
    <w:p w:rsidR="00791B4B" w:rsidRDefault="00791B4B" w:rsidP="00E463ED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 грамотність, логічна послідовність викладу результатів самостійної роботи (4);</w:t>
      </w:r>
    </w:p>
    <w:p w:rsidR="00791B4B" w:rsidRDefault="00791B4B" w:rsidP="00E463ED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 оформлення роботи відповідно до чинних стандартів (обкладинка, особисті дані, зміст звіту, глосарії термінів тощо), наявність посилань на джерела інформації (4);</w:t>
      </w:r>
    </w:p>
    <w:p w:rsidR="00791B4B" w:rsidRDefault="00791B4B" w:rsidP="00E463ED">
      <w:pPr>
        <w:tabs>
          <w:tab w:val="left" w:pos="28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 самостійність виконання (4);</w:t>
      </w:r>
    </w:p>
    <w:p w:rsidR="00791B4B" w:rsidRDefault="00791B4B" w:rsidP="00E463E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захист роботи (4).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Оцінювання результатів виконаних завдань </w:t>
      </w:r>
      <w:r>
        <w:rPr>
          <w:bCs/>
          <w:sz w:val="28"/>
          <w:szCs w:val="28"/>
        </w:rPr>
        <w:t>контрольної роботи</w:t>
      </w:r>
      <w:r>
        <w:rPr>
          <w:sz w:val="28"/>
          <w:szCs w:val="28"/>
        </w:rPr>
        <w:t xml:space="preserve"> здійснюється їх зіставленням з еталонами – зразками правильних і повних відповідей через виявлення рівня сформованості компетентностей на основі аналізу відповіді аспіранта, скориставшись коефіцієнтом засвоєння у відсотках. Інтегральна оцінка за екзаменаційну контрольну роботу складає не більше 50% оцінки, що адаптує значення оцінки за чверть до шкали ЄКТС:</w:t>
      </w:r>
    </w:p>
    <w:p w:rsidR="00791B4B" w:rsidRDefault="00E463ED" w:rsidP="00E463ED">
      <w:pPr>
        <w:jc w:val="center"/>
        <w:rPr>
          <w:sz w:val="28"/>
          <w:szCs w:val="28"/>
        </w:rPr>
      </w:pPr>
      <w:r w:rsidRPr="0014377B">
        <w:rPr>
          <w:rFonts w:ascii="Arial" w:hAnsi="Arial" w:cs="Arial"/>
          <w:position w:val="-12"/>
        </w:rPr>
        <w:object w:dxaOrig="3975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4.75pt" o:ole="">
            <v:imagedata r:id="rId10" o:title=""/>
          </v:shape>
          <o:OLEObject Type="Embed" ProgID="Equation.3" ShapeID="_x0000_i1025" DrawAspect="Content" ObjectID="_1650371733" r:id="rId11"/>
        </w:object>
      </w:r>
    </w:p>
    <w:p w:rsidR="00791B4B" w:rsidRDefault="00791B4B" w:rsidP="00E463E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 w:rsidRPr="0014377B">
        <w:rPr>
          <w:position w:val="-8"/>
          <w:sz w:val="28"/>
          <w:szCs w:val="28"/>
        </w:rPr>
        <w:object w:dxaOrig="390" w:dyaOrig="270">
          <v:shape id="_x0000_i1026" type="#_x0000_t75" style="width:19.5pt;height:13.5pt" o:ole="">
            <v:imagedata r:id="rId12" o:title=""/>
          </v:shape>
          <o:OLEObject Type="Embed" ProgID="Equation.3" ShapeID="_x0000_i1026" DrawAspect="Content" ObjectID="_1650371734" r:id="rId13"/>
        </w:object>
      </w:r>
      <w:r>
        <w:rPr>
          <w:sz w:val="28"/>
          <w:szCs w:val="28"/>
        </w:rPr>
        <w:t xml:space="preserve">– число правильних відповідей або виконаних суттєвих операцій на базі до еталонів рішень; </w:t>
      </w:r>
    </w:p>
    <w:p w:rsidR="00791B4B" w:rsidRDefault="00791B4B" w:rsidP="00E463ED">
      <w:pPr>
        <w:ind w:left="708" w:firstLine="1"/>
        <w:rPr>
          <w:sz w:val="28"/>
          <w:szCs w:val="28"/>
        </w:rPr>
      </w:pPr>
      <w:r w:rsidRPr="0014377B">
        <w:rPr>
          <w:position w:val="-8"/>
          <w:sz w:val="28"/>
          <w:szCs w:val="28"/>
        </w:rPr>
        <w:object w:dxaOrig="330" w:dyaOrig="270">
          <v:shape id="_x0000_i1027" type="#_x0000_t75" style="width:16.5pt;height:13.5pt" o:ole="">
            <v:imagedata r:id="rId14" o:title=""/>
          </v:shape>
          <o:OLEObject Type="Embed" ProgID="Equation.3" ShapeID="_x0000_i1027" DrawAspect="Content" ObjectID="_1650371735" r:id="rId15"/>
        </w:object>
      </w:r>
      <w:r>
        <w:rPr>
          <w:sz w:val="28"/>
          <w:szCs w:val="28"/>
        </w:rPr>
        <w:t xml:space="preserve"> – загальна кількість запитань або суттєвих операцій еталону рішень; 0,5 – питомий коефіцієнт інтегральної оцінки за екзаменаційну контрольну роботу, </w:t>
      </w:r>
    </w:p>
    <w:p w:rsidR="00791B4B" w:rsidRDefault="00791B4B" w:rsidP="00E463ED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lastRenderedPageBreak/>
        <w:t>0,5 – коефіцієнт засвоєння - оцінка за поточний контроль і самостійну та/або індивідуальну роботу.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Отримані за описаною схемою результати досягнень студентів (у відсотках) викладач виставляє в оцінках шкали ЄКТС.</w:t>
      </w:r>
    </w:p>
    <w:p w:rsidR="00791B4B" w:rsidRDefault="00791B4B" w:rsidP="00E463E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Досягнення аспіранта в опанування певної дисципліни в цілому не можуть бути оцінені позитивно, якщо з будь-якого запланованого контрольного заходу з цієї дисципліни аспірант не отримав позитивну оцінку.</w:t>
      </w:r>
    </w:p>
    <w:p w:rsidR="00791B4B" w:rsidRDefault="00791B4B" w:rsidP="00E4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Вимоги до результатів навчання для забезпечення наскрізного компетентнісного підходу необхідно корелювати з дескрипторами (описом компетентностей) Національної рамки кваліфікацій.</w:t>
      </w:r>
    </w:p>
    <w:p w:rsidR="00E463ED" w:rsidRDefault="00E463ED" w:rsidP="00E463ED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009"/>
        <w:gridCol w:w="1327"/>
      </w:tblGrid>
      <w:tr w:rsidR="00F6413B" w:rsidRPr="001A6E5D" w:rsidTr="00216DF6">
        <w:trPr>
          <w:tblHeader/>
        </w:trPr>
        <w:tc>
          <w:tcPr>
            <w:tcW w:w="1278" w:type="pct"/>
            <w:vAlign w:val="center"/>
          </w:tcPr>
          <w:p w:rsidR="00F6413B" w:rsidRPr="001A6E5D" w:rsidRDefault="00F6413B" w:rsidP="00E463ED">
            <w:pPr>
              <w:ind w:right="-164"/>
              <w:jc w:val="center"/>
              <w:rPr>
                <w:b/>
                <w:color w:val="000000"/>
              </w:rPr>
            </w:pPr>
            <w:bookmarkStart w:id="16" w:name="_Toc4689643"/>
            <w:bookmarkStart w:id="17" w:name="_Toc523035530"/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F6413B" w:rsidRPr="001A6E5D" w:rsidRDefault="00F6413B" w:rsidP="00E463ED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</w:t>
            </w:r>
            <w:r>
              <w:rPr>
                <w:b/>
                <w:color w:val="000000"/>
              </w:rPr>
              <w:t>ії</w:t>
            </w:r>
            <w:r w:rsidR="00837422">
              <w:rPr>
                <w:b/>
                <w:color w:val="000000"/>
              </w:rPr>
              <w:t xml:space="preserve"> </w:t>
            </w:r>
            <w:r w:rsidRPr="001A6E5D">
              <w:rPr>
                <w:b/>
                <w:color w:val="000000"/>
              </w:rPr>
              <w:t>та відповідальності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F6413B" w:rsidRPr="001A6E5D" w:rsidRDefault="00F6413B" w:rsidP="00E463ED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F6413B" w:rsidRPr="001A6E5D" w:rsidTr="00216DF6">
        <w:tc>
          <w:tcPr>
            <w:tcW w:w="5000" w:type="pct"/>
            <w:gridSpan w:val="3"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  <w:r w:rsidRPr="001A6E5D">
              <w:rPr>
                <w:b/>
                <w:color w:val="000000"/>
              </w:rPr>
              <w:t xml:space="preserve"> </w:t>
            </w:r>
          </w:p>
        </w:tc>
      </w:tr>
      <w:tr w:rsidR="00F6413B" w:rsidRPr="001A6E5D" w:rsidTr="00216DF6">
        <w:trPr>
          <w:trHeight w:val="280"/>
        </w:trPr>
        <w:tc>
          <w:tcPr>
            <w:tcW w:w="1278" w:type="pct"/>
            <w:vMerge w:val="restart"/>
          </w:tcPr>
          <w:p w:rsidR="00F6413B" w:rsidRPr="001A3939" w:rsidRDefault="00F6413B" w:rsidP="00E463ED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b/>
                <w:i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концептуальні та методологічні знання в галузі чи на межі галузей знань або професійної діяльності</w:t>
            </w:r>
          </w:p>
          <w:p w:rsidR="00F6413B" w:rsidRPr="00BD34A3" w:rsidRDefault="00F6413B" w:rsidP="00E463ED">
            <w:pPr>
              <w:widowControl w:val="0"/>
              <w:suppressLineNumbers/>
              <w:tabs>
                <w:tab w:val="left" w:pos="288"/>
              </w:tabs>
              <w:suppressAutoHyphens/>
              <w:ind w:left="35"/>
              <w:rPr>
                <w:b/>
                <w:i/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pStyle w:val="af7"/>
              <w:tabs>
                <w:tab w:val="left" w:pos="22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відмінна – правильна, обґрунтована, осмислена.</w:t>
            </w:r>
          </w:p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pStyle w:val="af7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F6413B" w:rsidRPr="001A6E5D" w:rsidTr="00216DF6">
        <w:trPr>
          <w:trHeight w:val="267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F6413B" w:rsidRPr="001A6E5D" w:rsidTr="00216DF6">
        <w:trPr>
          <w:trHeight w:val="412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F6413B" w:rsidRPr="001A6E5D" w:rsidTr="00216DF6">
        <w:trPr>
          <w:trHeight w:val="504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F6413B" w:rsidRPr="001A6E5D" w:rsidTr="00216DF6">
        <w:tc>
          <w:tcPr>
            <w:tcW w:w="5000" w:type="pct"/>
            <w:gridSpan w:val="3"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  <w:r>
              <w:rPr>
                <w:b/>
                <w:i/>
                <w:color w:val="000000"/>
              </w:rPr>
              <w:t>/навички</w:t>
            </w:r>
          </w:p>
        </w:tc>
      </w:tr>
      <w:tr w:rsidR="00F6413B" w:rsidRPr="001A6E5D" w:rsidTr="00216DF6">
        <w:tc>
          <w:tcPr>
            <w:tcW w:w="1278" w:type="pct"/>
            <w:vMerge w:val="restart"/>
          </w:tcPr>
          <w:p w:rsidR="00F6413B" w:rsidRPr="001A6E5D" w:rsidRDefault="00F6413B" w:rsidP="00E463ED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спеціалізовані уміння/навички і методи, необхідні для розв’язання значущих проблем у сфері професійної діяльності, науки та/або інновацій, розширення та переоцінки вже існуючих знань і професійної практики</w:t>
            </w:r>
            <w:r w:rsidRPr="001A6E5D">
              <w:rPr>
                <w:color w:val="000000"/>
              </w:rPr>
              <w:t>;</w:t>
            </w:r>
          </w:p>
          <w:p w:rsidR="00F6413B" w:rsidRPr="001A3939" w:rsidRDefault="00F6413B" w:rsidP="00E463ED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започаткування, планування, реалізація та </w:t>
            </w:r>
            <w:r>
              <w:rPr>
                <w:color w:val="000000"/>
                <w:shd w:val="clear" w:color="auto" w:fill="FFFFFF"/>
              </w:rPr>
              <w:lastRenderedPageBreak/>
              <w:t>коригування послідовного процесу ґрунтовного наукового дослідження з дотриманням належної академічної доброчесності</w:t>
            </w:r>
          </w:p>
          <w:p w:rsidR="00F6413B" w:rsidRPr="001A6E5D" w:rsidRDefault="00F6413B" w:rsidP="00E463ED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критичний аналіз, оцінка і синтез нових та комплексних ідей</w:t>
            </w:r>
          </w:p>
        </w:tc>
        <w:tc>
          <w:tcPr>
            <w:tcW w:w="3049" w:type="pct"/>
          </w:tcPr>
          <w:p w:rsidR="00F6413B" w:rsidRPr="001A6E5D" w:rsidRDefault="00F6413B" w:rsidP="00E463ED">
            <w:pPr>
              <w:pStyle w:val="af7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характеризує уміння: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формулювати гіпотези;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інноваційну діяльность;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pStyle w:val="af7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pStyle w:val="af7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pStyle w:val="af7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pStyle w:val="af7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F6413B" w:rsidRPr="001A6E5D" w:rsidTr="00216DF6">
        <w:trPr>
          <w:trHeight w:val="267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pStyle w:val="af7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F6413B" w:rsidRPr="001A6E5D" w:rsidTr="00216DF6">
        <w:trPr>
          <w:trHeight w:val="412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pStyle w:val="af7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pStyle w:val="af7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shd w:val="clear" w:color="auto" w:fill="FFFFFF"/>
              <w:tabs>
                <w:tab w:val="left" w:pos="284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F6413B" w:rsidRPr="001A6E5D" w:rsidTr="00216DF6">
        <w:trPr>
          <w:trHeight w:val="70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F6413B" w:rsidRPr="001A6E5D" w:rsidTr="00216DF6">
        <w:tc>
          <w:tcPr>
            <w:tcW w:w="5000" w:type="pct"/>
            <w:gridSpan w:val="3"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F6413B" w:rsidRPr="001A6E5D" w:rsidTr="00216DF6">
        <w:tc>
          <w:tcPr>
            <w:tcW w:w="1278" w:type="pct"/>
            <w:vMerge w:val="restart"/>
          </w:tcPr>
          <w:p w:rsidR="00F6413B" w:rsidRPr="001A6E5D" w:rsidRDefault="00F6413B" w:rsidP="00E463ED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вільне спілкування з питань, що стосуються сфери наукових та експертних знань, з колегами, широкою науковою спільнотою, суспільством в цілому;</w:t>
            </w:r>
          </w:p>
          <w:p w:rsidR="00F6413B" w:rsidRPr="001A6E5D" w:rsidRDefault="00F6413B" w:rsidP="00E463ED">
            <w:pPr>
              <w:numPr>
                <w:ilvl w:val="0"/>
                <w:numId w:val="6"/>
              </w:numPr>
              <w:tabs>
                <w:tab w:val="left" w:pos="276"/>
              </w:tabs>
              <w:ind w:left="0" w:firstLine="0"/>
              <w:rPr>
                <w:b/>
                <w:i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використання академічної української та іноземної мови у професійній діяльності та дослідженнях</w:t>
            </w:r>
          </w:p>
        </w:tc>
        <w:tc>
          <w:tcPr>
            <w:tcW w:w="3049" w:type="pct"/>
          </w:tcPr>
          <w:p w:rsidR="00F6413B" w:rsidRPr="001A6E5D" w:rsidRDefault="00F6413B" w:rsidP="00E463ED">
            <w:pPr>
              <w:pStyle w:val="af7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F6413B" w:rsidRPr="001A6E5D" w:rsidRDefault="00F6413B" w:rsidP="00E463ED">
            <w:pPr>
              <w:pStyle w:val="af7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pStyle w:val="af7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F6413B" w:rsidRPr="001A6E5D" w:rsidTr="00216DF6">
        <w:trPr>
          <w:trHeight w:val="267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F6413B" w:rsidRPr="001A6E5D" w:rsidTr="00216DF6">
        <w:trPr>
          <w:trHeight w:val="412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Задовільна зрозумілість відповіді (доповіді) та </w:t>
            </w:r>
            <w:r w:rsidRPr="001A6E5D">
              <w:rPr>
                <w:color w:val="000000"/>
              </w:rPr>
              <w:lastRenderedPageBreak/>
              <w:t>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60-64</w:t>
            </w:r>
          </w:p>
        </w:tc>
      </w:tr>
      <w:tr w:rsidR="00F6413B" w:rsidRPr="001A6E5D" w:rsidTr="00216DF6">
        <w:trPr>
          <w:trHeight w:val="190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F6413B" w:rsidRPr="001A6E5D" w:rsidTr="00216DF6">
        <w:tc>
          <w:tcPr>
            <w:tcW w:w="5000" w:type="pct"/>
            <w:gridSpan w:val="3"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</w:t>
            </w:r>
            <w:r w:rsidRPr="001A6E5D">
              <w:rPr>
                <w:b/>
                <w:i/>
                <w:color w:val="000000"/>
              </w:rPr>
              <w:t xml:space="preserve">ідповідальність та </w:t>
            </w:r>
            <w:r>
              <w:rPr>
                <w:b/>
                <w:i/>
                <w:color w:val="000000"/>
              </w:rPr>
              <w:t>а</w:t>
            </w:r>
            <w:r w:rsidRPr="001A6E5D">
              <w:rPr>
                <w:b/>
                <w:i/>
                <w:color w:val="000000"/>
              </w:rPr>
              <w:t>втоном</w:t>
            </w:r>
            <w:r>
              <w:rPr>
                <w:b/>
                <w:i/>
                <w:color w:val="000000"/>
              </w:rPr>
              <w:t>ія</w:t>
            </w:r>
          </w:p>
        </w:tc>
      </w:tr>
      <w:tr w:rsidR="00F6413B" w:rsidRPr="001A6E5D" w:rsidTr="00216DF6">
        <w:tc>
          <w:tcPr>
            <w:tcW w:w="1278" w:type="pct"/>
            <w:vMerge w:val="restart"/>
          </w:tcPr>
          <w:p w:rsidR="00F6413B" w:rsidRPr="001A6E5D" w:rsidRDefault="00F6413B" w:rsidP="00E463ED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b/>
                <w:i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демонстрація значної авторитетності, інноваційність, високий ступінь самостійності, академічна та професійна доброчесність, послідовна відданість розвитку нових ідей або процесів у передових контекстах професійної та наукової діяльності</w:t>
            </w:r>
            <w:r w:rsidRPr="001A6E5D">
              <w:rPr>
                <w:color w:val="000000"/>
              </w:rPr>
              <w:t>;</w:t>
            </w:r>
          </w:p>
          <w:p w:rsidR="00F6413B" w:rsidRPr="001A6E5D" w:rsidRDefault="00F6413B" w:rsidP="00E463ED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i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здатність до безперервного саморозвитку та самовдосконалення</w:t>
            </w:r>
          </w:p>
        </w:tc>
        <w:tc>
          <w:tcPr>
            <w:tcW w:w="3049" w:type="pct"/>
          </w:tcPr>
          <w:p w:rsidR="00F6413B" w:rsidRPr="001A6E5D" w:rsidRDefault="00F6413B" w:rsidP="00E463ED">
            <w:pPr>
              <w:rPr>
                <w:color w:val="000000"/>
              </w:rPr>
            </w:pPr>
            <w:r w:rsidRPr="001A6E5D">
              <w:rPr>
                <w:color w:val="000000"/>
              </w:rPr>
              <w:t>Відмінне володіння компетенціями: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</w:pPr>
            <w:r w:rsidRPr="001A6E5D">
              <w:t xml:space="preserve">стресовитривалість; 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</w:pPr>
            <w:r w:rsidRPr="001A6E5D">
              <w:t xml:space="preserve">саморегуляція; 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="00F6413B" w:rsidRPr="0047502B" w:rsidRDefault="00F6413B" w:rsidP="00E463ED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F6413B" w:rsidRPr="001A6E5D" w:rsidRDefault="00F6413B" w:rsidP="00E463ED">
            <w:pPr>
              <w:pStyle w:val="af7"/>
              <w:numPr>
                <w:ilvl w:val="0"/>
                <w:numId w:val="7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pStyle w:val="af7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F6413B" w:rsidRPr="001A6E5D" w:rsidTr="00216DF6">
        <w:trPr>
          <w:trHeight w:val="435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F6413B" w:rsidRPr="001A6E5D" w:rsidTr="00216DF6">
        <w:trPr>
          <w:trHeight w:val="538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F6413B" w:rsidRPr="001A6E5D" w:rsidTr="00216DF6">
        <w:trPr>
          <w:trHeight w:val="160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BD34A3" w:rsidRDefault="00F6413B" w:rsidP="00E463ED">
            <w:pPr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BD34A3" w:rsidRDefault="00F6413B" w:rsidP="00E463ED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BD34A3" w:rsidRDefault="00F6413B" w:rsidP="00E463ED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F6413B" w:rsidRPr="001A6E5D" w:rsidTr="00216DF6"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BD34A3" w:rsidRDefault="00F6413B" w:rsidP="00E463ED">
            <w:pPr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F6413B" w:rsidRPr="001A6E5D" w:rsidTr="00216DF6">
        <w:trPr>
          <w:trHeight w:val="190"/>
        </w:trPr>
        <w:tc>
          <w:tcPr>
            <w:tcW w:w="1278" w:type="pct"/>
            <w:vMerge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F6413B" w:rsidRPr="001A6E5D" w:rsidRDefault="00F6413B" w:rsidP="00E463ED">
            <w:pPr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F6413B" w:rsidRPr="001A6E5D" w:rsidRDefault="00F6413B" w:rsidP="00E463ED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F6413B" w:rsidRDefault="00F6413B" w:rsidP="00E463ED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91B4B" w:rsidRDefault="00791B4B" w:rsidP="00E463ED">
      <w:pPr>
        <w:keepNext/>
        <w:autoSpaceDE w:val="0"/>
        <w:autoSpaceDN w:val="0"/>
        <w:ind w:firstLine="708"/>
        <w:jc w:val="center"/>
        <w:outlineLvl w:val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 ІНСТРУМЕНТИ, ОБЛАДНАННЯ ТА ПРОГРАМНЕ ЗАБЕЗПЕЧЕНН</w:t>
      </w:r>
      <w:bookmarkEnd w:id="16"/>
      <w:bookmarkEnd w:id="17"/>
      <w:r>
        <w:rPr>
          <w:b/>
          <w:bCs/>
          <w:iCs/>
          <w:color w:val="000000"/>
          <w:sz w:val="28"/>
          <w:szCs w:val="28"/>
        </w:rPr>
        <w:t>Я</w:t>
      </w:r>
    </w:p>
    <w:p w:rsidR="00791B4B" w:rsidRDefault="00791B4B" w:rsidP="00E463ED">
      <w:pPr>
        <w:spacing w:before="24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Технічні засоби навчання.</w:t>
      </w:r>
    </w:p>
    <w:p w:rsidR="00791B4B" w:rsidRDefault="00791B4B" w:rsidP="00E463E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Дистанційна платформа </w:t>
      </w:r>
      <w:r>
        <w:rPr>
          <w:color w:val="000000"/>
          <w:sz w:val="28"/>
          <w:szCs w:val="28"/>
          <w:lang w:val="en-US"/>
        </w:rPr>
        <w:t>MOODL</w:t>
      </w:r>
      <w:r>
        <w:rPr>
          <w:color w:val="000000"/>
          <w:sz w:val="28"/>
          <w:szCs w:val="28"/>
        </w:rPr>
        <w:t>Е: курс дистанційного навчання «Англійська для науки та освіти».</w:t>
      </w:r>
    </w:p>
    <w:p w:rsidR="00791B4B" w:rsidRDefault="00791B4B" w:rsidP="00E463ED">
      <w:pPr>
        <w:keepNext/>
        <w:autoSpaceDE w:val="0"/>
        <w:autoSpaceDN w:val="0"/>
        <w:spacing w:after="2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18" w:name="_Toc4689644"/>
      <w:bookmarkStart w:id="19" w:name="_Toc523035531"/>
      <w:bookmarkStart w:id="20" w:name="_Toc504069507"/>
    </w:p>
    <w:p w:rsidR="00791B4B" w:rsidRDefault="00791B4B" w:rsidP="00E463ED">
      <w:pPr>
        <w:pStyle w:val="af7"/>
        <w:keepNext/>
        <w:numPr>
          <w:ilvl w:val="0"/>
          <w:numId w:val="8"/>
        </w:numPr>
        <w:autoSpaceDE w:val="0"/>
        <w:autoSpaceDN w:val="0"/>
        <w:spacing w:after="24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РЕКОМЕНДОВАНІ ДЖЕРЕЛА ІНФОРМАЦІЇ</w:t>
      </w:r>
      <w:bookmarkEnd w:id="18"/>
      <w:bookmarkEnd w:id="19"/>
      <w:bookmarkEnd w:id="20"/>
    </w:p>
    <w:p w:rsidR="004612BC" w:rsidRPr="00F41133" w:rsidRDefault="004612BC" w:rsidP="00E463E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Academic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Integrity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Massachusetts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Institute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Technology</w:t>
      </w:r>
      <w:r w:rsidRPr="006D63D0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Handbook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6D63D0">
        <w:rPr>
          <w:sz w:val="28"/>
          <w:szCs w:val="28"/>
        </w:rPr>
        <w:t xml:space="preserve"> [</w:t>
      </w:r>
      <w:r>
        <w:rPr>
          <w:sz w:val="28"/>
          <w:szCs w:val="28"/>
          <w:lang w:val="en-US"/>
        </w:rPr>
        <w:t>Electronic</w:t>
      </w:r>
      <w:r w:rsidRPr="006D63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Resource</w:t>
      </w:r>
      <w:r w:rsidRPr="006D63D0">
        <w:rPr>
          <w:sz w:val="28"/>
          <w:szCs w:val="28"/>
        </w:rPr>
        <w:t xml:space="preserve">]. </w:t>
      </w:r>
      <w:r>
        <w:rPr>
          <w:sz w:val="28"/>
          <w:szCs w:val="28"/>
          <w:lang w:val="en-US"/>
        </w:rPr>
        <w:t>– Access integrity.mit.edu</w:t>
      </w:r>
    </w:p>
    <w:p w:rsidR="004612BC" w:rsidRDefault="004612BC" w:rsidP="00E463E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1133">
        <w:rPr>
          <w:sz w:val="28"/>
          <w:szCs w:val="28"/>
        </w:rPr>
        <w:t>Kerridge D. Presenting Facts and Figures. – Longman, 1998. – 49p.</w:t>
      </w:r>
    </w:p>
    <w:p w:rsidR="004612BC" w:rsidRPr="00F41133" w:rsidRDefault="004612BC" w:rsidP="00E463E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41133">
        <w:rPr>
          <w:sz w:val="28"/>
          <w:szCs w:val="28"/>
        </w:rPr>
        <w:lastRenderedPageBreak/>
        <w:t>Gustavii B. How to write and illustrate scientific papers.– 2nd edition. – Cаmbridge Univеrsity Prеss, 2008. – 180 p.</w:t>
      </w:r>
    </w:p>
    <w:p w:rsidR="004612BC" w:rsidRDefault="004612BC" w:rsidP="00E463E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Benson, P. J., &amp; Silver, S. C. (2013). </w:t>
      </w:r>
      <w:r>
        <w:rPr>
          <w:i/>
          <w:iCs/>
          <w:sz w:val="28"/>
          <w:szCs w:val="28"/>
        </w:rPr>
        <w:t>What editors want: An author’s guide to scientific journal publishing</w:t>
      </w:r>
      <w:r>
        <w:rPr>
          <w:sz w:val="28"/>
          <w:szCs w:val="28"/>
        </w:rPr>
        <w:t>. Chicago, IL: University of Chicago Press.</w:t>
      </w:r>
    </w:p>
    <w:p w:rsidR="004612BC" w:rsidRDefault="004612BC" w:rsidP="00E463E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Booth, W. C., Colomb, G. G., &amp; Williams, J. (2016). </w:t>
      </w:r>
      <w:r>
        <w:rPr>
          <w:i/>
          <w:iCs/>
          <w:sz w:val="28"/>
          <w:szCs w:val="28"/>
        </w:rPr>
        <w:t xml:space="preserve">The craft of research </w:t>
      </w:r>
      <w:r>
        <w:rPr>
          <w:sz w:val="28"/>
          <w:szCs w:val="28"/>
        </w:rPr>
        <w:t>(4th ed.) Chicago, IL: University of Chicago Press. Retrieved from http://course.sdu.edu.cn/G2S/eWebEditor/uploadfile/20140306165625006.pdf</w:t>
      </w:r>
    </w:p>
    <w:p w:rsidR="004612BC" w:rsidRDefault="004612BC" w:rsidP="00E463E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Dyrud, M. A. (2016). Writing for publication. </w:t>
      </w:r>
      <w:r>
        <w:rPr>
          <w:i/>
          <w:iCs/>
          <w:sz w:val="28"/>
          <w:szCs w:val="28"/>
        </w:rPr>
        <w:t>Proceedings of the 2016 IAJC-ISAM International Conference</w:t>
      </w:r>
      <w:r>
        <w:rPr>
          <w:sz w:val="28"/>
          <w:szCs w:val="28"/>
        </w:rPr>
        <w:t>, pp. 1–11. Retrieved from http://cd16.iajc.org/wp-content/uploads/Camera-ready-papers/054-x-16___Writing%20for%20Publication%20_REVISED--Dyrud_.pdf</w:t>
      </w:r>
    </w:p>
    <w:p w:rsidR="00D21E10" w:rsidRPr="00D21E10" w:rsidRDefault="00D21E10" w:rsidP="00E463ED">
      <w:pPr>
        <w:numPr>
          <w:ilvl w:val="0"/>
          <w:numId w:val="2"/>
        </w:numPr>
        <w:tabs>
          <w:tab w:val="clear" w:pos="502"/>
          <w:tab w:val="num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21E10">
        <w:rPr>
          <w:sz w:val="28"/>
          <w:szCs w:val="28"/>
        </w:rPr>
        <w:t>A. El Albani, R. Macchiarelli, A. Meunier. «Aux origines de la vie. Une nouvelle histoire de l’évolution». DUNOD, 221 p.</w:t>
      </w:r>
    </w:p>
    <w:p w:rsidR="00D21E10" w:rsidRPr="00D21E10" w:rsidRDefault="00D21E10" w:rsidP="00E463ED">
      <w:pPr>
        <w:numPr>
          <w:ilvl w:val="0"/>
          <w:numId w:val="2"/>
        </w:numPr>
        <w:tabs>
          <w:tab w:val="clear" w:pos="502"/>
          <w:tab w:val="num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21E10">
        <w:rPr>
          <w:sz w:val="28"/>
          <w:szCs w:val="28"/>
        </w:rPr>
        <w:t>B. Mc Guire. «État d’urgence: la Terre en colère». SOLAR, 143 p.</w:t>
      </w:r>
    </w:p>
    <w:p w:rsidR="00D21E10" w:rsidRPr="00D21E10" w:rsidRDefault="00D21E10" w:rsidP="00E463ED">
      <w:pPr>
        <w:numPr>
          <w:ilvl w:val="0"/>
          <w:numId w:val="2"/>
        </w:numPr>
        <w:tabs>
          <w:tab w:val="clear" w:pos="502"/>
          <w:tab w:val="num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21E10">
        <w:rPr>
          <w:sz w:val="28"/>
          <w:szCs w:val="28"/>
        </w:rPr>
        <w:t>À. Lécuyer. « Votre cerveau est un super-héros »,. Humensciences, 240 p.</w:t>
      </w:r>
    </w:p>
    <w:p w:rsidR="00D21E10" w:rsidRPr="00D21E10" w:rsidRDefault="00D21E10" w:rsidP="00E463ED">
      <w:pPr>
        <w:numPr>
          <w:ilvl w:val="0"/>
          <w:numId w:val="2"/>
        </w:numPr>
        <w:tabs>
          <w:tab w:val="clear" w:pos="502"/>
          <w:tab w:val="num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21E10">
        <w:rPr>
          <w:sz w:val="28"/>
          <w:szCs w:val="28"/>
        </w:rPr>
        <w:t xml:space="preserve"> C. Bréchignac et À. Beneditti. « Le progrès est-il dangereux? ». Humensciences, 180 p.</w:t>
      </w:r>
    </w:p>
    <w:p w:rsidR="00D21E10" w:rsidRDefault="00D21E10" w:rsidP="00E463ED">
      <w:pPr>
        <w:numPr>
          <w:ilvl w:val="0"/>
          <w:numId w:val="2"/>
        </w:numPr>
        <w:tabs>
          <w:tab w:val="clear" w:pos="502"/>
          <w:tab w:val="num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21E10">
        <w:rPr>
          <w:sz w:val="28"/>
          <w:szCs w:val="28"/>
        </w:rPr>
        <w:t xml:space="preserve"> Vocabulaire officiel de l’environnement. Site web: https://www.notre-planete.info/environnement/vocabulaire.php</w:t>
      </w:r>
    </w:p>
    <w:p w:rsidR="004612BC" w:rsidRDefault="004612BC" w:rsidP="00E463ED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Lynch, T., &amp; Anderson, K. (2013). </w:t>
      </w:r>
      <w:r>
        <w:rPr>
          <w:i/>
          <w:iCs/>
          <w:sz w:val="28"/>
          <w:szCs w:val="28"/>
        </w:rPr>
        <w:t>Grammar for academic writing</w:t>
      </w:r>
      <w:r>
        <w:rPr>
          <w:sz w:val="28"/>
          <w:szCs w:val="28"/>
        </w:rPr>
        <w:t>. Edinburgh, UK: University of Edinburgh. Retrieved from http://www.ed.ac.uk/files/atoms/files/grammar_for_academic_writing_ism.pdf</w:t>
      </w:r>
    </w:p>
    <w:p w:rsidR="004612BC" w:rsidRPr="004612BC" w:rsidRDefault="004612BC" w:rsidP="00E463ED">
      <w:pPr>
        <w:pStyle w:val="Default"/>
        <w:rPr>
          <w:sz w:val="28"/>
          <w:szCs w:val="28"/>
          <w:lang w:val="en-US"/>
        </w:rPr>
      </w:pPr>
      <w:r w:rsidRPr="004612BC">
        <w:rPr>
          <w:sz w:val="28"/>
          <w:szCs w:val="28"/>
          <w:lang w:val="en-US"/>
        </w:rPr>
        <w:t xml:space="preserve">Swales, J. M., &amp; Feak, C. B. (2009). </w:t>
      </w:r>
      <w:r w:rsidRPr="004612BC">
        <w:rPr>
          <w:i/>
          <w:iCs/>
          <w:sz w:val="28"/>
          <w:szCs w:val="28"/>
          <w:lang w:val="en-US"/>
        </w:rPr>
        <w:t>Telling a research story: Writing a literature review</w:t>
      </w:r>
      <w:r w:rsidRPr="004612BC">
        <w:rPr>
          <w:sz w:val="28"/>
          <w:szCs w:val="28"/>
          <w:lang w:val="en-US"/>
        </w:rPr>
        <w:t>. Ann Arbor, MI: University of Michigan Press. https://www.press.umich.edu/script/press/elt/compsite/ETRW/9780472034536-commentary.pdf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Паласюк М.І. Навчально-методичний посібник з німецької мови для аспірантів. – Тернопіль, ТНТУ. – 2016.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Петришин Л.Б. Методичні вказівки до написання реферату у вищому навчальному закладі як форми наукової звітності. – Івано-Франківськ: 2015.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F544E">
        <w:rPr>
          <w:sz w:val="28"/>
          <w:szCs w:val="28"/>
        </w:rPr>
        <w:t xml:space="preserve">Яременко І.А. Методичні завдання до модульного контролю № 3 «Підготовка та проведення презентації» для студентів усіх напрямів підготовки». -  Дніпропетровськ, РВК НГУ України, 2009. 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F544E">
        <w:rPr>
          <w:sz w:val="28"/>
          <w:szCs w:val="28"/>
        </w:rPr>
        <w:t xml:space="preserve">Яременко І.А., Уманець Т.Д. Українсько-німецький довідник-практикум з ділової мови: Навч. посібник (з грифом МОН, лист КМУ МОК України №14/18,2 – 1702 від 16.07.2004р.) – Дніпропетровськ: Національний гірничий університет, 2004. 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Fearns A., Levy-Hillreich D. Kommunikation in der Wirtschaft. Lehr- und Arbeitsbuch. – Cornelsenverlag, Berlin. – 2013, 5.Auflage.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Binkovska A., Buhlmann R. Geld- und Bankwesen. – Poltext Verlag, Warschau. – 2000.</w:t>
      </w:r>
    </w:p>
    <w:p w:rsidR="005F544E" w:rsidRDefault="005F544E" w:rsidP="00E463ED">
      <w:pPr>
        <w:numPr>
          <w:ilvl w:val="0"/>
          <w:numId w:val="2"/>
        </w:numPr>
        <w:tabs>
          <w:tab w:val="clear" w:pos="502"/>
          <w:tab w:val="left" w:pos="28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Імператив якості: вчимося цінувати та оцінювати вищу освіту: навч. посіб./за ред.. Т.Добка, М. Головянко та інші. – Львів: Видавництво «Компанія «Манускрипт», 2014.</w:t>
      </w:r>
    </w:p>
    <w:p w:rsidR="005B2751" w:rsidRPr="00427F62" w:rsidRDefault="005B2751" w:rsidP="00E463ED">
      <w:pPr>
        <w:numPr>
          <w:ilvl w:val="0"/>
          <w:numId w:val="2"/>
        </w:numPr>
        <w:tabs>
          <w:tab w:val="num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7F62">
        <w:rPr>
          <w:sz w:val="28"/>
          <w:szCs w:val="28"/>
        </w:rPr>
        <w:t xml:space="preserve">Зуєнок І. І. </w:t>
      </w:r>
      <w:r w:rsidRPr="00427F62">
        <w:rPr>
          <w:i/>
          <w:iCs/>
          <w:sz w:val="28"/>
          <w:szCs w:val="28"/>
        </w:rPr>
        <w:t>Writing Reports</w:t>
      </w:r>
      <w:r w:rsidRPr="00427F62">
        <w:rPr>
          <w:sz w:val="28"/>
          <w:szCs w:val="28"/>
        </w:rPr>
        <w:t xml:space="preserve">. Практичний посібник до складання англійською мовою звітів про наукові дослідження (для самостійної роботи студентів, </w:t>
      </w:r>
      <w:r w:rsidRPr="00427F62">
        <w:rPr>
          <w:sz w:val="28"/>
          <w:szCs w:val="28"/>
        </w:rPr>
        <w:lastRenderedPageBreak/>
        <w:t>магістрів, спеціалістів, аспірантів усіх напрямів підготовки)</w:t>
      </w:r>
      <w:r w:rsidR="00A473BA" w:rsidRPr="00427F62">
        <w:rPr>
          <w:sz w:val="28"/>
          <w:szCs w:val="28"/>
        </w:rPr>
        <w:t xml:space="preserve"> </w:t>
      </w:r>
      <w:r w:rsidRPr="00427F62">
        <w:rPr>
          <w:sz w:val="28"/>
          <w:szCs w:val="28"/>
        </w:rPr>
        <w:t>/Ірина Зуєнок; Дніпропетровськ: РВК НГУ, 2004. – 55 с.</w:t>
      </w:r>
    </w:p>
    <w:p w:rsidR="005B2751" w:rsidRPr="00427F62" w:rsidRDefault="005B2751" w:rsidP="00E463E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7F62">
        <w:rPr>
          <w:sz w:val="28"/>
          <w:szCs w:val="28"/>
        </w:rPr>
        <w:t>Кострицька С.І. Методичні рекомендації з підготовки та проведення презентацій (виступів-доповідей) для студентів, спеціалістів, магістрів, аспірантів усіх напрямів підготовки./Світлана Кострицька; Дніпропетровськ: РВК НГУ, 2004.- 26 с.</w:t>
      </w:r>
    </w:p>
    <w:p w:rsidR="005B2751" w:rsidRPr="00427F62" w:rsidRDefault="005B2751" w:rsidP="00E463ED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27F62">
        <w:rPr>
          <w:sz w:val="28"/>
          <w:szCs w:val="28"/>
        </w:rPr>
        <w:t xml:space="preserve">Тарнопольский О.Б., Явсюкевич Ю. </w:t>
      </w:r>
      <w:r w:rsidRPr="00427F62">
        <w:rPr>
          <w:i/>
          <w:iCs/>
          <w:sz w:val="28"/>
          <w:szCs w:val="28"/>
        </w:rPr>
        <w:t>Successful</w:t>
      </w:r>
      <w:r w:rsidR="00A473BA" w:rsidRPr="00427F62">
        <w:rPr>
          <w:i/>
          <w:iCs/>
          <w:sz w:val="28"/>
          <w:szCs w:val="28"/>
        </w:rPr>
        <w:t xml:space="preserve"> </w:t>
      </w:r>
      <w:r w:rsidRPr="00427F62">
        <w:rPr>
          <w:i/>
          <w:iCs/>
          <w:sz w:val="28"/>
          <w:szCs w:val="28"/>
        </w:rPr>
        <w:t>Presentations</w:t>
      </w:r>
      <w:r w:rsidRPr="00427F62">
        <w:rPr>
          <w:sz w:val="28"/>
          <w:szCs w:val="28"/>
        </w:rPr>
        <w:t xml:space="preserve"> (Успішні презентації). Київ: Ленвіт – 2005. </w:t>
      </w:r>
    </w:p>
    <w:p w:rsidR="005B2751" w:rsidRPr="00427F62" w:rsidRDefault="005B2751" w:rsidP="00E463ED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427F62">
        <w:rPr>
          <w:sz w:val="28"/>
          <w:szCs w:val="28"/>
          <w:lang w:val="en-US"/>
        </w:rPr>
        <w:t xml:space="preserve">Mckeown, </w:t>
      </w:r>
      <w:r w:rsidR="00E315FF">
        <w:rPr>
          <w:sz w:val="28"/>
          <w:szCs w:val="28"/>
          <w:lang w:val="en-US"/>
        </w:rPr>
        <w:t xml:space="preserve">A &amp; </w:t>
      </w:r>
      <w:r w:rsidRPr="00427F62">
        <w:rPr>
          <w:sz w:val="28"/>
          <w:szCs w:val="28"/>
          <w:lang w:val="en-US"/>
        </w:rPr>
        <w:t xml:space="preserve">Ros Wright </w:t>
      </w:r>
      <w:r w:rsidR="00E315FF">
        <w:rPr>
          <w:sz w:val="28"/>
          <w:szCs w:val="28"/>
          <w:lang w:val="en-US"/>
        </w:rPr>
        <w:t xml:space="preserve"> (2011) </w:t>
      </w:r>
      <w:r w:rsidRPr="00E315FF">
        <w:rPr>
          <w:i/>
          <w:sz w:val="28"/>
          <w:szCs w:val="28"/>
          <w:lang w:val="en-US"/>
        </w:rPr>
        <w:t>Professional English in Use. Management.</w:t>
      </w:r>
      <w:r w:rsidRPr="00427F62">
        <w:rPr>
          <w:sz w:val="28"/>
          <w:szCs w:val="28"/>
          <w:lang w:val="en-US"/>
        </w:rPr>
        <w:t xml:space="preserve"> Cambridge</w:t>
      </w:r>
      <w:r w:rsidR="00E315FF">
        <w:rPr>
          <w:sz w:val="28"/>
          <w:szCs w:val="28"/>
          <w:lang w:val="en-US"/>
        </w:rPr>
        <w:t>: Cambridge</w:t>
      </w:r>
      <w:r w:rsidRPr="00427F62">
        <w:rPr>
          <w:sz w:val="28"/>
          <w:szCs w:val="28"/>
          <w:lang w:val="en-US"/>
        </w:rPr>
        <w:t xml:space="preserve"> University Press</w:t>
      </w:r>
      <w:r w:rsidR="00E315FF">
        <w:rPr>
          <w:sz w:val="28"/>
          <w:szCs w:val="28"/>
          <w:lang w:val="en-US"/>
        </w:rPr>
        <w:t>.</w:t>
      </w:r>
      <w:r w:rsidRPr="00427F62">
        <w:rPr>
          <w:sz w:val="28"/>
          <w:szCs w:val="28"/>
          <w:lang w:val="en-US"/>
        </w:rPr>
        <w:t xml:space="preserve"> – 120</w:t>
      </w:r>
      <w:r w:rsidR="00E315FF">
        <w:rPr>
          <w:sz w:val="28"/>
          <w:szCs w:val="28"/>
          <w:lang w:val="en-US"/>
        </w:rPr>
        <w:t xml:space="preserve"> </w:t>
      </w:r>
      <w:r w:rsidRPr="00427F62">
        <w:rPr>
          <w:sz w:val="28"/>
          <w:szCs w:val="28"/>
          <w:lang w:val="en-US"/>
        </w:rPr>
        <w:t>p.</w:t>
      </w:r>
    </w:p>
    <w:p w:rsidR="005B2751" w:rsidRPr="00427F62" w:rsidRDefault="005B2751" w:rsidP="00E463ED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427F62">
        <w:rPr>
          <w:sz w:val="28"/>
          <w:szCs w:val="28"/>
        </w:rPr>
        <w:t xml:space="preserve">Ek, J.A. van and J.L.M.Trim (2001) </w:t>
      </w:r>
      <w:r w:rsidRPr="00427F62">
        <w:rPr>
          <w:i/>
          <w:iCs/>
          <w:sz w:val="28"/>
          <w:szCs w:val="28"/>
        </w:rPr>
        <w:t>Vantage</w:t>
      </w:r>
      <w:r w:rsidRPr="00427F62">
        <w:rPr>
          <w:sz w:val="28"/>
          <w:szCs w:val="28"/>
        </w:rPr>
        <w:t>. Cambridge: Cambridge University Press. – 187 p.</w:t>
      </w:r>
    </w:p>
    <w:p w:rsidR="007700FF" w:rsidRPr="006D63D0" w:rsidRDefault="005B2751" w:rsidP="00E463ED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6D63D0">
        <w:rPr>
          <w:sz w:val="28"/>
          <w:szCs w:val="28"/>
        </w:rPr>
        <w:t xml:space="preserve"> </w:t>
      </w:r>
      <w:r w:rsidR="007700FF" w:rsidRPr="006D63D0">
        <w:rPr>
          <w:sz w:val="28"/>
          <w:szCs w:val="28"/>
        </w:rPr>
        <w:t>Hewings</w:t>
      </w:r>
      <w:r w:rsidR="00247DF8" w:rsidRPr="006D63D0">
        <w:rPr>
          <w:sz w:val="28"/>
          <w:szCs w:val="28"/>
          <w:lang w:val="en-US"/>
        </w:rPr>
        <w:t>, M. &amp;</w:t>
      </w:r>
      <w:r w:rsidR="007700FF" w:rsidRPr="006D63D0">
        <w:rPr>
          <w:sz w:val="28"/>
          <w:szCs w:val="28"/>
        </w:rPr>
        <w:t xml:space="preserve"> C</w:t>
      </w:r>
      <w:r w:rsidR="00247DF8" w:rsidRPr="006D63D0">
        <w:rPr>
          <w:sz w:val="28"/>
          <w:szCs w:val="28"/>
          <w:lang w:val="en-US"/>
        </w:rPr>
        <w:t>.</w:t>
      </w:r>
      <w:r w:rsidR="007700FF" w:rsidRPr="006D63D0">
        <w:rPr>
          <w:sz w:val="28"/>
          <w:szCs w:val="28"/>
        </w:rPr>
        <w:t xml:space="preserve">  Thaine (2012) </w:t>
      </w:r>
      <w:r w:rsidR="007700FF" w:rsidRPr="006D63D0">
        <w:rPr>
          <w:i/>
          <w:sz w:val="28"/>
          <w:szCs w:val="28"/>
        </w:rPr>
        <w:t>Cambridge Academic English. An integrated skills course for EAP (Advanced)</w:t>
      </w:r>
      <w:r w:rsidR="007700FF" w:rsidRPr="006D63D0">
        <w:rPr>
          <w:i/>
          <w:sz w:val="28"/>
          <w:szCs w:val="28"/>
          <w:lang w:val="en-US"/>
        </w:rPr>
        <w:t>.</w:t>
      </w:r>
      <w:r w:rsidR="007700FF" w:rsidRPr="006D63D0">
        <w:rPr>
          <w:i/>
          <w:sz w:val="28"/>
          <w:szCs w:val="28"/>
        </w:rPr>
        <w:t xml:space="preserve"> </w:t>
      </w:r>
      <w:r w:rsidR="007700FF" w:rsidRPr="006D63D0">
        <w:rPr>
          <w:sz w:val="28"/>
          <w:szCs w:val="28"/>
        </w:rPr>
        <w:t>Cambridge University Press, first published 2012</w:t>
      </w:r>
      <w:r w:rsidR="007700FF" w:rsidRPr="006D63D0">
        <w:rPr>
          <w:sz w:val="28"/>
          <w:szCs w:val="28"/>
          <w:lang w:val="en-US"/>
        </w:rPr>
        <w:t>. -</w:t>
      </w:r>
      <w:r w:rsidR="007700FF" w:rsidRPr="006D63D0">
        <w:rPr>
          <w:sz w:val="28"/>
          <w:szCs w:val="28"/>
        </w:rPr>
        <w:t xml:space="preserve"> 176 p. </w:t>
      </w:r>
    </w:p>
    <w:p w:rsidR="005B2751" w:rsidRPr="00427F62" w:rsidRDefault="00D35A96" w:rsidP="00E463ED">
      <w:pPr>
        <w:numPr>
          <w:ilvl w:val="0"/>
          <w:numId w:val="2"/>
        </w:numPr>
        <w:tabs>
          <w:tab w:val="left" w:pos="0"/>
          <w:tab w:val="left" w:pos="540"/>
          <w:tab w:val="num" w:pos="720"/>
        </w:tabs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hyperlink r:id="rId16" w:history="1">
        <w:r w:rsidR="005B2751" w:rsidRPr="00427F62">
          <w:rPr>
            <w:sz w:val="28"/>
            <w:szCs w:val="28"/>
          </w:rPr>
          <w:t>https://www.sciencedirect.com/journal/procedia-social-and-behavioral-sciences</w:t>
        </w:r>
      </w:hyperlink>
    </w:p>
    <w:p w:rsidR="005B2751" w:rsidRPr="00427F62" w:rsidRDefault="00D35A96" w:rsidP="00E463ED">
      <w:pPr>
        <w:numPr>
          <w:ilvl w:val="0"/>
          <w:numId w:val="2"/>
        </w:numPr>
        <w:tabs>
          <w:tab w:val="left" w:pos="0"/>
          <w:tab w:val="left" w:pos="540"/>
          <w:tab w:val="num" w:pos="720"/>
        </w:tabs>
        <w:autoSpaceDE w:val="0"/>
        <w:autoSpaceDN w:val="0"/>
        <w:adjustRightInd w:val="0"/>
        <w:ind w:hanging="502"/>
        <w:jc w:val="both"/>
        <w:rPr>
          <w:b/>
          <w:sz w:val="28"/>
          <w:szCs w:val="28"/>
        </w:rPr>
      </w:pPr>
      <w:hyperlink r:id="rId17" w:history="1">
        <w:r w:rsidR="007700FF" w:rsidRPr="00427F62">
          <w:rPr>
            <w:rStyle w:val="a9"/>
            <w:b w:val="0"/>
            <w:color w:val="auto"/>
            <w:sz w:val="28"/>
            <w:szCs w:val="28"/>
            <w:lang w:val="en-US"/>
          </w:rPr>
          <w:t>http</w:t>
        </w:r>
        <w:r w:rsidR="007700FF" w:rsidRPr="00427F62">
          <w:rPr>
            <w:rStyle w:val="a9"/>
            <w:b w:val="0"/>
            <w:color w:val="auto"/>
            <w:sz w:val="28"/>
            <w:szCs w:val="28"/>
          </w:rPr>
          <w:t>://</w:t>
        </w:r>
        <w:r w:rsidR="007700FF" w:rsidRPr="00427F62">
          <w:rPr>
            <w:rStyle w:val="a9"/>
            <w:b w:val="0"/>
            <w:color w:val="auto"/>
            <w:sz w:val="28"/>
            <w:szCs w:val="28"/>
            <w:lang w:val="en-US"/>
          </w:rPr>
          <w:t>www</w:t>
        </w:r>
        <w:r w:rsidR="007700FF" w:rsidRPr="00427F62">
          <w:rPr>
            <w:rStyle w:val="a9"/>
            <w:b w:val="0"/>
            <w:color w:val="auto"/>
            <w:sz w:val="28"/>
            <w:szCs w:val="28"/>
          </w:rPr>
          <w:t>.</w:t>
        </w:r>
        <w:r w:rsidR="007700FF" w:rsidRPr="00427F62">
          <w:rPr>
            <w:rStyle w:val="a9"/>
            <w:b w:val="0"/>
            <w:color w:val="auto"/>
            <w:sz w:val="28"/>
            <w:szCs w:val="28"/>
            <w:lang w:val="en-US"/>
          </w:rPr>
          <w:t>eslfast</w:t>
        </w:r>
        <w:r w:rsidR="007700FF" w:rsidRPr="00427F62">
          <w:rPr>
            <w:rStyle w:val="a9"/>
            <w:b w:val="0"/>
            <w:color w:val="auto"/>
            <w:sz w:val="28"/>
            <w:szCs w:val="28"/>
          </w:rPr>
          <w:t>.</w:t>
        </w:r>
        <w:r w:rsidR="007700FF" w:rsidRPr="00427F62">
          <w:rPr>
            <w:rStyle w:val="a9"/>
            <w:b w:val="0"/>
            <w:color w:val="auto"/>
            <w:sz w:val="28"/>
            <w:szCs w:val="28"/>
            <w:lang w:val="en-US"/>
          </w:rPr>
          <w:t>com</w:t>
        </w:r>
        <w:r w:rsidR="007700FF" w:rsidRPr="00427F62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427F62">
          <w:rPr>
            <w:rStyle w:val="a9"/>
            <w:b w:val="0"/>
            <w:color w:val="auto"/>
            <w:sz w:val="28"/>
            <w:szCs w:val="28"/>
            <w:lang w:val="en-US"/>
          </w:rPr>
          <w:t>robot</w:t>
        </w:r>
        <w:r w:rsidR="007700FF" w:rsidRPr="00427F62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427F62">
          <w:rPr>
            <w:rStyle w:val="a9"/>
            <w:b w:val="0"/>
            <w:color w:val="auto"/>
            <w:sz w:val="28"/>
            <w:szCs w:val="28"/>
            <w:lang w:val="en-US"/>
          </w:rPr>
          <w:t>topics</w:t>
        </w:r>
        <w:r w:rsidR="007700FF" w:rsidRPr="00427F62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427F62">
          <w:rPr>
            <w:rStyle w:val="a9"/>
            <w:b w:val="0"/>
            <w:color w:val="auto"/>
            <w:sz w:val="28"/>
            <w:szCs w:val="28"/>
            <w:lang w:val="en-US"/>
          </w:rPr>
          <w:t>social</w:t>
        </w:r>
        <w:r w:rsidR="007700FF" w:rsidRPr="00427F62">
          <w:rPr>
            <w:rStyle w:val="a9"/>
            <w:b w:val="0"/>
            <w:color w:val="auto"/>
            <w:sz w:val="28"/>
            <w:szCs w:val="28"/>
          </w:rPr>
          <w:t>/</w:t>
        </w:r>
        <w:r w:rsidR="007700FF" w:rsidRPr="00427F62">
          <w:rPr>
            <w:rStyle w:val="a9"/>
            <w:b w:val="0"/>
            <w:color w:val="auto"/>
            <w:sz w:val="28"/>
            <w:szCs w:val="28"/>
            <w:lang w:val="en-US"/>
          </w:rPr>
          <w:t>social</w:t>
        </w:r>
        <w:r w:rsidR="007700FF" w:rsidRPr="00427F62">
          <w:rPr>
            <w:rStyle w:val="a9"/>
            <w:b w:val="0"/>
            <w:color w:val="auto"/>
            <w:sz w:val="28"/>
            <w:szCs w:val="28"/>
          </w:rPr>
          <w:t>.</w:t>
        </w:r>
        <w:r w:rsidR="007700FF" w:rsidRPr="00427F62">
          <w:rPr>
            <w:rStyle w:val="a9"/>
            <w:b w:val="0"/>
            <w:color w:val="auto"/>
            <w:sz w:val="28"/>
            <w:szCs w:val="28"/>
            <w:lang w:val="en-US"/>
          </w:rPr>
          <w:t>htm</w:t>
        </w:r>
      </w:hyperlink>
    </w:p>
    <w:p w:rsidR="005B2751" w:rsidRPr="00427F62" w:rsidRDefault="005B2751" w:rsidP="00E463ED">
      <w:pPr>
        <w:numPr>
          <w:ilvl w:val="0"/>
          <w:numId w:val="2"/>
        </w:numPr>
        <w:tabs>
          <w:tab w:val="left" w:pos="0"/>
          <w:tab w:val="left" w:pos="540"/>
          <w:tab w:val="num" w:pos="720"/>
        </w:tabs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r w:rsidRPr="00427F62">
        <w:rPr>
          <w:sz w:val="28"/>
          <w:szCs w:val="28"/>
          <w:lang w:val="en-US"/>
        </w:rPr>
        <w:t>kent.ac.uk/careers/presentation skills</w:t>
      </w:r>
    </w:p>
    <w:p w:rsidR="007700FF" w:rsidRPr="00427F62" w:rsidRDefault="00D35A96" w:rsidP="00E463ED">
      <w:pPr>
        <w:numPr>
          <w:ilvl w:val="0"/>
          <w:numId w:val="2"/>
        </w:numPr>
        <w:tabs>
          <w:tab w:val="left" w:pos="0"/>
          <w:tab w:val="left" w:pos="540"/>
          <w:tab w:val="num" w:pos="720"/>
        </w:tabs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hyperlink r:id="rId18" w:history="1">
        <w:r w:rsidR="007700FF" w:rsidRPr="00427F62">
          <w:rPr>
            <w:sz w:val="28"/>
            <w:szCs w:val="28"/>
          </w:rPr>
          <w:t>https://www.businessballs.com/communication-skills/presentation-skills-and-techniques/</w:t>
        </w:r>
      </w:hyperlink>
    </w:p>
    <w:p w:rsidR="005B2751" w:rsidRPr="00427F62" w:rsidRDefault="00D35A96" w:rsidP="00E463ED">
      <w:pPr>
        <w:numPr>
          <w:ilvl w:val="0"/>
          <w:numId w:val="2"/>
        </w:numPr>
        <w:tabs>
          <w:tab w:val="left" w:pos="0"/>
          <w:tab w:val="left" w:pos="540"/>
          <w:tab w:val="num" w:pos="720"/>
        </w:tabs>
        <w:autoSpaceDE w:val="0"/>
        <w:autoSpaceDN w:val="0"/>
        <w:adjustRightInd w:val="0"/>
        <w:ind w:hanging="502"/>
        <w:jc w:val="both"/>
        <w:rPr>
          <w:b/>
          <w:sz w:val="28"/>
          <w:szCs w:val="28"/>
        </w:rPr>
      </w:pPr>
      <w:hyperlink r:id="rId19" w:history="1">
        <w:r w:rsidR="00427F62" w:rsidRPr="00427F62">
          <w:rPr>
            <w:rStyle w:val="a9"/>
            <w:b w:val="0"/>
            <w:color w:val="auto"/>
            <w:sz w:val="28"/>
            <w:szCs w:val="28"/>
            <w:lang w:val="en-US"/>
          </w:rPr>
          <w:t>https</w:t>
        </w:r>
        <w:r w:rsidR="00427F62" w:rsidRPr="00427F62">
          <w:rPr>
            <w:rStyle w:val="a9"/>
            <w:b w:val="0"/>
            <w:color w:val="auto"/>
            <w:sz w:val="28"/>
            <w:szCs w:val="28"/>
          </w:rPr>
          <w:t>://</w:t>
        </w:r>
        <w:r w:rsidR="00427F62" w:rsidRPr="00427F62">
          <w:rPr>
            <w:rStyle w:val="a9"/>
            <w:b w:val="0"/>
            <w:color w:val="auto"/>
            <w:sz w:val="28"/>
            <w:szCs w:val="28"/>
            <w:lang w:val="en-US"/>
          </w:rPr>
          <w:t>www</w:t>
        </w:r>
        <w:r w:rsidR="00427F62" w:rsidRPr="00427F62">
          <w:rPr>
            <w:rStyle w:val="a9"/>
            <w:b w:val="0"/>
            <w:color w:val="auto"/>
            <w:sz w:val="28"/>
            <w:szCs w:val="28"/>
          </w:rPr>
          <w:t>.</w:t>
        </w:r>
        <w:r w:rsidR="00427F62" w:rsidRPr="00427F62">
          <w:rPr>
            <w:rStyle w:val="a9"/>
            <w:b w:val="0"/>
            <w:color w:val="auto"/>
            <w:sz w:val="28"/>
            <w:szCs w:val="28"/>
            <w:lang w:val="en-US"/>
          </w:rPr>
          <w:t>managementstudyguide</w:t>
        </w:r>
        <w:r w:rsidR="00427F62" w:rsidRPr="00427F62">
          <w:rPr>
            <w:rStyle w:val="a9"/>
            <w:b w:val="0"/>
            <w:color w:val="auto"/>
            <w:sz w:val="28"/>
            <w:szCs w:val="28"/>
          </w:rPr>
          <w:t>.</w:t>
        </w:r>
        <w:r w:rsidR="00427F62" w:rsidRPr="00427F62">
          <w:rPr>
            <w:rStyle w:val="a9"/>
            <w:b w:val="0"/>
            <w:color w:val="auto"/>
            <w:sz w:val="28"/>
            <w:szCs w:val="28"/>
            <w:lang w:val="en-US"/>
          </w:rPr>
          <w:t>com</w:t>
        </w:r>
        <w:r w:rsidR="00427F62" w:rsidRPr="00427F62">
          <w:rPr>
            <w:rStyle w:val="a9"/>
            <w:b w:val="0"/>
            <w:color w:val="auto"/>
            <w:sz w:val="28"/>
            <w:szCs w:val="28"/>
          </w:rPr>
          <w:t>/</w:t>
        </w:r>
        <w:r w:rsidR="00427F62" w:rsidRPr="00427F62">
          <w:rPr>
            <w:rStyle w:val="a9"/>
            <w:b w:val="0"/>
            <w:color w:val="auto"/>
            <w:sz w:val="28"/>
            <w:szCs w:val="28"/>
            <w:lang w:val="en-US"/>
          </w:rPr>
          <w:t>public</w:t>
        </w:r>
        <w:r w:rsidR="00427F62" w:rsidRPr="00427F62">
          <w:rPr>
            <w:rStyle w:val="a9"/>
            <w:b w:val="0"/>
            <w:color w:val="auto"/>
            <w:sz w:val="28"/>
            <w:szCs w:val="28"/>
          </w:rPr>
          <w:t>-</w:t>
        </w:r>
        <w:r w:rsidR="00427F62" w:rsidRPr="00427F62">
          <w:rPr>
            <w:rStyle w:val="a9"/>
            <w:b w:val="0"/>
            <w:color w:val="auto"/>
            <w:sz w:val="28"/>
            <w:szCs w:val="28"/>
            <w:lang w:val="en-US"/>
          </w:rPr>
          <w:t>administration</w:t>
        </w:r>
        <w:r w:rsidR="00427F62" w:rsidRPr="00427F62">
          <w:rPr>
            <w:rStyle w:val="a9"/>
            <w:b w:val="0"/>
            <w:color w:val="auto"/>
            <w:sz w:val="28"/>
            <w:szCs w:val="28"/>
          </w:rPr>
          <w:t>-</w:t>
        </w:r>
        <w:r w:rsidR="00427F62" w:rsidRPr="00427F62">
          <w:rPr>
            <w:rStyle w:val="a9"/>
            <w:b w:val="0"/>
            <w:color w:val="auto"/>
            <w:sz w:val="28"/>
            <w:szCs w:val="28"/>
            <w:lang w:val="en-US"/>
          </w:rPr>
          <w:t>articles</w:t>
        </w:r>
        <w:r w:rsidR="00427F62" w:rsidRPr="00427F62">
          <w:rPr>
            <w:rStyle w:val="a9"/>
            <w:b w:val="0"/>
            <w:color w:val="auto"/>
            <w:sz w:val="28"/>
            <w:szCs w:val="28"/>
          </w:rPr>
          <w:t>.</w:t>
        </w:r>
        <w:r w:rsidR="00427F62" w:rsidRPr="00427F62">
          <w:rPr>
            <w:rStyle w:val="a9"/>
            <w:b w:val="0"/>
            <w:color w:val="auto"/>
            <w:sz w:val="28"/>
            <w:szCs w:val="28"/>
            <w:lang w:val="en-US"/>
          </w:rPr>
          <w:t>htm</w:t>
        </w:r>
      </w:hyperlink>
    </w:p>
    <w:p w:rsidR="005B2751" w:rsidRPr="00427F62" w:rsidRDefault="00D35A96" w:rsidP="00E463ED">
      <w:pPr>
        <w:numPr>
          <w:ilvl w:val="0"/>
          <w:numId w:val="2"/>
        </w:numPr>
        <w:tabs>
          <w:tab w:val="left" w:pos="0"/>
          <w:tab w:val="left" w:pos="540"/>
          <w:tab w:val="num" w:pos="720"/>
        </w:tabs>
        <w:autoSpaceDE w:val="0"/>
        <w:autoSpaceDN w:val="0"/>
        <w:adjustRightInd w:val="0"/>
        <w:ind w:hanging="502"/>
        <w:jc w:val="both"/>
        <w:rPr>
          <w:rStyle w:val="a9"/>
          <w:b w:val="0"/>
          <w:bCs w:val="0"/>
          <w:color w:val="auto"/>
          <w:sz w:val="28"/>
          <w:szCs w:val="28"/>
        </w:rPr>
      </w:pPr>
      <w:hyperlink r:id="rId20" w:history="1">
        <w:r w:rsidR="005B2751" w:rsidRPr="00427F62">
          <w:rPr>
            <w:rStyle w:val="a9"/>
            <w:b w:val="0"/>
            <w:color w:val="auto"/>
            <w:sz w:val="28"/>
            <w:szCs w:val="28"/>
            <w:lang w:val="en-US"/>
          </w:rPr>
          <w:t>https</w:t>
        </w:r>
        <w:r w:rsidR="005B2751" w:rsidRPr="00427F62">
          <w:rPr>
            <w:rStyle w:val="a9"/>
            <w:b w:val="0"/>
            <w:color w:val="auto"/>
            <w:sz w:val="28"/>
            <w:szCs w:val="28"/>
          </w:rPr>
          <w:t>://</w:t>
        </w:r>
        <w:r w:rsidR="005B2751" w:rsidRPr="00427F62">
          <w:rPr>
            <w:rStyle w:val="a9"/>
            <w:b w:val="0"/>
            <w:color w:val="auto"/>
            <w:sz w:val="28"/>
            <w:szCs w:val="28"/>
            <w:lang w:val="en-US"/>
          </w:rPr>
          <w:t>academic</w:t>
        </w:r>
        <w:r w:rsidR="005B2751" w:rsidRPr="00427F62">
          <w:rPr>
            <w:rStyle w:val="a9"/>
            <w:b w:val="0"/>
            <w:color w:val="auto"/>
            <w:sz w:val="28"/>
            <w:szCs w:val="28"/>
          </w:rPr>
          <w:t>.</w:t>
        </w:r>
        <w:r w:rsidR="005B2751" w:rsidRPr="00427F62">
          <w:rPr>
            <w:rStyle w:val="a9"/>
            <w:b w:val="0"/>
            <w:color w:val="auto"/>
            <w:sz w:val="28"/>
            <w:szCs w:val="28"/>
            <w:lang w:val="en-US"/>
          </w:rPr>
          <w:t>oup</w:t>
        </w:r>
        <w:r w:rsidR="005B2751" w:rsidRPr="00427F62">
          <w:rPr>
            <w:rStyle w:val="a9"/>
            <w:b w:val="0"/>
            <w:color w:val="auto"/>
            <w:sz w:val="28"/>
            <w:szCs w:val="28"/>
          </w:rPr>
          <w:t>.</w:t>
        </w:r>
        <w:r w:rsidR="005B2751" w:rsidRPr="00427F62">
          <w:rPr>
            <w:rStyle w:val="a9"/>
            <w:b w:val="0"/>
            <w:color w:val="auto"/>
            <w:sz w:val="28"/>
            <w:szCs w:val="28"/>
            <w:lang w:val="en-US"/>
          </w:rPr>
          <w:t>com</w:t>
        </w:r>
        <w:r w:rsidR="005B2751" w:rsidRPr="00427F62">
          <w:rPr>
            <w:rStyle w:val="a9"/>
            <w:b w:val="0"/>
            <w:color w:val="auto"/>
            <w:sz w:val="28"/>
            <w:szCs w:val="28"/>
          </w:rPr>
          <w:t>/</w:t>
        </w:r>
        <w:r w:rsidR="005B2751" w:rsidRPr="00427F62">
          <w:rPr>
            <w:rStyle w:val="a9"/>
            <w:b w:val="0"/>
            <w:color w:val="auto"/>
            <w:sz w:val="28"/>
            <w:szCs w:val="28"/>
            <w:lang w:val="en-US"/>
          </w:rPr>
          <w:t>jpart</w:t>
        </w:r>
        <w:r w:rsidR="005B2751" w:rsidRPr="00427F62">
          <w:rPr>
            <w:rStyle w:val="a9"/>
            <w:b w:val="0"/>
            <w:color w:val="auto"/>
            <w:sz w:val="28"/>
            <w:szCs w:val="28"/>
          </w:rPr>
          <w:t>/</w:t>
        </w:r>
        <w:r w:rsidR="005B2751" w:rsidRPr="00427F62">
          <w:rPr>
            <w:rStyle w:val="a9"/>
            <w:b w:val="0"/>
            <w:color w:val="auto"/>
            <w:sz w:val="28"/>
            <w:szCs w:val="28"/>
            <w:lang w:val="en-US"/>
          </w:rPr>
          <w:t>advance</w:t>
        </w:r>
        <w:r w:rsidR="005B2751" w:rsidRPr="00427F62">
          <w:rPr>
            <w:rStyle w:val="a9"/>
            <w:b w:val="0"/>
            <w:color w:val="auto"/>
            <w:sz w:val="28"/>
            <w:szCs w:val="28"/>
          </w:rPr>
          <w:t>-</w:t>
        </w:r>
        <w:r w:rsidR="005B2751" w:rsidRPr="00427F62">
          <w:rPr>
            <w:rStyle w:val="a9"/>
            <w:b w:val="0"/>
            <w:color w:val="auto"/>
            <w:sz w:val="28"/>
            <w:szCs w:val="28"/>
            <w:lang w:val="en-US"/>
          </w:rPr>
          <w:t>articles</w:t>
        </w:r>
      </w:hyperlink>
    </w:p>
    <w:p w:rsidR="0000054D" w:rsidRDefault="00D35A96" w:rsidP="00E463ED">
      <w:pPr>
        <w:numPr>
          <w:ilvl w:val="0"/>
          <w:numId w:val="2"/>
        </w:numPr>
        <w:tabs>
          <w:tab w:val="left" w:pos="0"/>
          <w:tab w:val="left" w:pos="540"/>
          <w:tab w:val="num" w:pos="720"/>
        </w:tabs>
        <w:autoSpaceDE w:val="0"/>
        <w:autoSpaceDN w:val="0"/>
        <w:adjustRightInd w:val="0"/>
        <w:ind w:hanging="502"/>
        <w:jc w:val="both"/>
        <w:rPr>
          <w:sz w:val="28"/>
          <w:szCs w:val="28"/>
        </w:rPr>
      </w:pPr>
      <w:hyperlink r:id="rId21" w:history="1">
        <w:r w:rsidR="0000054D" w:rsidRPr="00427F62">
          <w:rPr>
            <w:sz w:val="28"/>
            <w:szCs w:val="28"/>
          </w:rPr>
          <w:t>https://www.academia.edu/34339063/Public_Admin_Book_-_Published_August_2017.pdf?email_work_card=interaction_paper</w:t>
        </w:r>
      </w:hyperlink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num" w:pos="709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https://www.hochschulkompass.de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num" w:pos="709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https://rhetorik-online.de/rhetorik-tipps-checkliste-planung-und-vorbereitung-einer-prasentation/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num" w:pos="709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https://www.berufsstrategie.de/bewerbung-karriere-soft-skills/praesentation.php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num" w:pos="709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http://library.nlu.edu.ua/POLN_TEXT/KOMPLEKS/KURS_1/kurs/7/103.htm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num" w:pos="709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https://studfile.net/preview/5705488/</w:t>
      </w:r>
    </w:p>
    <w:p w:rsidR="005F544E" w:rsidRPr="005F544E" w:rsidRDefault="005F544E" w:rsidP="00E463ED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num" w:pos="709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https://www.tagesschau.de/wirtschaft/</w:t>
      </w:r>
    </w:p>
    <w:p w:rsidR="005F544E" w:rsidRPr="00427F62" w:rsidRDefault="005F544E" w:rsidP="00E463ED">
      <w:pPr>
        <w:numPr>
          <w:ilvl w:val="0"/>
          <w:numId w:val="2"/>
        </w:numPr>
        <w:tabs>
          <w:tab w:val="clear" w:pos="502"/>
          <w:tab w:val="left" w:pos="0"/>
          <w:tab w:val="left" w:pos="284"/>
          <w:tab w:val="num" w:pos="709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F544E">
        <w:rPr>
          <w:sz w:val="28"/>
          <w:szCs w:val="28"/>
        </w:rPr>
        <w:t>https://www.spiegel.de/wirtschaft/</w:t>
      </w:r>
    </w:p>
    <w:p w:rsidR="00C317BD" w:rsidRDefault="00C317BD" w:rsidP="00E463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54A3" w:rsidRPr="006E5ACF" w:rsidRDefault="007E54A3" w:rsidP="00E463ED">
      <w:pPr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Навчальне видання</w:t>
      </w:r>
    </w:p>
    <w:p w:rsidR="007E54A3" w:rsidRPr="006E5ACF" w:rsidRDefault="007E54A3" w:rsidP="00E463ED">
      <w:pPr>
        <w:suppressLineNumbers/>
        <w:suppressAutoHyphens/>
        <w:jc w:val="center"/>
        <w:rPr>
          <w:sz w:val="28"/>
          <w:szCs w:val="28"/>
        </w:rPr>
      </w:pPr>
    </w:p>
    <w:p w:rsidR="007E54A3" w:rsidRPr="006E5ACF" w:rsidRDefault="007E54A3" w:rsidP="00E463ED">
      <w:pPr>
        <w:suppressLineNumbers/>
        <w:suppressAutoHyphens/>
        <w:jc w:val="center"/>
        <w:rPr>
          <w:sz w:val="28"/>
          <w:szCs w:val="28"/>
        </w:rPr>
      </w:pPr>
    </w:p>
    <w:p w:rsidR="007E54A3" w:rsidRPr="006E5ACF" w:rsidRDefault="007E54A3" w:rsidP="00E463ED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:rsidR="007E54A3" w:rsidRDefault="007E54A3" w:rsidP="00E463ED">
      <w:pPr>
        <w:pStyle w:val="a3"/>
        <w:jc w:val="center"/>
        <w:rPr>
          <w:b w:val="0"/>
          <w:sz w:val="28"/>
          <w:szCs w:val="28"/>
        </w:rPr>
      </w:pPr>
      <w:r w:rsidRPr="00DB7389">
        <w:rPr>
          <w:b w:val="0"/>
          <w:color w:val="000000"/>
          <w:sz w:val="28"/>
          <w:szCs w:val="28"/>
        </w:rPr>
        <w:t>«</w:t>
      </w:r>
      <w:r w:rsidRPr="00DB7389">
        <w:rPr>
          <w:b w:val="0"/>
          <w:sz w:val="28"/>
          <w:szCs w:val="28"/>
        </w:rPr>
        <w:t>Іноземна мова для науки і освіти (англійська/німецька/французька»</w:t>
      </w:r>
      <w:r>
        <w:rPr>
          <w:b w:val="0"/>
          <w:sz w:val="28"/>
          <w:szCs w:val="28"/>
        </w:rPr>
        <w:t xml:space="preserve"> </w:t>
      </w:r>
    </w:p>
    <w:p w:rsidR="007E54A3" w:rsidRPr="006E5ACF" w:rsidRDefault="007E54A3" w:rsidP="00E463ED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докторів філософії</w:t>
      </w:r>
      <w:r w:rsidRPr="006E5ACF">
        <w:rPr>
          <w:b w:val="0"/>
          <w:sz w:val="28"/>
          <w:szCs w:val="28"/>
        </w:rPr>
        <w:t xml:space="preserve"> </w:t>
      </w:r>
    </w:p>
    <w:p w:rsidR="00C317BD" w:rsidRPr="00AB5050" w:rsidRDefault="007E54A3" w:rsidP="00E463ED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sz w:val="28"/>
          <w:szCs w:val="28"/>
        </w:rPr>
        <w:t>спеціальності</w:t>
      </w:r>
      <w:r>
        <w:rPr>
          <w:b w:val="0"/>
          <w:sz w:val="28"/>
          <w:szCs w:val="28"/>
        </w:rPr>
        <w:t xml:space="preserve"> </w:t>
      </w:r>
      <w:r w:rsidR="00FB7D5C">
        <w:rPr>
          <w:b w:val="0"/>
          <w:sz w:val="28"/>
          <w:szCs w:val="28"/>
        </w:rPr>
        <w:t>18</w:t>
      </w:r>
      <w:r w:rsidR="007F3F37">
        <w:rPr>
          <w:b w:val="0"/>
          <w:sz w:val="28"/>
          <w:szCs w:val="28"/>
        </w:rPr>
        <w:t>4</w:t>
      </w:r>
      <w:r w:rsidR="00C317BD" w:rsidRPr="00AB5050">
        <w:rPr>
          <w:b w:val="0"/>
          <w:sz w:val="28"/>
          <w:szCs w:val="28"/>
        </w:rPr>
        <w:t xml:space="preserve"> «</w:t>
      </w:r>
      <w:r w:rsidR="007F3F37" w:rsidRPr="007F3F37">
        <w:rPr>
          <w:b w:val="0"/>
          <w:sz w:val="28"/>
          <w:szCs w:val="28"/>
        </w:rPr>
        <w:t>Гірництво</w:t>
      </w:r>
      <w:r w:rsidR="00C317BD" w:rsidRPr="00AB5050">
        <w:rPr>
          <w:b w:val="0"/>
          <w:sz w:val="28"/>
          <w:szCs w:val="28"/>
        </w:rPr>
        <w:t>»</w:t>
      </w:r>
    </w:p>
    <w:p w:rsidR="00C317BD" w:rsidRPr="00AB5050" w:rsidRDefault="00C317BD" w:rsidP="00E463ED">
      <w:pPr>
        <w:pStyle w:val="a3"/>
        <w:jc w:val="center"/>
        <w:rPr>
          <w:b w:val="0"/>
          <w:sz w:val="28"/>
          <w:szCs w:val="28"/>
        </w:rPr>
      </w:pPr>
    </w:p>
    <w:p w:rsidR="00C317BD" w:rsidRPr="00AB5050" w:rsidRDefault="00C317BD" w:rsidP="00E463ED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C317BD" w:rsidRPr="00AB5050" w:rsidRDefault="00C317BD" w:rsidP="00E463ED">
      <w:pPr>
        <w:suppressLineNumbers/>
        <w:shd w:val="clear" w:color="auto" w:fill="FFFFFF"/>
        <w:suppressAutoHyphens/>
        <w:rPr>
          <w:sz w:val="28"/>
          <w:szCs w:val="28"/>
        </w:rPr>
      </w:pPr>
    </w:p>
    <w:p w:rsidR="00C317BD" w:rsidRDefault="00C317BD" w:rsidP="00E463ED">
      <w:pPr>
        <w:pStyle w:val="a3"/>
        <w:jc w:val="center"/>
        <w:rPr>
          <w:sz w:val="28"/>
          <w:szCs w:val="28"/>
        </w:rPr>
      </w:pPr>
      <w:r w:rsidRPr="00AB5050">
        <w:rPr>
          <w:sz w:val="28"/>
          <w:szCs w:val="28"/>
        </w:rPr>
        <w:t xml:space="preserve">Розробники: </w:t>
      </w:r>
    </w:p>
    <w:p w:rsidR="00C317BD" w:rsidRPr="00800556" w:rsidRDefault="00C317BD" w:rsidP="00E463ED">
      <w:pPr>
        <w:pStyle w:val="a3"/>
        <w:jc w:val="center"/>
        <w:rPr>
          <w:b w:val="0"/>
          <w:sz w:val="28"/>
          <w:szCs w:val="28"/>
        </w:rPr>
      </w:pPr>
      <w:r w:rsidRPr="00800556">
        <w:rPr>
          <w:b w:val="0"/>
          <w:sz w:val="28"/>
          <w:szCs w:val="28"/>
        </w:rPr>
        <w:t>Кострицька Світлана Іванівна,</w:t>
      </w:r>
    </w:p>
    <w:p w:rsidR="00C317BD" w:rsidRPr="00800556" w:rsidRDefault="00C317BD" w:rsidP="00E463ED">
      <w:pPr>
        <w:pStyle w:val="a3"/>
        <w:jc w:val="center"/>
        <w:rPr>
          <w:b w:val="0"/>
          <w:sz w:val="28"/>
          <w:szCs w:val="28"/>
        </w:rPr>
      </w:pPr>
      <w:r w:rsidRPr="00800556">
        <w:rPr>
          <w:b w:val="0"/>
          <w:sz w:val="28"/>
          <w:szCs w:val="28"/>
        </w:rPr>
        <w:t>Зуєнок Ірина Іванівна,</w:t>
      </w:r>
    </w:p>
    <w:p w:rsidR="00C317BD" w:rsidRDefault="00C317BD" w:rsidP="00E463E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Дьячок Наталія Василівна</w:t>
      </w:r>
    </w:p>
    <w:p w:rsidR="00C317BD" w:rsidRDefault="00C317BD" w:rsidP="00E463E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Яременко Ірина Анатоліївна</w:t>
      </w:r>
    </w:p>
    <w:p w:rsidR="00C317BD" w:rsidRDefault="00C317BD" w:rsidP="00E463E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Солдатенко Євгенія Валеріївна</w:t>
      </w:r>
    </w:p>
    <w:p w:rsidR="00C317BD" w:rsidRPr="00C317BD" w:rsidRDefault="00C317BD" w:rsidP="00E463ED">
      <w:pPr>
        <w:suppressLineNumbers/>
        <w:suppressAutoHyphens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Лапіна Вікторія Олексіївна</w:t>
      </w:r>
    </w:p>
    <w:p w:rsidR="00C317BD" w:rsidRPr="00800556" w:rsidRDefault="00C317BD" w:rsidP="00E463ED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Ісакова Марія Леонідівна</w:t>
      </w:r>
    </w:p>
    <w:p w:rsidR="00C317BD" w:rsidRPr="00AB5050" w:rsidRDefault="00C317BD" w:rsidP="00E463ED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C317BD" w:rsidRPr="00AB5050" w:rsidRDefault="00C317BD" w:rsidP="00E463ED">
      <w:pPr>
        <w:suppressLineNumbers/>
        <w:suppressAutoHyphens/>
        <w:ind w:left="-6"/>
        <w:jc w:val="center"/>
        <w:rPr>
          <w:sz w:val="28"/>
          <w:szCs w:val="28"/>
        </w:rPr>
      </w:pPr>
    </w:p>
    <w:p w:rsidR="00C317BD" w:rsidRPr="00AB5050" w:rsidRDefault="00C317BD" w:rsidP="00E463ED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C317BD" w:rsidRPr="00AB5050" w:rsidRDefault="00C317BD" w:rsidP="00E463ED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:rsidR="00C317BD" w:rsidRPr="006E5ACF" w:rsidRDefault="00C317BD" w:rsidP="00E463ED">
      <w:pPr>
        <w:suppressLineNumbers/>
        <w:suppressAutoHyphens/>
        <w:jc w:val="center"/>
        <w:rPr>
          <w:sz w:val="28"/>
          <w:szCs w:val="28"/>
        </w:rPr>
      </w:pPr>
      <w:r w:rsidRPr="00AB5050">
        <w:rPr>
          <w:sz w:val="28"/>
          <w:szCs w:val="28"/>
        </w:rPr>
        <w:t>В редакції авторів</w:t>
      </w:r>
    </w:p>
    <w:p w:rsidR="00C317BD" w:rsidRPr="006E5ACF" w:rsidRDefault="00C317BD" w:rsidP="00E463ED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:rsidR="00C317BD" w:rsidRDefault="00C317BD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C317BD" w:rsidRDefault="00C317BD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C317BD" w:rsidRPr="006E5ACF" w:rsidRDefault="00C317BD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C317BD" w:rsidRPr="006E5ACF" w:rsidRDefault="00C317BD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C317BD" w:rsidRPr="006E5ACF" w:rsidRDefault="00C317BD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C317BD" w:rsidRPr="006E5ACF" w:rsidRDefault="00C317BD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C317BD" w:rsidRPr="006E5ACF" w:rsidRDefault="00C317BD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C317BD" w:rsidRDefault="00C317BD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837422" w:rsidRDefault="00837422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837422" w:rsidRDefault="00837422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837422" w:rsidRPr="006E5ACF" w:rsidRDefault="00837422" w:rsidP="00E463ED">
      <w:pPr>
        <w:suppressLineNumbers/>
        <w:suppressAutoHyphens/>
        <w:ind w:left="-12"/>
        <w:jc w:val="center"/>
        <w:rPr>
          <w:sz w:val="28"/>
          <w:szCs w:val="28"/>
        </w:rPr>
      </w:pPr>
    </w:p>
    <w:p w:rsidR="00C317BD" w:rsidRPr="006E5ACF" w:rsidRDefault="00C317BD" w:rsidP="00E463ED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>
        <w:rPr>
          <w:sz w:val="28"/>
          <w:szCs w:val="28"/>
        </w:rPr>
        <w:t>виходу в світ</w:t>
      </w:r>
    </w:p>
    <w:p w:rsidR="00C317BD" w:rsidRPr="006E5ACF" w:rsidRDefault="00C317BD" w:rsidP="00E463ED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>
        <w:rPr>
          <w:sz w:val="28"/>
          <w:szCs w:val="28"/>
        </w:rPr>
        <w:t>Національному технічному університеті</w:t>
      </w:r>
    </w:p>
    <w:p w:rsidR="00C317BD" w:rsidRPr="006E5ACF" w:rsidRDefault="00C317BD" w:rsidP="00E463ED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«</w:t>
      </w:r>
      <w:r>
        <w:rPr>
          <w:sz w:val="28"/>
          <w:szCs w:val="28"/>
        </w:rPr>
        <w:t>Дніпровська політехніка</w:t>
      </w:r>
      <w:r w:rsidRPr="006E5ACF">
        <w:rPr>
          <w:sz w:val="28"/>
          <w:szCs w:val="28"/>
        </w:rPr>
        <w:t>».</w:t>
      </w:r>
    </w:p>
    <w:p w:rsidR="00C317BD" w:rsidRPr="006E5ACF" w:rsidRDefault="00C317BD" w:rsidP="00E463ED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:rsidR="00C317BD" w:rsidRDefault="00C317BD" w:rsidP="00E463ED">
      <w:pPr>
        <w:suppressLineNumbers/>
        <w:suppressAutoHyphens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9005, м"/>
        </w:smartTagPr>
        <w:r w:rsidRPr="006E5ACF">
          <w:rPr>
            <w:sz w:val="28"/>
            <w:szCs w:val="28"/>
          </w:rPr>
          <w:t>490</w:t>
        </w:r>
        <w:r>
          <w:rPr>
            <w:sz w:val="28"/>
            <w:szCs w:val="28"/>
          </w:rPr>
          <w:t>05</w:t>
        </w:r>
        <w:r w:rsidRPr="006E5ACF">
          <w:rPr>
            <w:sz w:val="28"/>
            <w:szCs w:val="28"/>
          </w:rPr>
          <w:t>, м</w:t>
        </w:r>
      </w:smartTag>
      <w:r w:rsidRPr="006E5ACF">
        <w:rPr>
          <w:sz w:val="28"/>
          <w:szCs w:val="28"/>
        </w:rPr>
        <w:t xml:space="preserve">. Дніпро, просп. </w:t>
      </w:r>
      <w:r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p w:rsidR="005B2751" w:rsidRDefault="005B2751" w:rsidP="00E463ED">
      <w:pPr>
        <w:suppressLineNumbers/>
        <w:shd w:val="clear" w:color="auto" w:fill="FFFFFF"/>
        <w:suppressAutoHyphens/>
        <w:ind w:right="45"/>
        <w:jc w:val="center"/>
        <w:rPr>
          <w:sz w:val="28"/>
          <w:szCs w:val="28"/>
        </w:rPr>
      </w:pPr>
    </w:p>
    <w:p w:rsidR="007758F7" w:rsidRPr="00736CAC" w:rsidRDefault="00D21E10" w:rsidP="00837422">
      <w:pPr>
        <w:suppressLineNumbers/>
        <w:shd w:val="clear" w:color="auto" w:fill="FFFFFF"/>
        <w:tabs>
          <w:tab w:val="left" w:pos="3405"/>
        </w:tabs>
        <w:suppressAutoHyphens/>
        <w:ind w:right="45"/>
      </w:pPr>
      <w:r>
        <w:rPr>
          <w:sz w:val="28"/>
          <w:szCs w:val="28"/>
        </w:rPr>
        <w:tab/>
      </w:r>
    </w:p>
    <w:sectPr w:rsidR="007758F7" w:rsidRPr="00736CAC" w:rsidSect="00891215">
      <w:footerReference w:type="default" r:id="rId22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E5" w:rsidRDefault="00307AE5">
      <w:r>
        <w:separator/>
      </w:r>
    </w:p>
  </w:endnote>
  <w:endnote w:type="continuationSeparator" w:id="0">
    <w:p w:rsidR="00307AE5" w:rsidRDefault="0030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96" w:rsidRDefault="00D35A96">
    <w:pPr>
      <w:pStyle w:val="af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D37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E5" w:rsidRDefault="00307AE5">
      <w:r>
        <w:separator/>
      </w:r>
    </w:p>
  </w:footnote>
  <w:footnote w:type="continuationSeparator" w:id="0">
    <w:p w:rsidR="00307AE5" w:rsidRDefault="0030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02F2FEC"/>
    <w:multiLevelType w:val="hybridMultilevel"/>
    <w:tmpl w:val="9A4E1BD8"/>
    <w:lvl w:ilvl="0" w:tplc="3C86594E">
      <w:start w:val="8"/>
      <w:numFmt w:val="decimal"/>
      <w:lvlText w:val="%1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37693"/>
    <w:multiLevelType w:val="hybridMultilevel"/>
    <w:tmpl w:val="323802B4"/>
    <w:lvl w:ilvl="0" w:tplc="0C16E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C75"/>
    <w:rsid w:val="0000041B"/>
    <w:rsid w:val="0000054D"/>
    <w:rsid w:val="000120E0"/>
    <w:rsid w:val="000217C7"/>
    <w:rsid w:val="000321FA"/>
    <w:rsid w:val="00050EEA"/>
    <w:rsid w:val="00081BD0"/>
    <w:rsid w:val="000858CE"/>
    <w:rsid w:val="00096C22"/>
    <w:rsid w:val="000A4168"/>
    <w:rsid w:val="000D4F2E"/>
    <w:rsid w:val="000F7A05"/>
    <w:rsid w:val="00126A72"/>
    <w:rsid w:val="0014377B"/>
    <w:rsid w:val="00160E42"/>
    <w:rsid w:val="00173FD4"/>
    <w:rsid w:val="00185DF0"/>
    <w:rsid w:val="00196D29"/>
    <w:rsid w:val="001A0237"/>
    <w:rsid w:val="001F7285"/>
    <w:rsid w:val="002012DA"/>
    <w:rsid w:val="0020147B"/>
    <w:rsid w:val="00216DF6"/>
    <w:rsid w:val="00217635"/>
    <w:rsid w:val="00225DE0"/>
    <w:rsid w:val="0023294E"/>
    <w:rsid w:val="002401C9"/>
    <w:rsid w:val="00247DF8"/>
    <w:rsid w:val="00251F1E"/>
    <w:rsid w:val="00253213"/>
    <w:rsid w:val="00265260"/>
    <w:rsid w:val="00296DEF"/>
    <w:rsid w:val="002B36FC"/>
    <w:rsid w:val="002B5272"/>
    <w:rsid w:val="002C06F4"/>
    <w:rsid w:val="002C734D"/>
    <w:rsid w:val="003005B9"/>
    <w:rsid w:val="00303048"/>
    <w:rsid w:val="00307AE5"/>
    <w:rsid w:val="003209D9"/>
    <w:rsid w:val="003406D7"/>
    <w:rsid w:val="00341690"/>
    <w:rsid w:val="003440CE"/>
    <w:rsid w:val="00350546"/>
    <w:rsid w:val="00362937"/>
    <w:rsid w:val="0037124E"/>
    <w:rsid w:val="00372E9C"/>
    <w:rsid w:val="00394617"/>
    <w:rsid w:val="003B4038"/>
    <w:rsid w:val="003C3A88"/>
    <w:rsid w:val="003C471B"/>
    <w:rsid w:val="003E6888"/>
    <w:rsid w:val="003F14D3"/>
    <w:rsid w:val="00426D28"/>
    <w:rsid w:val="0042735A"/>
    <w:rsid w:val="00427F62"/>
    <w:rsid w:val="004612BC"/>
    <w:rsid w:val="0047474C"/>
    <w:rsid w:val="00474EF4"/>
    <w:rsid w:val="00476A63"/>
    <w:rsid w:val="0048449A"/>
    <w:rsid w:val="004A0F92"/>
    <w:rsid w:val="004A6D69"/>
    <w:rsid w:val="004B39D8"/>
    <w:rsid w:val="004D6016"/>
    <w:rsid w:val="00521EDD"/>
    <w:rsid w:val="00524097"/>
    <w:rsid w:val="0053029F"/>
    <w:rsid w:val="00552E06"/>
    <w:rsid w:val="005637F8"/>
    <w:rsid w:val="00567BFC"/>
    <w:rsid w:val="00581C45"/>
    <w:rsid w:val="0058759E"/>
    <w:rsid w:val="00591F1D"/>
    <w:rsid w:val="00593076"/>
    <w:rsid w:val="00597F90"/>
    <w:rsid w:val="005B2751"/>
    <w:rsid w:val="005F544E"/>
    <w:rsid w:val="005F5FA4"/>
    <w:rsid w:val="00602EA2"/>
    <w:rsid w:val="00607130"/>
    <w:rsid w:val="00637D53"/>
    <w:rsid w:val="00640E90"/>
    <w:rsid w:val="00650835"/>
    <w:rsid w:val="006668DE"/>
    <w:rsid w:val="00673149"/>
    <w:rsid w:val="006754B4"/>
    <w:rsid w:val="00681113"/>
    <w:rsid w:val="00695528"/>
    <w:rsid w:val="006A3039"/>
    <w:rsid w:val="006A6732"/>
    <w:rsid w:val="006D63D0"/>
    <w:rsid w:val="00704144"/>
    <w:rsid w:val="00731DE6"/>
    <w:rsid w:val="00736CAC"/>
    <w:rsid w:val="00757585"/>
    <w:rsid w:val="007617F4"/>
    <w:rsid w:val="007661F8"/>
    <w:rsid w:val="007679D0"/>
    <w:rsid w:val="007700FF"/>
    <w:rsid w:val="007758F7"/>
    <w:rsid w:val="007821F2"/>
    <w:rsid w:val="00791B4B"/>
    <w:rsid w:val="00792BE7"/>
    <w:rsid w:val="0079555A"/>
    <w:rsid w:val="007975E0"/>
    <w:rsid w:val="007D7FE7"/>
    <w:rsid w:val="007E54A3"/>
    <w:rsid w:val="007F3F37"/>
    <w:rsid w:val="008006A4"/>
    <w:rsid w:val="00803D46"/>
    <w:rsid w:val="00814E8E"/>
    <w:rsid w:val="008235F1"/>
    <w:rsid w:val="00837422"/>
    <w:rsid w:val="008576C9"/>
    <w:rsid w:val="00871D9D"/>
    <w:rsid w:val="00891215"/>
    <w:rsid w:val="008945FA"/>
    <w:rsid w:val="008A0CC8"/>
    <w:rsid w:val="008D6B58"/>
    <w:rsid w:val="008E4FB4"/>
    <w:rsid w:val="008F118E"/>
    <w:rsid w:val="009028DA"/>
    <w:rsid w:val="0096671D"/>
    <w:rsid w:val="00991458"/>
    <w:rsid w:val="009A215D"/>
    <w:rsid w:val="009A4DB7"/>
    <w:rsid w:val="009B3491"/>
    <w:rsid w:val="009B3C75"/>
    <w:rsid w:val="009B3FB7"/>
    <w:rsid w:val="009B5EBF"/>
    <w:rsid w:val="009C72B4"/>
    <w:rsid w:val="009D3ED3"/>
    <w:rsid w:val="009D5D7D"/>
    <w:rsid w:val="009E270B"/>
    <w:rsid w:val="00A00A07"/>
    <w:rsid w:val="00A0350A"/>
    <w:rsid w:val="00A048E4"/>
    <w:rsid w:val="00A22E78"/>
    <w:rsid w:val="00A30453"/>
    <w:rsid w:val="00A343E0"/>
    <w:rsid w:val="00A473BA"/>
    <w:rsid w:val="00AB3ED7"/>
    <w:rsid w:val="00AB6519"/>
    <w:rsid w:val="00AD3783"/>
    <w:rsid w:val="00AD69D0"/>
    <w:rsid w:val="00AD7319"/>
    <w:rsid w:val="00AF2730"/>
    <w:rsid w:val="00B34C46"/>
    <w:rsid w:val="00B351C4"/>
    <w:rsid w:val="00B538B4"/>
    <w:rsid w:val="00B6473C"/>
    <w:rsid w:val="00B66EF1"/>
    <w:rsid w:val="00BC2B8F"/>
    <w:rsid w:val="00BC4092"/>
    <w:rsid w:val="00BD353A"/>
    <w:rsid w:val="00C02B4B"/>
    <w:rsid w:val="00C21BBF"/>
    <w:rsid w:val="00C22E8B"/>
    <w:rsid w:val="00C253A9"/>
    <w:rsid w:val="00C317BD"/>
    <w:rsid w:val="00C43CA1"/>
    <w:rsid w:val="00C53F74"/>
    <w:rsid w:val="00C54BCA"/>
    <w:rsid w:val="00C6510D"/>
    <w:rsid w:val="00C666CB"/>
    <w:rsid w:val="00C831AC"/>
    <w:rsid w:val="00CC4E8D"/>
    <w:rsid w:val="00CD4F83"/>
    <w:rsid w:val="00CD5EB1"/>
    <w:rsid w:val="00CE0ACB"/>
    <w:rsid w:val="00CF1548"/>
    <w:rsid w:val="00D03A5B"/>
    <w:rsid w:val="00D070AD"/>
    <w:rsid w:val="00D21E10"/>
    <w:rsid w:val="00D27224"/>
    <w:rsid w:val="00D35A96"/>
    <w:rsid w:val="00D61E20"/>
    <w:rsid w:val="00D70B03"/>
    <w:rsid w:val="00D732A5"/>
    <w:rsid w:val="00D8056A"/>
    <w:rsid w:val="00D97D54"/>
    <w:rsid w:val="00DB53B3"/>
    <w:rsid w:val="00DB540D"/>
    <w:rsid w:val="00DC4394"/>
    <w:rsid w:val="00DD1B6C"/>
    <w:rsid w:val="00DF585B"/>
    <w:rsid w:val="00E116BD"/>
    <w:rsid w:val="00E315FF"/>
    <w:rsid w:val="00E40222"/>
    <w:rsid w:val="00E463ED"/>
    <w:rsid w:val="00E46A70"/>
    <w:rsid w:val="00E47AB5"/>
    <w:rsid w:val="00E60D91"/>
    <w:rsid w:val="00E639F8"/>
    <w:rsid w:val="00E65FAA"/>
    <w:rsid w:val="00E928AB"/>
    <w:rsid w:val="00EA0F55"/>
    <w:rsid w:val="00EA52F2"/>
    <w:rsid w:val="00EB1399"/>
    <w:rsid w:val="00ED1914"/>
    <w:rsid w:val="00ED79B5"/>
    <w:rsid w:val="00EF60DE"/>
    <w:rsid w:val="00F03BA0"/>
    <w:rsid w:val="00F216D2"/>
    <w:rsid w:val="00F326FB"/>
    <w:rsid w:val="00F41133"/>
    <w:rsid w:val="00F45720"/>
    <w:rsid w:val="00F578C1"/>
    <w:rsid w:val="00F6065A"/>
    <w:rsid w:val="00F6413B"/>
    <w:rsid w:val="00F75243"/>
    <w:rsid w:val="00F91996"/>
    <w:rsid w:val="00F91FA6"/>
    <w:rsid w:val="00FB7D5C"/>
    <w:rsid w:val="00FC4E71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14A1E5-D7D0-4FCA-B5E1-CF4C254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B2751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5B2751"/>
    <w:pPr>
      <w:keepNext/>
      <w:autoSpaceDE w:val="0"/>
      <w:autoSpaceDN w:val="0"/>
      <w:spacing w:after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B27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B2751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5B2751"/>
    <w:pPr>
      <w:keepNext/>
      <w:keepLines/>
      <w:spacing w:before="200"/>
      <w:outlineLvl w:val="4"/>
    </w:pPr>
    <w:rPr>
      <w:rFonts w:ascii="Calibri Light" w:hAnsi="Calibri Light" w:cs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751"/>
    <w:rPr>
      <w:rFonts w:ascii="Calibri Light" w:eastAsia="Times New Roman" w:hAnsi="Calibri Light" w:cs="Calibri Light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5B2751"/>
    <w:rPr>
      <w:rFonts w:eastAsia="Times New Roman" w:cs="Times New Roman"/>
      <w:b/>
      <w:bCs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751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5B2751"/>
    <w:rPr>
      <w:rFonts w:ascii="Calibri Light" w:eastAsia="Times New Roman" w:hAnsi="Calibri Light" w:cs="Calibri Light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B2751"/>
    <w:rPr>
      <w:rFonts w:ascii="Calibri Light" w:eastAsia="Times New Roman" w:hAnsi="Calibri Light" w:cs="Calibri Light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5B2751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rsid w:val="005B2751"/>
    <w:rPr>
      <w:rFonts w:eastAsia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rsid w:val="005B2751"/>
  </w:style>
  <w:style w:type="character" w:customStyle="1" w:styleId="a6">
    <w:name w:val="Основной текст с отступом Знак"/>
    <w:basedOn w:val="a0"/>
    <w:link w:val="a5"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5B2751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B2751"/>
    <w:rPr>
      <w:rFonts w:eastAsia="Times New Roman" w:cs="Times New Roman"/>
      <w:spacing w:val="20"/>
      <w:szCs w:val="28"/>
      <w:lang w:val="uk-UA" w:eastAsia="ru-RU"/>
    </w:rPr>
  </w:style>
  <w:style w:type="character" w:customStyle="1" w:styleId="a7">
    <w:name w:val="Текст сноски Знак"/>
    <w:basedOn w:val="a0"/>
    <w:link w:val="a8"/>
    <w:semiHidden/>
    <w:rsid w:val="005B2751"/>
    <w:rPr>
      <w:rFonts w:eastAsia="Times New Roman" w:cs="Times New Roman"/>
      <w:sz w:val="20"/>
      <w:szCs w:val="20"/>
      <w:lang w:val="uk-UA" w:eastAsia="ru-RU"/>
    </w:rPr>
  </w:style>
  <w:style w:type="paragraph" w:styleId="a8">
    <w:name w:val="footnote text"/>
    <w:basedOn w:val="a"/>
    <w:link w:val="a7"/>
    <w:semiHidden/>
    <w:rsid w:val="005B2751"/>
    <w:rPr>
      <w:sz w:val="20"/>
      <w:szCs w:val="20"/>
    </w:rPr>
  </w:style>
  <w:style w:type="paragraph" w:customStyle="1" w:styleId="11">
    <w:name w:val="Абзац списка1"/>
    <w:basedOn w:val="a"/>
    <w:rsid w:val="005B2751"/>
    <w:pPr>
      <w:ind w:left="720"/>
    </w:pPr>
    <w:rPr>
      <w:rFonts w:ascii="Calibri" w:hAnsi="Calibri" w:cs="Calibri"/>
      <w:sz w:val="22"/>
      <w:szCs w:val="22"/>
    </w:rPr>
  </w:style>
  <w:style w:type="character" w:styleId="a9">
    <w:name w:val="Hyperlink"/>
    <w:rsid w:val="005B2751"/>
    <w:rPr>
      <w:rFonts w:cs="Times New Roman"/>
      <w:b/>
      <w:bCs/>
      <w:color w:val="991813"/>
      <w:u w:val="none"/>
      <w:effect w:val="none"/>
    </w:rPr>
  </w:style>
  <w:style w:type="paragraph" w:styleId="aa">
    <w:name w:val="Plain Text"/>
    <w:basedOn w:val="a"/>
    <w:link w:val="ab"/>
    <w:rsid w:val="005B2751"/>
    <w:rPr>
      <w:sz w:val="20"/>
      <w:szCs w:val="20"/>
    </w:rPr>
  </w:style>
  <w:style w:type="character" w:customStyle="1" w:styleId="ab">
    <w:name w:val="Текст Знак"/>
    <w:basedOn w:val="a0"/>
    <w:link w:val="aa"/>
    <w:rsid w:val="005B2751"/>
    <w:rPr>
      <w:rFonts w:eastAsia="Times New Roman" w:cs="Times New Roman"/>
      <w:sz w:val="20"/>
      <w:szCs w:val="20"/>
      <w:lang w:val="uk-UA" w:eastAsia="ru-RU"/>
    </w:rPr>
  </w:style>
  <w:style w:type="paragraph" w:customStyle="1" w:styleId="12">
    <w:name w:val="Обычный1"/>
    <w:rsid w:val="005B2751"/>
    <w:pPr>
      <w:widowControl w:val="0"/>
      <w:spacing w:line="300" w:lineRule="auto"/>
      <w:ind w:firstLine="520"/>
    </w:pPr>
    <w:rPr>
      <w:rFonts w:eastAsia="Times New Roman" w:cs="Times New Roman"/>
      <w:szCs w:val="28"/>
      <w:lang w:val="uk-UA" w:eastAsia="ru-RU"/>
    </w:rPr>
  </w:style>
  <w:style w:type="paragraph" w:styleId="ac">
    <w:name w:val="Normal (Web)"/>
    <w:basedOn w:val="a"/>
    <w:uiPriority w:val="99"/>
    <w:rsid w:val="005B2751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B2751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5B2751"/>
  </w:style>
  <w:style w:type="paragraph" w:customStyle="1" w:styleId="21">
    <w:name w:val="Абзац списка2"/>
    <w:basedOn w:val="a"/>
    <w:rsid w:val="005B2751"/>
    <w:pPr>
      <w:ind w:left="720"/>
    </w:pPr>
  </w:style>
  <w:style w:type="paragraph" w:styleId="ad">
    <w:name w:val="header"/>
    <w:basedOn w:val="a"/>
    <w:link w:val="ae"/>
    <w:rsid w:val="005B27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rsid w:val="005B27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2751"/>
    <w:rPr>
      <w:rFonts w:eastAsia="Times New Roman" w:cs="Times New Roman"/>
      <w:sz w:val="24"/>
      <w:szCs w:val="24"/>
      <w:lang w:val="uk-UA" w:eastAsia="ru-RU"/>
    </w:rPr>
  </w:style>
  <w:style w:type="character" w:customStyle="1" w:styleId="af1">
    <w:name w:val="Текст выноски Знак"/>
    <w:basedOn w:val="a0"/>
    <w:link w:val="af2"/>
    <w:semiHidden/>
    <w:rsid w:val="005B275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2">
    <w:name w:val="Balloon Text"/>
    <w:basedOn w:val="a"/>
    <w:link w:val="af1"/>
    <w:semiHidden/>
    <w:rsid w:val="005B2751"/>
    <w:rPr>
      <w:rFonts w:ascii="Tahoma" w:hAnsi="Tahoma" w:cs="Tahoma"/>
      <w:sz w:val="16"/>
      <w:szCs w:val="16"/>
    </w:rPr>
  </w:style>
  <w:style w:type="paragraph" w:customStyle="1" w:styleId="13">
    <w:name w:val="Заголовок оглавления1"/>
    <w:basedOn w:val="1"/>
    <w:next w:val="a"/>
    <w:rsid w:val="005B2751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semiHidden/>
    <w:rsid w:val="005B2751"/>
    <w:pPr>
      <w:tabs>
        <w:tab w:val="right" w:leader="dot" w:pos="9628"/>
      </w:tabs>
      <w:spacing w:after="100" w:line="360" w:lineRule="auto"/>
      <w:ind w:left="240" w:hanging="240"/>
    </w:pPr>
  </w:style>
  <w:style w:type="paragraph" w:styleId="14">
    <w:name w:val="toc 1"/>
    <w:basedOn w:val="a"/>
    <w:next w:val="a"/>
    <w:autoRedefine/>
    <w:semiHidden/>
    <w:rsid w:val="005B2751"/>
    <w:pPr>
      <w:spacing w:after="100"/>
    </w:pPr>
  </w:style>
  <w:style w:type="paragraph" w:customStyle="1" w:styleId="Default">
    <w:name w:val="Default"/>
    <w:uiPriority w:val="99"/>
    <w:rsid w:val="005B275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3">
    <w:name w:val="Îáû÷íûé"/>
    <w:rsid w:val="005B2751"/>
    <w:pPr>
      <w:widowControl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5B2751"/>
    <w:rPr>
      <w:rFonts w:eastAsia="Times New Roman" w:cs="Times New Roman"/>
      <w:sz w:val="16"/>
      <w:szCs w:val="16"/>
      <w:lang w:val="uk-UA" w:eastAsia="ru-RU"/>
    </w:rPr>
  </w:style>
  <w:style w:type="paragraph" w:styleId="34">
    <w:name w:val="Body Text 3"/>
    <w:basedOn w:val="a"/>
    <w:link w:val="33"/>
    <w:semiHidden/>
    <w:rsid w:val="005B275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a"/>
    <w:rsid w:val="005B2751"/>
    <w:pPr>
      <w:keepNext/>
      <w:spacing w:before="240" w:after="60"/>
    </w:pPr>
    <w:rPr>
      <w:b/>
      <w:bCs/>
      <w:kern w:val="28"/>
      <w:sz w:val="26"/>
      <w:szCs w:val="26"/>
    </w:rPr>
  </w:style>
  <w:style w:type="paragraph" w:customStyle="1" w:styleId="Normal2">
    <w:name w:val="Normal2"/>
    <w:rsid w:val="005B2751"/>
    <w:pPr>
      <w:widowControl w:val="0"/>
      <w:spacing w:line="300" w:lineRule="auto"/>
      <w:ind w:firstLine="520"/>
    </w:pPr>
    <w:rPr>
      <w:rFonts w:eastAsia="Times New Roman" w:cs="Times New Roman"/>
      <w:szCs w:val="28"/>
      <w:lang w:val="uk-UA" w:eastAsia="ru-RU"/>
    </w:rPr>
  </w:style>
  <w:style w:type="character" w:customStyle="1" w:styleId="A153">
    <w:name w:val="A15+3"/>
    <w:rsid w:val="005B2751"/>
    <w:rPr>
      <w:color w:val="000000"/>
      <w:sz w:val="21"/>
    </w:rPr>
  </w:style>
  <w:style w:type="paragraph" w:customStyle="1" w:styleId="35">
    <w:name w:val="Абзац списка3"/>
    <w:basedOn w:val="a"/>
    <w:rsid w:val="005B275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af4">
    <w:name w:val="Знак Знак"/>
    <w:basedOn w:val="a"/>
    <w:rsid w:val="005B275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0">
    <w:name w:val="Знак Знак12"/>
    <w:basedOn w:val="a"/>
    <w:rsid w:val="005B2751"/>
    <w:rPr>
      <w:rFonts w:ascii="Verdana" w:eastAsia="Calibri" w:hAnsi="Verdana" w:cs="Verdana"/>
      <w:color w:val="000000"/>
      <w:sz w:val="20"/>
      <w:szCs w:val="20"/>
      <w:lang w:val="en-US" w:eastAsia="en-US"/>
    </w:rPr>
  </w:style>
  <w:style w:type="character" w:customStyle="1" w:styleId="hps">
    <w:name w:val="hps"/>
    <w:rsid w:val="005B2751"/>
  </w:style>
  <w:style w:type="character" w:customStyle="1" w:styleId="A60">
    <w:name w:val="A6"/>
    <w:rsid w:val="005B2751"/>
    <w:rPr>
      <w:color w:val="000000"/>
    </w:rPr>
  </w:style>
  <w:style w:type="character" w:customStyle="1" w:styleId="A80">
    <w:name w:val="A8"/>
    <w:rsid w:val="005B2751"/>
    <w:rPr>
      <w:color w:val="000000"/>
    </w:rPr>
  </w:style>
  <w:style w:type="character" w:customStyle="1" w:styleId="23">
    <w:name w:val="Основной текст с отступом 2 Знак"/>
    <w:basedOn w:val="a0"/>
    <w:link w:val="24"/>
    <w:semiHidden/>
    <w:rsid w:val="005B2751"/>
    <w:rPr>
      <w:rFonts w:eastAsia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semiHidden/>
    <w:rsid w:val="005B2751"/>
    <w:pPr>
      <w:spacing w:after="120" w:line="480" w:lineRule="auto"/>
      <w:ind w:left="283"/>
    </w:pPr>
  </w:style>
  <w:style w:type="character" w:customStyle="1" w:styleId="8">
    <w:name w:val="Знак Знак8"/>
    <w:locked/>
    <w:rsid w:val="005B2751"/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5B2751"/>
  </w:style>
  <w:style w:type="paragraph" w:styleId="z-">
    <w:name w:val="HTML Top of Form"/>
    <w:basedOn w:val="a"/>
    <w:next w:val="a"/>
    <w:link w:val="z-0"/>
    <w:hidden/>
    <w:uiPriority w:val="99"/>
    <w:unhideWhenUsed/>
    <w:rsid w:val="005B27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5B27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B27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5B27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No Spacing"/>
    <w:uiPriority w:val="1"/>
    <w:qFormat/>
    <w:rsid w:val="005B2751"/>
    <w:rPr>
      <w:rFonts w:eastAsia="Times New Roman" w:cs="Times New Roman"/>
      <w:sz w:val="24"/>
      <w:szCs w:val="24"/>
      <w:lang w:val="uk-UA" w:eastAsia="ru-RU"/>
    </w:rPr>
  </w:style>
  <w:style w:type="character" w:customStyle="1" w:styleId="Heading1Char">
    <w:name w:val="Heading 1 Char"/>
    <w:basedOn w:val="a0"/>
    <w:locked/>
    <w:rsid w:val="005B2751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Heading2Char">
    <w:name w:val="Heading 2 Char"/>
    <w:basedOn w:val="a0"/>
    <w:locked/>
    <w:rsid w:val="005B2751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BodyTextChar">
    <w:name w:val="Body Text Char"/>
    <w:basedOn w:val="a0"/>
    <w:locked/>
    <w:rsid w:val="005B2751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BodyTextIndentChar">
    <w:name w:val="Body Text Indent Char"/>
    <w:basedOn w:val="a0"/>
    <w:locked/>
    <w:rsid w:val="005B2751"/>
    <w:rPr>
      <w:rFonts w:ascii="Times New Roman" w:hAnsi="Times New Roman" w:cs="Times New Roman"/>
      <w:sz w:val="20"/>
      <w:szCs w:val="20"/>
      <w:lang w:val="uk-UA"/>
    </w:rPr>
  </w:style>
  <w:style w:type="character" w:customStyle="1" w:styleId="BodyTextIndent3Char">
    <w:name w:val="Body Text Indent 3 Char"/>
    <w:basedOn w:val="a0"/>
    <w:locked/>
    <w:rsid w:val="005B2751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FootnoteTextChar">
    <w:name w:val="Footnote Text Char"/>
    <w:basedOn w:val="a0"/>
    <w:locked/>
    <w:rsid w:val="005B275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PlainTextChar">
    <w:name w:val="Plain Text Char"/>
    <w:basedOn w:val="a0"/>
    <w:locked/>
    <w:rsid w:val="005B2751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erChar">
    <w:name w:val="Header Char"/>
    <w:basedOn w:val="a0"/>
    <w:locked/>
    <w:rsid w:val="005B275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oterChar">
    <w:name w:val="Footer Char"/>
    <w:basedOn w:val="a0"/>
    <w:locked/>
    <w:rsid w:val="005B2751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25">
    <w:name w:val="Заголовок оглавления2"/>
    <w:basedOn w:val="1"/>
    <w:next w:val="a"/>
    <w:rsid w:val="005B2751"/>
    <w:pPr>
      <w:spacing w:line="259" w:lineRule="auto"/>
      <w:outlineLvl w:val="9"/>
    </w:pPr>
    <w:rPr>
      <w:rFonts w:eastAsia="Calibri" w:cs="Times New Roman"/>
      <w:lang w:val="ru-RU"/>
    </w:rPr>
  </w:style>
  <w:style w:type="character" w:styleId="af6">
    <w:name w:val="Strong"/>
    <w:basedOn w:val="a0"/>
    <w:qFormat/>
    <w:rsid w:val="005B2751"/>
    <w:rPr>
      <w:rFonts w:cs="Times New Roman"/>
      <w:b/>
    </w:rPr>
  </w:style>
  <w:style w:type="paragraph" w:customStyle="1" w:styleId="western">
    <w:name w:val="western"/>
    <w:basedOn w:val="a"/>
    <w:rsid w:val="005B2751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rvts0">
    <w:name w:val="rvts0"/>
    <w:rsid w:val="005B2751"/>
  </w:style>
  <w:style w:type="paragraph" w:styleId="36">
    <w:name w:val="toc 3"/>
    <w:basedOn w:val="a"/>
    <w:next w:val="a"/>
    <w:autoRedefine/>
    <w:rsid w:val="005B2751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ru-RU"/>
    </w:rPr>
  </w:style>
  <w:style w:type="paragraph" w:styleId="af7">
    <w:name w:val="List Paragraph"/>
    <w:basedOn w:val="a"/>
    <w:uiPriority w:val="99"/>
    <w:qFormat/>
    <w:rsid w:val="00C666CB"/>
    <w:pPr>
      <w:ind w:left="720"/>
      <w:contextualSpacing/>
    </w:pPr>
  </w:style>
  <w:style w:type="paragraph" w:customStyle="1" w:styleId="100">
    <w:name w:val="Знак Знак10 Знак Знак Знак Знак"/>
    <w:basedOn w:val="a"/>
    <w:rsid w:val="00225DE0"/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rsid w:val="00CC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F41133"/>
    <w:pPr>
      <w:spacing w:before="100" w:beforeAutospacing="1" w:after="100" w:afterAutospacing="1"/>
    </w:pPr>
    <w:rPr>
      <w:lang w:eastAsia="uk-UA"/>
    </w:rPr>
  </w:style>
  <w:style w:type="paragraph" w:customStyle="1" w:styleId="310">
    <w:name w:val="Основной текст с отступом 31"/>
    <w:basedOn w:val="a"/>
    <w:uiPriority w:val="99"/>
    <w:rsid w:val="00791B4B"/>
    <w:pPr>
      <w:suppressAutoHyphens/>
      <w:autoSpaceDE w:val="0"/>
      <w:ind w:left="709"/>
      <w:jc w:val="both"/>
    </w:pPr>
    <w:rPr>
      <w:spacing w:val="2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yperlink" Target="https://www.businessballs.com/communication-skills/presentation-skills-and-techniqu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ademia.edu/34339063/Public_Admin_Book_-_Published_August_2017.pdf?email_work_card=interaction_pape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eslfast.com/robot/topics/social/social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journal/procedia-social-and-behavioral-sciences" TargetMode="External"/><Relationship Id="rId20" Type="http://schemas.openxmlformats.org/officeDocument/2006/relationships/hyperlink" Target="https://academic.oup.com/jpart/advance-articl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s://www.managementstudyguide.com/public-administration-articles.ht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BA96-743F-4FF5-BF62-C4F20AE3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3608</Words>
  <Characters>26630</Characters>
  <Application>Microsoft Office Word</Application>
  <DocSecurity>0</DocSecurity>
  <Lines>1664</Lines>
  <Paragraphs>1314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</cp:lastModifiedBy>
  <cp:revision>7</cp:revision>
  <cp:lastPrinted>2020-01-14T14:50:00Z</cp:lastPrinted>
  <dcterms:created xsi:type="dcterms:W3CDTF">2020-05-06T13:12:00Z</dcterms:created>
  <dcterms:modified xsi:type="dcterms:W3CDTF">2020-05-07T12:49:00Z</dcterms:modified>
</cp:coreProperties>
</file>