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AEE" w14:textId="77777777" w:rsidR="006C499C" w:rsidRPr="00784B79" w:rsidRDefault="006C499C" w:rsidP="00E668FC">
      <w:pPr>
        <w:jc w:val="center"/>
        <w:rPr>
          <w:b/>
          <w:bCs/>
          <w:lang w:val="uk-UA"/>
        </w:rPr>
      </w:pPr>
      <w:r w:rsidRPr="00784B79">
        <w:rPr>
          <w:b/>
          <w:bCs/>
          <w:lang w:val="uk-UA"/>
        </w:rPr>
        <w:t xml:space="preserve">СИЛАБУС НАВЧАЛЬНОЇ ДИСЦИПЛІНИ </w:t>
      </w:r>
    </w:p>
    <w:p w14:paraId="21743675" w14:textId="243CEEBB" w:rsidR="00E668FC" w:rsidRPr="00784B79" w:rsidRDefault="00AA7D56" w:rsidP="00E668FC">
      <w:pPr>
        <w:jc w:val="center"/>
        <w:rPr>
          <w:b/>
          <w:bCs/>
          <w:lang w:val="uk-UA"/>
        </w:rPr>
      </w:pPr>
      <w:r w:rsidRPr="00784B79">
        <w:rPr>
          <w:b/>
          <w:color w:val="000000"/>
        </w:rPr>
        <w:t>ІНОЗЕМНА МОВА ДЛЯ ПРОФЕСІЙНОЇ ДІЯЛЬНОСТІ (АНГЛІЙСЬКА/НІМЕЦЬКА/ФРАНЦУЗЬКА)</w:t>
      </w:r>
    </w:p>
    <w:p w14:paraId="0259F09D" w14:textId="77777777" w:rsidR="00AD16B9" w:rsidRPr="00784B79"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2980"/>
        <w:gridCol w:w="3538"/>
      </w:tblGrid>
      <w:tr w:rsidR="004E685E" w:rsidRPr="00784B79" w14:paraId="4C73CB59" w14:textId="77777777" w:rsidTr="0040607F">
        <w:tc>
          <w:tcPr>
            <w:tcW w:w="3337" w:type="dxa"/>
            <w:vMerge w:val="restart"/>
          </w:tcPr>
          <w:p w14:paraId="4F705CCC" w14:textId="77777777" w:rsidR="004E685E" w:rsidRPr="00784B79" w:rsidRDefault="004E685E" w:rsidP="00A63F29">
            <w:pPr>
              <w:jc w:val="center"/>
              <w:rPr>
                <w:b/>
                <w:bCs/>
                <w:sz w:val="26"/>
                <w:szCs w:val="26"/>
                <w:lang w:val="uk-UA"/>
              </w:rPr>
            </w:pPr>
            <w:r w:rsidRPr="00784B79">
              <w:rPr>
                <w:b/>
                <w:bCs/>
                <w:noProof/>
                <w:sz w:val="26"/>
                <w:szCs w:val="26"/>
              </w:rPr>
              <w:drawing>
                <wp:inline distT="0" distB="0" distL="0" distR="0" wp14:anchorId="1AA3F65D" wp14:editId="1F2F1FE9">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2980" w:type="dxa"/>
            <w:vAlign w:val="center"/>
          </w:tcPr>
          <w:p w14:paraId="24A4ECEF" w14:textId="77777777" w:rsidR="004E685E" w:rsidRPr="00784B79" w:rsidRDefault="00BD3D2B" w:rsidP="00127527">
            <w:pPr>
              <w:jc w:val="right"/>
              <w:rPr>
                <w:sz w:val="24"/>
                <w:szCs w:val="24"/>
                <w:lang w:val="uk-UA"/>
              </w:rPr>
            </w:pPr>
            <w:r w:rsidRPr="00784B79">
              <w:rPr>
                <w:b/>
                <w:sz w:val="24"/>
                <w:szCs w:val="24"/>
                <w:lang w:val="uk-UA"/>
              </w:rPr>
              <w:t>Ступінь освіти</w:t>
            </w:r>
          </w:p>
        </w:tc>
        <w:tc>
          <w:tcPr>
            <w:tcW w:w="3538" w:type="dxa"/>
            <w:vAlign w:val="bottom"/>
          </w:tcPr>
          <w:p w14:paraId="662249BD" w14:textId="77777777" w:rsidR="004E685E" w:rsidRPr="00784B79" w:rsidRDefault="00A600C0" w:rsidP="00127527">
            <w:pPr>
              <w:rPr>
                <w:sz w:val="24"/>
                <w:szCs w:val="24"/>
                <w:lang w:val="uk-UA"/>
              </w:rPr>
            </w:pPr>
            <w:r w:rsidRPr="00784B79">
              <w:rPr>
                <w:sz w:val="24"/>
                <w:szCs w:val="24"/>
                <w:lang w:val="uk-UA"/>
              </w:rPr>
              <w:t>Магістр</w:t>
            </w:r>
          </w:p>
        </w:tc>
      </w:tr>
      <w:tr w:rsidR="004E685E" w:rsidRPr="00784B79" w14:paraId="75F4F680" w14:textId="77777777" w:rsidTr="0040607F">
        <w:tc>
          <w:tcPr>
            <w:tcW w:w="3337" w:type="dxa"/>
            <w:vMerge/>
          </w:tcPr>
          <w:p w14:paraId="114D008F" w14:textId="77777777" w:rsidR="004E685E" w:rsidRPr="00784B79" w:rsidRDefault="004E685E" w:rsidP="004E685E">
            <w:pPr>
              <w:ind w:left="878"/>
              <w:rPr>
                <w:b/>
                <w:bCs/>
                <w:sz w:val="26"/>
                <w:szCs w:val="26"/>
                <w:lang w:val="uk-UA"/>
              </w:rPr>
            </w:pPr>
          </w:p>
        </w:tc>
        <w:tc>
          <w:tcPr>
            <w:tcW w:w="2980" w:type="dxa"/>
            <w:vAlign w:val="center"/>
          </w:tcPr>
          <w:p w14:paraId="521B1EA7" w14:textId="77777777" w:rsidR="004E685E" w:rsidRPr="00784B79" w:rsidRDefault="004E685E" w:rsidP="00127527">
            <w:pPr>
              <w:spacing w:before="120"/>
              <w:jc w:val="right"/>
              <w:rPr>
                <w:sz w:val="24"/>
                <w:szCs w:val="24"/>
                <w:lang w:val="uk-UA"/>
              </w:rPr>
            </w:pPr>
            <w:r w:rsidRPr="00784B79">
              <w:rPr>
                <w:b/>
                <w:sz w:val="24"/>
                <w:szCs w:val="24"/>
                <w:lang w:val="uk-UA"/>
              </w:rPr>
              <w:t>Освітня програма</w:t>
            </w:r>
          </w:p>
        </w:tc>
        <w:tc>
          <w:tcPr>
            <w:tcW w:w="3538" w:type="dxa"/>
            <w:vAlign w:val="bottom"/>
          </w:tcPr>
          <w:p w14:paraId="7573C90D" w14:textId="1BE1318A" w:rsidR="004E685E" w:rsidRPr="00784B79" w:rsidRDefault="00DB08E7" w:rsidP="00127527">
            <w:pPr>
              <w:rPr>
                <w:sz w:val="24"/>
                <w:szCs w:val="24"/>
                <w:lang w:val="uk-UA"/>
              </w:rPr>
            </w:pPr>
            <w:r w:rsidRPr="00784B79">
              <w:rPr>
                <w:sz w:val="24"/>
                <w:szCs w:val="24"/>
                <w:lang w:val="uk-UA"/>
              </w:rPr>
              <w:t>Маркетинг</w:t>
            </w:r>
          </w:p>
        </w:tc>
      </w:tr>
      <w:tr w:rsidR="0040607F" w:rsidRPr="00784B79" w14:paraId="19898012" w14:textId="77777777" w:rsidTr="0040607F">
        <w:tc>
          <w:tcPr>
            <w:tcW w:w="3337" w:type="dxa"/>
            <w:vMerge/>
          </w:tcPr>
          <w:p w14:paraId="51A1733A" w14:textId="77777777" w:rsidR="0040607F" w:rsidRPr="00784B79" w:rsidRDefault="0040607F" w:rsidP="0040607F">
            <w:pPr>
              <w:ind w:left="878"/>
              <w:rPr>
                <w:b/>
                <w:bCs/>
                <w:sz w:val="26"/>
                <w:szCs w:val="26"/>
                <w:lang w:val="uk-UA"/>
              </w:rPr>
            </w:pPr>
          </w:p>
        </w:tc>
        <w:tc>
          <w:tcPr>
            <w:tcW w:w="2980" w:type="dxa"/>
          </w:tcPr>
          <w:p w14:paraId="0DB89550" w14:textId="77777777" w:rsidR="0040607F" w:rsidRPr="00784B79" w:rsidRDefault="0040607F" w:rsidP="0040607F">
            <w:pPr>
              <w:spacing w:before="120"/>
              <w:jc w:val="right"/>
              <w:rPr>
                <w:b/>
                <w:sz w:val="26"/>
                <w:szCs w:val="26"/>
                <w:lang w:val="uk-UA"/>
              </w:rPr>
            </w:pPr>
            <w:r w:rsidRPr="00784B79">
              <w:rPr>
                <w:b/>
                <w:sz w:val="26"/>
                <w:szCs w:val="26"/>
                <w:lang w:val="uk-UA"/>
              </w:rPr>
              <w:t>Загальний обсяг</w:t>
            </w:r>
          </w:p>
          <w:p w14:paraId="31C376AA" w14:textId="77777777" w:rsidR="0040607F" w:rsidRPr="00784B79" w:rsidRDefault="0040607F" w:rsidP="0040607F">
            <w:pPr>
              <w:spacing w:before="120"/>
              <w:jc w:val="right"/>
              <w:rPr>
                <w:b/>
                <w:bCs/>
                <w:sz w:val="26"/>
                <w:szCs w:val="26"/>
                <w:lang w:val="uk-UA"/>
              </w:rPr>
            </w:pPr>
            <w:r w:rsidRPr="00784B79">
              <w:rPr>
                <w:b/>
                <w:bCs/>
                <w:sz w:val="26"/>
                <w:szCs w:val="26"/>
                <w:lang w:val="uk-UA"/>
              </w:rPr>
              <w:t>Тривалість викладання</w:t>
            </w:r>
          </w:p>
          <w:p w14:paraId="079B94E7" w14:textId="77777777" w:rsidR="0040607F" w:rsidRPr="00784B79" w:rsidRDefault="0040607F" w:rsidP="0040607F">
            <w:pPr>
              <w:spacing w:before="120"/>
              <w:jc w:val="right"/>
              <w:rPr>
                <w:b/>
                <w:sz w:val="26"/>
                <w:szCs w:val="26"/>
                <w:lang w:val="uk-UA"/>
              </w:rPr>
            </w:pPr>
            <w:r w:rsidRPr="00784B79">
              <w:rPr>
                <w:b/>
                <w:sz w:val="26"/>
                <w:szCs w:val="26"/>
                <w:lang w:val="uk-UA"/>
              </w:rPr>
              <w:t>Обсяг навчальних занять</w:t>
            </w:r>
          </w:p>
          <w:p w14:paraId="39CE531C" w14:textId="15C13635" w:rsidR="0040607F" w:rsidRPr="00784B79" w:rsidRDefault="0040607F" w:rsidP="0040607F">
            <w:pPr>
              <w:ind w:left="171"/>
              <w:jc w:val="right"/>
              <w:rPr>
                <w:b/>
                <w:sz w:val="24"/>
                <w:szCs w:val="24"/>
                <w:lang w:val="uk-UA"/>
              </w:rPr>
            </w:pPr>
            <w:r w:rsidRPr="00784B79">
              <w:rPr>
                <w:b/>
                <w:sz w:val="26"/>
                <w:szCs w:val="26"/>
                <w:lang w:val="uk-UA"/>
              </w:rPr>
              <w:t xml:space="preserve">у </w:t>
            </w:r>
            <w:proofErr w:type="spellStart"/>
            <w:r w:rsidRPr="00784B79">
              <w:rPr>
                <w:b/>
                <w:sz w:val="26"/>
                <w:szCs w:val="26"/>
                <w:lang w:val="uk-UA"/>
              </w:rPr>
              <w:t>т.ч</w:t>
            </w:r>
            <w:proofErr w:type="spellEnd"/>
            <w:r w:rsidRPr="00784B79">
              <w:rPr>
                <w:b/>
                <w:sz w:val="26"/>
                <w:szCs w:val="26"/>
                <w:lang w:val="uk-UA"/>
              </w:rPr>
              <w:t>. аудиторні заняття</w:t>
            </w:r>
          </w:p>
        </w:tc>
        <w:tc>
          <w:tcPr>
            <w:tcW w:w="3538" w:type="dxa"/>
          </w:tcPr>
          <w:p w14:paraId="3DB6B7AB" w14:textId="77777777" w:rsidR="0040607F" w:rsidRPr="00784B79" w:rsidRDefault="0040607F" w:rsidP="0040607F">
            <w:pPr>
              <w:spacing w:before="120"/>
              <w:rPr>
                <w:sz w:val="26"/>
                <w:szCs w:val="26"/>
                <w:lang w:val="uk-UA"/>
              </w:rPr>
            </w:pPr>
            <w:r w:rsidRPr="00784B79">
              <w:rPr>
                <w:sz w:val="26"/>
                <w:szCs w:val="26"/>
                <w:lang w:val="uk-UA"/>
              </w:rPr>
              <w:t>6 кредитів</w:t>
            </w:r>
            <w:r w:rsidRPr="00784B79">
              <w:rPr>
                <w:lang w:val="uk-UA"/>
              </w:rPr>
              <w:t xml:space="preserve"> </w:t>
            </w:r>
            <w:r w:rsidRPr="00784B79">
              <w:rPr>
                <w:sz w:val="26"/>
                <w:szCs w:val="26"/>
                <w:lang w:val="uk-UA"/>
              </w:rPr>
              <w:t>ЄКТС</w:t>
            </w:r>
          </w:p>
          <w:p w14:paraId="04F2818B" w14:textId="3D6140DE" w:rsidR="0040607F" w:rsidRPr="00784B79" w:rsidRDefault="0040607F" w:rsidP="0040607F">
            <w:pPr>
              <w:spacing w:before="120"/>
              <w:rPr>
                <w:sz w:val="26"/>
                <w:szCs w:val="26"/>
                <w:lang w:val="uk-UA"/>
              </w:rPr>
            </w:pPr>
            <w:r w:rsidRPr="00784B79">
              <w:rPr>
                <w:sz w:val="26"/>
                <w:szCs w:val="26"/>
                <w:lang w:val="uk-UA"/>
              </w:rPr>
              <w:t>І, ІІ семестр, 1, 2, 3, 4 чверті 202</w:t>
            </w:r>
            <w:r w:rsidR="00732AD7" w:rsidRPr="00732AD7">
              <w:rPr>
                <w:sz w:val="26"/>
                <w:szCs w:val="26"/>
                <w:lang w:val="uk-UA"/>
              </w:rPr>
              <w:t>2</w:t>
            </w:r>
            <w:r w:rsidRPr="00784B79">
              <w:rPr>
                <w:sz w:val="26"/>
                <w:szCs w:val="26"/>
                <w:lang w:val="uk-UA"/>
              </w:rPr>
              <w:t>-202</w:t>
            </w:r>
            <w:r w:rsidR="00732AD7" w:rsidRPr="00732AD7">
              <w:rPr>
                <w:sz w:val="26"/>
                <w:szCs w:val="26"/>
                <w:lang w:val="uk-UA"/>
              </w:rPr>
              <w:t>3</w:t>
            </w:r>
            <w:r w:rsidRPr="00784B79">
              <w:rPr>
                <w:sz w:val="26"/>
                <w:szCs w:val="26"/>
                <w:lang w:val="uk-UA"/>
              </w:rPr>
              <w:t> </w:t>
            </w:r>
            <w:proofErr w:type="spellStart"/>
            <w:r w:rsidRPr="00784B79">
              <w:rPr>
                <w:sz w:val="26"/>
                <w:szCs w:val="26"/>
                <w:lang w:val="uk-UA"/>
              </w:rPr>
              <w:t>н.р</w:t>
            </w:r>
            <w:proofErr w:type="spellEnd"/>
            <w:r w:rsidRPr="00784B79">
              <w:rPr>
                <w:sz w:val="26"/>
                <w:szCs w:val="26"/>
                <w:lang w:val="uk-UA"/>
              </w:rPr>
              <w:t>.</w:t>
            </w:r>
          </w:p>
          <w:p w14:paraId="09B0C225" w14:textId="77777777" w:rsidR="0040607F" w:rsidRPr="00784B79" w:rsidRDefault="0040607F" w:rsidP="0040607F">
            <w:pPr>
              <w:spacing w:before="120"/>
              <w:rPr>
                <w:sz w:val="26"/>
                <w:szCs w:val="26"/>
                <w:lang w:val="uk-UA"/>
              </w:rPr>
            </w:pPr>
            <w:r w:rsidRPr="00784B79">
              <w:rPr>
                <w:sz w:val="26"/>
                <w:szCs w:val="26"/>
                <w:lang w:val="uk-UA"/>
              </w:rPr>
              <w:t>180 годин</w:t>
            </w:r>
          </w:p>
          <w:p w14:paraId="02459BAC" w14:textId="7EE3FACA" w:rsidR="0040607F" w:rsidRPr="00784B79" w:rsidRDefault="0040607F" w:rsidP="0040607F">
            <w:pPr>
              <w:spacing w:before="120"/>
              <w:rPr>
                <w:sz w:val="24"/>
                <w:szCs w:val="24"/>
                <w:lang w:val="uk-UA"/>
              </w:rPr>
            </w:pPr>
          </w:p>
          <w:p w14:paraId="3B57273F" w14:textId="27E5D7AD" w:rsidR="0040607F" w:rsidRPr="00784B79" w:rsidRDefault="0040607F" w:rsidP="0040607F">
            <w:pPr>
              <w:spacing w:before="120"/>
              <w:rPr>
                <w:sz w:val="24"/>
                <w:szCs w:val="24"/>
                <w:lang w:val="uk-UA"/>
              </w:rPr>
            </w:pPr>
            <w:r w:rsidRPr="00784B79">
              <w:rPr>
                <w:sz w:val="26"/>
                <w:szCs w:val="26"/>
                <w:lang w:val="uk-UA"/>
              </w:rPr>
              <w:t>2 години на тиждень</w:t>
            </w:r>
          </w:p>
        </w:tc>
      </w:tr>
      <w:tr w:rsidR="0040607F" w:rsidRPr="00784B79" w14:paraId="5EDF5A78" w14:textId="77777777" w:rsidTr="0040607F">
        <w:trPr>
          <w:gridAfter w:val="2"/>
          <w:wAfter w:w="6518" w:type="dxa"/>
          <w:trHeight w:val="299"/>
        </w:trPr>
        <w:tc>
          <w:tcPr>
            <w:tcW w:w="3337" w:type="dxa"/>
            <w:vMerge/>
          </w:tcPr>
          <w:p w14:paraId="4B02E065" w14:textId="77777777" w:rsidR="0040607F" w:rsidRPr="00784B79" w:rsidRDefault="0040607F" w:rsidP="0040607F">
            <w:pPr>
              <w:widowControl w:val="0"/>
              <w:pBdr>
                <w:top w:val="nil"/>
                <w:left w:val="nil"/>
                <w:bottom w:val="nil"/>
                <w:right w:val="nil"/>
                <w:between w:val="nil"/>
              </w:pBdr>
              <w:ind w:firstLine="878"/>
              <w:rPr>
                <w:b/>
                <w:bCs/>
                <w:sz w:val="26"/>
                <w:szCs w:val="26"/>
                <w:lang w:val="uk-UA"/>
              </w:rPr>
            </w:pPr>
          </w:p>
        </w:tc>
      </w:tr>
      <w:tr w:rsidR="0040607F" w:rsidRPr="00784B79" w14:paraId="0E909E81" w14:textId="77777777" w:rsidTr="0040607F">
        <w:tc>
          <w:tcPr>
            <w:tcW w:w="3337" w:type="dxa"/>
            <w:vMerge/>
          </w:tcPr>
          <w:p w14:paraId="399E9B4A" w14:textId="77777777" w:rsidR="0040607F" w:rsidRPr="00784B79" w:rsidRDefault="0040607F" w:rsidP="0040607F">
            <w:pPr>
              <w:ind w:left="1019"/>
              <w:rPr>
                <w:b/>
                <w:bCs/>
                <w:sz w:val="26"/>
                <w:szCs w:val="26"/>
                <w:lang w:val="uk-UA"/>
              </w:rPr>
            </w:pPr>
          </w:p>
        </w:tc>
        <w:tc>
          <w:tcPr>
            <w:tcW w:w="2980" w:type="dxa"/>
            <w:vAlign w:val="center"/>
          </w:tcPr>
          <w:p w14:paraId="14B83CBA" w14:textId="77777777" w:rsidR="0040607F" w:rsidRPr="00784B79" w:rsidRDefault="0040607F" w:rsidP="0040607F">
            <w:pPr>
              <w:ind w:left="232"/>
              <w:jc w:val="right"/>
              <w:rPr>
                <w:sz w:val="24"/>
                <w:szCs w:val="24"/>
                <w:lang w:val="uk-UA"/>
              </w:rPr>
            </w:pPr>
            <w:r w:rsidRPr="00784B79">
              <w:rPr>
                <w:sz w:val="24"/>
                <w:szCs w:val="24"/>
                <w:lang w:val="uk-UA"/>
              </w:rPr>
              <w:t>Лекції</w:t>
            </w:r>
          </w:p>
        </w:tc>
        <w:tc>
          <w:tcPr>
            <w:tcW w:w="3538" w:type="dxa"/>
            <w:vAlign w:val="bottom"/>
          </w:tcPr>
          <w:p w14:paraId="7AFE730C" w14:textId="77777777" w:rsidR="0040607F" w:rsidRPr="00784B79" w:rsidRDefault="0040607F" w:rsidP="0040607F">
            <w:pPr>
              <w:rPr>
                <w:sz w:val="24"/>
                <w:szCs w:val="24"/>
                <w:lang w:val="uk-UA"/>
              </w:rPr>
            </w:pPr>
            <w:r w:rsidRPr="00784B79">
              <w:rPr>
                <w:sz w:val="24"/>
                <w:szCs w:val="24"/>
                <w:lang w:val="uk-UA"/>
              </w:rPr>
              <w:t>-</w:t>
            </w:r>
          </w:p>
        </w:tc>
      </w:tr>
      <w:tr w:rsidR="0040607F" w:rsidRPr="00784B79" w14:paraId="34C2DB56" w14:textId="77777777" w:rsidTr="0040607F">
        <w:tc>
          <w:tcPr>
            <w:tcW w:w="3337" w:type="dxa"/>
            <w:vMerge/>
          </w:tcPr>
          <w:p w14:paraId="5D1D7A2D" w14:textId="77777777" w:rsidR="0040607F" w:rsidRPr="00784B79" w:rsidRDefault="0040607F" w:rsidP="0040607F">
            <w:pPr>
              <w:ind w:left="1019"/>
              <w:rPr>
                <w:b/>
                <w:bCs/>
                <w:sz w:val="26"/>
                <w:szCs w:val="26"/>
                <w:lang w:val="uk-UA"/>
              </w:rPr>
            </w:pPr>
          </w:p>
        </w:tc>
        <w:tc>
          <w:tcPr>
            <w:tcW w:w="2980" w:type="dxa"/>
            <w:vAlign w:val="center"/>
          </w:tcPr>
          <w:p w14:paraId="4EE4FCD8" w14:textId="77777777" w:rsidR="0040607F" w:rsidRPr="00784B79" w:rsidRDefault="0040607F" w:rsidP="0040607F">
            <w:pPr>
              <w:ind w:left="232"/>
              <w:jc w:val="right"/>
              <w:rPr>
                <w:lang w:val="uk-UA"/>
              </w:rPr>
            </w:pPr>
            <w:r w:rsidRPr="00784B79">
              <w:rPr>
                <w:lang w:val="uk-UA"/>
              </w:rPr>
              <w:t>Практичні</w:t>
            </w:r>
          </w:p>
        </w:tc>
        <w:tc>
          <w:tcPr>
            <w:tcW w:w="3538" w:type="dxa"/>
            <w:vAlign w:val="bottom"/>
          </w:tcPr>
          <w:p w14:paraId="41C4C4E8" w14:textId="77777777" w:rsidR="0040607F" w:rsidRPr="00784B79" w:rsidRDefault="0040607F" w:rsidP="0040607F">
            <w:pPr>
              <w:rPr>
                <w:lang w:val="uk-UA"/>
              </w:rPr>
            </w:pPr>
            <w:r w:rsidRPr="00784B79">
              <w:rPr>
                <w:lang w:val="uk-UA"/>
              </w:rPr>
              <w:t>2 години на тиждень</w:t>
            </w:r>
          </w:p>
        </w:tc>
      </w:tr>
      <w:tr w:rsidR="0040607F" w:rsidRPr="00784B79" w14:paraId="0093CD79" w14:textId="77777777" w:rsidTr="0040607F">
        <w:trPr>
          <w:trHeight w:val="284"/>
        </w:trPr>
        <w:tc>
          <w:tcPr>
            <w:tcW w:w="3337" w:type="dxa"/>
            <w:vMerge/>
          </w:tcPr>
          <w:p w14:paraId="32655107" w14:textId="77777777" w:rsidR="0040607F" w:rsidRPr="00784B79" w:rsidRDefault="0040607F" w:rsidP="0040607F">
            <w:pPr>
              <w:ind w:left="878"/>
              <w:rPr>
                <w:b/>
                <w:bCs/>
                <w:sz w:val="26"/>
                <w:szCs w:val="26"/>
                <w:lang w:val="uk-UA"/>
              </w:rPr>
            </w:pPr>
          </w:p>
        </w:tc>
        <w:tc>
          <w:tcPr>
            <w:tcW w:w="2980" w:type="dxa"/>
            <w:vAlign w:val="center"/>
          </w:tcPr>
          <w:p w14:paraId="73E24AC3" w14:textId="77777777" w:rsidR="0040607F" w:rsidRPr="00784B79" w:rsidRDefault="0040607F" w:rsidP="0040607F">
            <w:pPr>
              <w:spacing w:before="120"/>
              <w:jc w:val="right"/>
              <w:rPr>
                <w:b/>
                <w:bCs/>
                <w:sz w:val="24"/>
                <w:szCs w:val="24"/>
                <w:lang w:val="uk-UA"/>
              </w:rPr>
            </w:pPr>
            <w:r w:rsidRPr="00784B79">
              <w:rPr>
                <w:b/>
                <w:sz w:val="24"/>
                <w:szCs w:val="24"/>
                <w:lang w:val="uk-UA"/>
              </w:rPr>
              <w:t>Мова викладання</w:t>
            </w:r>
          </w:p>
        </w:tc>
        <w:tc>
          <w:tcPr>
            <w:tcW w:w="3538" w:type="dxa"/>
            <w:vAlign w:val="bottom"/>
          </w:tcPr>
          <w:p w14:paraId="4B5B1725" w14:textId="77777777" w:rsidR="0040607F" w:rsidRPr="00784B79" w:rsidRDefault="0040607F" w:rsidP="0040607F">
            <w:pPr>
              <w:rPr>
                <w:sz w:val="24"/>
                <w:szCs w:val="24"/>
                <w:lang w:val="uk-UA"/>
              </w:rPr>
            </w:pPr>
            <w:r w:rsidRPr="00784B79">
              <w:rPr>
                <w:sz w:val="24"/>
                <w:szCs w:val="24"/>
                <w:lang w:val="uk-UA"/>
              </w:rPr>
              <w:t>англійська/німецька/французька</w:t>
            </w:r>
          </w:p>
        </w:tc>
      </w:tr>
    </w:tbl>
    <w:p w14:paraId="6377F686" w14:textId="77777777" w:rsidR="0040607F" w:rsidRPr="00784B79" w:rsidRDefault="0040607F" w:rsidP="00E22CE9">
      <w:pPr>
        <w:widowControl w:val="0"/>
        <w:pBdr>
          <w:top w:val="nil"/>
          <w:left w:val="nil"/>
          <w:bottom w:val="nil"/>
          <w:right w:val="nil"/>
          <w:between w:val="nil"/>
        </w:pBdr>
        <w:spacing w:line="300" w:lineRule="auto"/>
        <w:rPr>
          <w:b/>
          <w:sz w:val="26"/>
          <w:szCs w:val="26"/>
          <w:lang w:val="uk-UA"/>
        </w:rPr>
      </w:pPr>
    </w:p>
    <w:p w14:paraId="0EF97329" w14:textId="1E2CB39B" w:rsidR="0040607F" w:rsidRPr="00784B79" w:rsidRDefault="0040607F" w:rsidP="0040607F">
      <w:pPr>
        <w:widowControl w:val="0"/>
        <w:rPr>
          <w:b/>
          <w:lang w:val="uk-UA"/>
        </w:rPr>
      </w:pPr>
      <w:r w:rsidRPr="00784B79">
        <w:rPr>
          <w:b/>
          <w:lang w:val="uk-UA"/>
        </w:rPr>
        <w:t>Кафедра, що викладає:</w:t>
      </w:r>
      <w:r w:rsidRPr="00784B79">
        <w:rPr>
          <w:lang w:val="uk-UA"/>
        </w:rPr>
        <w:t xml:space="preserve"> Іноземних мов</w:t>
      </w:r>
    </w:p>
    <w:p w14:paraId="413E4511" w14:textId="21987786" w:rsidR="00F73575" w:rsidRPr="00784B79" w:rsidRDefault="00F73575" w:rsidP="00E22CE9">
      <w:pPr>
        <w:widowControl w:val="0"/>
        <w:pBdr>
          <w:top w:val="nil"/>
          <w:left w:val="nil"/>
          <w:bottom w:val="nil"/>
          <w:right w:val="nil"/>
          <w:between w:val="nil"/>
        </w:pBdr>
        <w:spacing w:line="300" w:lineRule="auto"/>
      </w:pPr>
      <w:r w:rsidRPr="00784B79">
        <w:rPr>
          <w:b/>
          <w:sz w:val="26"/>
          <w:szCs w:val="26"/>
          <w:lang w:val="uk-UA"/>
        </w:rPr>
        <w:t>Сторінка курсу в СДО НТУ «ДП»:</w:t>
      </w:r>
      <w:r w:rsidR="000270BA" w:rsidRPr="00784B79">
        <w:rPr>
          <w:b/>
          <w:sz w:val="26"/>
          <w:szCs w:val="26"/>
          <w:lang w:val="uk-UA"/>
        </w:rPr>
        <w:t xml:space="preserve"> </w:t>
      </w:r>
      <w:hyperlink r:id="rId12" w:history="1">
        <w:r w:rsidR="00E22CE9" w:rsidRPr="00784B79">
          <w:rPr>
            <w:rStyle w:val="ac"/>
          </w:rPr>
          <w:t>https://do.nmu.org.ua/course/view.php?id=2914</w:t>
        </w:r>
      </w:hyperlink>
    </w:p>
    <w:p w14:paraId="0CEC7A2B" w14:textId="77777777" w:rsidR="00E22CE9" w:rsidRPr="00784B79" w:rsidRDefault="00000000" w:rsidP="00CA2FB3">
      <w:pPr>
        <w:widowControl w:val="0"/>
        <w:pBdr>
          <w:top w:val="nil"/>
          <w:left w:val="nil"/>
          <w:bottom w:val="nil"/>
          <w:right w:val="nil"/>
          <w:between w:val="nil"/>
        </w:pBdr>
        <w:spacing w:line="300" w:lineRule="auto"/>
        <w:ind w:left="3540" w:firstLine="708"/>
        <w:rPr>
          <w:sz w:val="26"/>
          <w:szCs w:val="26"/>
          <w:lang w:val="uk-UA"/>
        </w:rPr>
      </w:pPr>
      <w:hyperlink r:id="rId13" w:history="1">
        <w:r w:rsidR="00CA2FB3" w:rsidRPr="00784B79">
          <w:rPr>
            <w:rStyle w:val="ac"/>
            <w:sz w:val="26"/>
            <w:szCs w:val="26"/>
            <w:lang w:val="uk-UA"/>
          </w:rPr>
          <w:t>https://do.nmu.org.ua/enrol/index.php?id=2458</w:t>
        </w:r>
      </w:hyperlink>
    </w:p>
    <w:p w14:paraId="67176C28" w14:textId="77777777" w:rsidR="00CA2FB3" w:rsidRPr="00784B79" w:rsidRDefault="00000000" w:rsidP="005F0DA3">
      <w:pPr>
        <w:widowControl w:val="0"/>
        <w:pBdr>
          <w:top w:val="nil"/>
          <w:left w:val="nil"/>
          <w:bottom w:val="nil"/>
          <w:right w:val="nil"/>
          <w:between w:val="nil"/>
        </w:pBdr>
        <w:spacing w:line="300" w:lineRule="auto"/>
        <w:ind w:left="3540" w:firstLine="708"/>
        <w:rPr>
          <w:sz w:val="26"/>
          <w:szCs w:val="26"/>
          <w:lang w:val="uk-UA"/>
        </w:rPr>
      </w:pPr>
      <w:hyperlink r:id="rId14" w:history="1">
        <w:r w:rsidR="005F0DA3" w:rsidRPr="00784B79">
          <w:rPr>
            <w:rStyle w:val="ac"/>
            <w:sz w:val="26"/>
            <w:szCs w:val="26"/>
            <w:lang w:val="uk-UA"/>
          </w:rPr>
          <w:t>https://do.nmu.org.ua/enrol/index.php?id=2103</w:t>
        </w:r>
      </w:hyperlink>
    </w:p>
    <w:p w14:paraId="089D1EA4" w14:textId="77777777" w:rsidR="000F55C3" w:rsidRPr="00784B79" w:rsidRDefault="00577796" w:rsidP="006B06B1">
      <w:pPr>
        <w:widowControl w:val="0"/>
        <w:pBdr>
          <w:top w:val="nil"/>
          <w:left w:val="nil"/>
          <w:bottom w:val="nil"/>
          <w:right w:val="nil"/>
          <w:between w:val="nil"/>
        </w:pBdr>
        <w:spacing w:beforeLines="60" w:before="144" w:line="300" w:lineRule="auto"/>
        <w:rPr>
          <w:bCs/>
          <w:sz w:val="26"/>
          <w:szCs w:val="26"/>
          <w:lang w:val="uk-UA"/>
        </w:rPr>
      </w:pPr>
      <w:r w:rsidRPr="00784B79">
        <w:rPr>
          <w:b/>
          <w:sz w:val="26"/>
          <w:szCs w:val="26"/>
          <w:lang w:val="uk-UA"/>
        </w:rPr>
        <w:t xml:space="preserve">Консультації: </w:t>
      </w:r>
      <w:r w:rsidR="00A16F0B" w:rsidRPr="00784B79">
        <w:rPr>
          <w:sz w:val="26"/>
          <w:szCs w:val="26"/>
          <w:lang w:val="uk-UA"/>
        </w:rPr>
        <w:t>за окремим розкладом, погодженим зі здобувачами вищої освіти</w:t>
      </w:r>
    </w:p>
    <w:p w14:paraId="0EAD2078" w14:textId="33F2F130" w:rsidR="00577796" w:rsidRPr="00784B79" w:rsidRDefault="000F55C3" w:rsidP="006B06B1">
      <w:pPr>
        <w:widowControl w:val="0"/>
        <w:pBdr>
          <w:top w:val="nil"/>
          <w:left w:val="nil"/>
          <w:bottom w:val="nil"/>
          <w:right w:val="nil"/>
          <w:between w:val="nil"/>
        </w:pBdr>
        <w:spacing w:beforeLines="60" w:before="144" w:line="300" w:lineRule="auto"/>
        <w:jc w:val="both"/>
        <w:rPr>
          <w:b/>
          <w:sz w:val="26"/>
          <w:szCs w:val="26"/>
          <w:lang w:val="uk-UA"/>
        </w:rPr>
      </w:pPr>
      <w:r w:rsidRPr="00784B79">
        <w:rPr>
          <w:b/>
          <w:sz w:val="26"/>
          <w:szCs w:val="26"/>
          <w:lang w:val="uk-UA"/>
        </w:rPr>
        <w:t>Онлайн-консультації</w:t>
      </w:r>
      <w:r w:rsidR="00AD16B9" w:rsidRPr="00784B79">
        <w:rPr>
          <w:b/>
          <w:sz w:val="26"/>
          <w:szCs w:val="26"/>
          <w:lang w:val="uk-UA"/>
        </w:rPr>
        <w:t>:</w:t>
      </w:r>
      <w:r w:rsidR="0040607F" w:rsidRPr="00784B79">
        <w:rPr>
          <w:b/>
          <w:sz w:val="26"/>
          <w:szCs w:val="26"/>
          <w:lang w:val="uk-UA"/>
        </w:rPr>
        <w:t xml:space="preserve"> </w:t>
      </w:r>
      <w:r w:rsidR="00A16F0B" w:rsidRPr="00784B79">
        <w:rPr>
          <w:sz w:val="26"/>
          <w:szCs w:val="26"/>
          <w:lang w:val="en-US"/>
        </w:rPr>
        <w:t>Microsoft</w:t>
      </w:r>
      <w:r w:rsidR="0040607F" w:rsidRPr="00784B79">
        <w:rPr>
          <w:sz w:val="26"/>
          <w:szCs w:val="26"/>
          <w:lang w:val="uk-UA"/>
        </w:rPr>
        <w:t xml:space="preserve"> </w:t>
      </w:r>
      <w:r w:rsidR="00A16F0B" w:rsidRPr="00784B79">
        <w:rPr>
          <w:sz w:val="26"/>
          <w:szCs w:val="26"/>
          <w:lang w:val="en-US"/>
        </w:rPr>
        <w:t>Teams</w:t>
      </w:r>
      <w:r w:rsidR="00A16F0B" w:rsidRPr="00784B79">
        <w:rPr>
          <w:sz w:val="26"/>
          <w:szCs w:val="26"/>
          <w:lang w:val="uk-UA"/>
        </w:rPr>
        <w:t xml:space="preserve"> – група «</w:t>
      </w:r>
      <w:r w:rsidR="00AA7D56" w:rsidRPr="00784B79">
        <w:rPr>
          <w:sz w:val="26"/>
          <w:szCs w:val="26"/>
          <w:lang w:val="uk-UA"/>
        </w:rPr>
        <w:t>Іноземна мова для професійної діяльності</w:t>
      </w:r>
      <w:r w:rsidR="00A16F0B" w:rsidRPr="00784B79">
        <w:rPr>
          <w:sz w:val="26"/>
          <w:szCs w:val="26"/>
          <w:lang w:val="uk-UA"/>
        </w:rPr>
        <w:t>»</w:t>
      </w:r>
    </w:p>
    <w:p w14:paraId="22C3597D" w14:textId="61A2A415" w:rsidR="004F3108" w:rsidRPr="00784B79" w:rsidRDefault="008D7640" w:rsidP="006B06B1">
      <w:pPr>
        <w:widowControl w:val="0"/>
        <w:pBdr>
          <w:top w:val="nil"/>
          <w:left w:val="nil"/>
          <w:bottom w:val="nil"/>
          <w:right w:val="nil"/>
          <w:between w:val="nil"/>
        </w:pBdr>
        <w:spacing w:beforeLines="60" w:before="144" w:line="300" w:lineRule="auto"/>
        <w:rPr>
          <w:b/>
          <w:sz w:val="26"/>
          <w:szCs w:val="26"/>
          <w:lang w:val="uk-UA"/>
        </w:rPr>
      </w:pPr>
      <w:r w:rsidRPr="00784B79">
        <w:rPr>
          <w:b/>
          <w:sz w:val="26"/>
          <w:szCs w:val="26"/>
          <w:lang w:val="uk-UA"/>
        </w:rPr>
        <w:t>Інформація про викладач</w:t>
      </w:r>
      <w:r w:rsidR="0040607F" w:rsidRPr="00784B79">
        <w:rPr>
          <w:b/>
          <w:sz w:val="26"/>
          <w:szCs w:val="26"/>
          <w:lang w:val="uk-UA"/>
        </w:rPr>
        <w:t>а</w:t>
      </w:r>
      <w:r w:rsidR="00D227C5" w:rsidRPr="00784B79">
        <w:rPr>
          <w:b/>
          <w:sz w:val="26"/>
          <w:szCs w:val="26"/>
          <w:lang w:val="uk-UA"/>
        </w:rPr>
        <w:t>:</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620"/>
      </w:tblGrid>
      <w:tr w:rsidR="00E90BEF" w:rsidRPr="00784B79" w14:paraId="4B2D0AAF" w14:textId="77777777" w:rsidTr="00732AD7">
        <w:tc>
          <w:tcPr>
            <w:tcW w:w="2518" w:type="dxa"/>
            <w:vMerge w:val="restart"/>
            <w:vAlign w:val="center"/>
          </w:tcPr>
          <w:p w14:paraId="3B4CC53C" w14:textId="195BB845" w:rsidR="00E90BEF" w:rsidRPr="00784B79" w:rsidRDefault="00732AD7" w:rsidP="00AA7D56">
            <w:pPr>
              <w:widowControl w:val="0"/>
              <w:pBdr>
                <w:top w:val="nil"/>
                <w:left w:val="nil"/>
                <w:bottom w:val="nil"/>
                <w:right w:val="nil"/>
                <w:between w:val="nil"/>
              </w:pBdr>
              <w:jc w:val="center"/>
              <w:rPr>
                <w:sz w:val="26"/>
                <w:szCs w:val="26"/>
                <w:lang w:val="en-US"/>
              </w:rPr>
            </w:pPr>
            <w:r>
              <w:rPr>
                <w:noProof/>
                <w:sz w:val="20"/>
                <w:szCs w:val="20"/>
              </w:rPr>
              <w:drawing>
                <wp:anchor distT="0" distB="0" distL="95250" distR="95250" simplePos="0" relativeHeight="251658240" behindDoc="0" locked="0" layoutInCell="1" allowOverlap="0" wp14:anchorId="481921CA" wp14:editId="763BF154">
                  <wp:simplePos x="0" y="0"/>
                  <wp:positionH relativeFrom="column">
                    <wp:posOffset>-785495</wp:posOffset>
                  </wp:positionH>
                  <wp:positionV relativeFrom="line">
                    <wp:posOffset>2540</wp:posOffset>
                  </wp:positionV>
                  <wp:extent cx="1135380" cy="15367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538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0" w:type="dxa"/>
          </w:tcPr>
          <w:p w14:paraId="3E8F6E90" w14:textId="77777777" w:rsidR="00732AD7" w:rsidRPr="00784B79" w:rsidRDefault="00732AD7" w:rsidP="00732AD7">
            <w:pPr>
              <w:widowControl w:val="0"/>
              <w:pBdr>
                <w:top w:val="nil"/>
                <w:left w:val="nil"/>
                <w:bottom w:val="nil"/>
                <w:right w:val="nil"/>
                <w:between w:val="nil"/>
              </w:pBdr>
              <w:rPr>
                <w:sz w:val="24"/>
                <w:szCs w:val="24"/>
                <w:lang w:val="uk-UA"/>
              </w:rPr>
            </w:pPr>
            <w:r>
              <w:rPr>
                <w:rStyle w:val="fontstyle01"/>
              </w:rPr>
              <w:t xml:space="preserve">Нечай Наталія </w:t>
            </w:r>
            <w:proofErr w:type="spellStart"/>
            <w:r>
              <w:rPr>
                <w:rStyle w:val="fontstyle01"/>
              </w:rPr>
              <w:t>Михайлівна</w:t>
            </w:r>
            <w:proofErr w:type="spellEnd"/>
            <w:r w:rsidRPr="00784B79">
              <w:rPr>
                <w:b/>
                <w:sz w:val="24"/>
                <w:szCs w:val="24"/>
                <w:lang w:val="uk-UA"/>
              </w:rPr>
              <w:t>, (практичні)</w:t>
            </w:r>
          </w:p>
          <w:p w14:paraId="26DE1C72" w14:textId="29C4466F" w:rsidR="00732AD7" w:rsidRDefault="00732AD7" w:rsidP="00732AD7">
            <w:pPr>
              <w:rPr>
                <w:sz w:val="24"/>
                <w:szCs w:val="24"/>
                <w:lang w:val="uk-UA" w:eastAsia="uk-UA"/>
              </w:rPr>
            </w:pPr>
            <w:r>
              <w:rPr>
                <w:rStyle w:val="fontstyle21"/>
              </w:rPr>
              <w:t xml:space="preserve">ст. </w:t>
            </w:r>
            <w:proofErr w:type="spellStart"/>
            <w:r>
              <w:rPr>
                <w:rStyle w:val="fontstyle21"/>
              </w:rPr>
              <w:t>викладач</w:t>
            </w:r>
            <w:proofErr w:type="spellEnd"/>
            <w:r>
              <w:rPr>
                <w:rStyle w:val="fontstyle21"/>
              </w:rPr>
              <w:t xml:space="preserve"> </w:t>
            </w:r>
            <w:proofErr w:type="spellStart"/>
            <w:r>
              <w:rPr>
                <w:rStyle w:val="fontstyle21"/>
              </w:rPr>
              <w:t>кафедри</w:t>
            </w:r>
            <w:proofErr w:type="spellEnd"/>
            <w:r>
              <w:rPr>
                <w:rStyle w:val="fontstyle21"/>
              </w:rPr>
              <w:t xml:space="preserve"> </w:t>
            </w:r>
            <w:proofErr w:type="spellStart"/>
            <w:r>
              <w:rPr>
                <w:rStyle w:val="fontstyle21"/>
              </w:rPr>
              <w:t>іноземних</w:t>
            </w:r>
            <w:proofErr w:type="spellEnd"/>
            <w:r>
              <w:rPr>
                <w:rStyle w:val="fontstyle21"/>
              </w:rPr>
              <w:t xml:space="preserve"> мов</w:t>
            </w:r>
          </w:p>
          <w:p w14:paraId="68096322" w14:textId="4197B741" w:rsidR="00E90BEF" w:rsidRPr="00784B79" w:rsidRDefault="00E90BEF" w:rsidP="00732AD7">
            <w:pPr>
              <w:widowControl w:val="0"/>
              <w:pBdr>
                <w:top w:val="nil"/>
                <w:left w:val="nil"/>
                <w:bottom w:val="nil"/>
                <w:right w:val="nil"/>
                <w:between w:val="nil"/>
              </w:pBdr>
              <w:rPr>
                <w:b/>
                <w:sz w:val="24"/>
                <w:szCs w:val="24"/>
                <w:lang w:val="uk-UA"/>
              </w:rPr>
            </w:pPr>
          </w:p>
        </w:tc>
      </w:tr>
      <w:tr w:rsidR="00E90BEF" w:rsidRPr="00784B79" w14:paraId="25DF1C32" w14:textId="77777777" w:rsidTr="00732AD7">
        <w:trPr>
          <w:trHeight w:val="589"/>
        </w:trPr>
        <w:tc>
          <w:tcPr>
            <w:tcW w:w="2518" w:type="dxa"/>
            <w:vMerge/>
            <w:vAlign w:val="center"/>
          </w:tcPr>
          <w:p w14:paraId="19FFB4AB" w14:textId="77777777" w:rsidR="00E90BEF" w:rsidRPr="00784B79" w:rsidRDefault="00E90BEF" w:rsidP="00AA7D56">
            <w:pPr>
              <w:widowControl w:val="0"/>
              <w:pBdr>
                <w:top w:val="nil"/>
                <w:left w:val="nil"/>
                <w:bottom w:val="nil"/>
                <w:right w:val="nil"/>
                <w:between w:val="nil"/>
              </w:pBdr>
              <w:jc w:val="center"/>
              <w:rPr>
                <w:lang w:val="uk-UA"/>
              </w:rPr>
            </w:pPr>
          </w:p>
        </w:tc>
        <w:tc>
          <w:tcPr>
            <w:tcW w:w="7620" w:type="dxa"/>
          </w:tcPr>
          <w:p w14:paraId="01C2B67A" w14:textId="2DED411F" w:rsidR="00E90BEF" w:rsidRPr="00784B79" w:rsidRDefault="00E90BEF" w:rsidP="00E90BEF">
            <w:pPr>
              <w:widowControl w:val="0"/>
              <w:pBdr>
                <w:top w:val="nil"/>
                <w:left w:val="nil"/>
                <w:bottom w:val="nil"/>
                <w:right w:val="nil"/>
                <w:between w:val="nil"/>
              </w:pBdr>
              <w:rPr>
                <w:sz w:val="24"/>
                <w:szCs w:val="24"/>
                <w:lang w:val="uk-UA"/>
              </w:rPr>
            </w:pPr>
            <w:r w:rsidRPr="00784B79">
              <w:rPr>
                <w:b/>
                <w:bCs/>
                <w:sz w:val="24"/>
                <w:szCs w:val="24"/>
                <w:lang w:val="uk-UA"/>
              </w:rPr>
              <w:t>Персональна сторінка:</w:t>
            </w:r>
            <w:r w:rsidR="00DB0A92" w:rsidRPr="00784B79">
              <w:rPr>
                <w:b/>
                <w:bCs/>
                <w:sz w:val="24"/>
                <w:szCs w:val="24"/>
                <w:lang w:val="uk-UA"/>
              </w:rPr>
              <w:t xml:space="preserve"> </w:t>
            </w:r>
            <w:hyperlink r:id="rId16" w:history="1">
              <w:r w:rsidR="00732AD7" w:rsidRPr="003B2044">
                <w:rPr>
                  <w:rStyle w:val="ac"/>
                  <w:sz w:val="24"/>
                  <w:szCs w:val="24"/>
                </w:rPr>
                <w:t>http://im.nmu.org.ua/ua/About/Staff/</w:t>
              </w:r>
              <w:r w:rsidR="00732AD7" w:rsidRPr="003B2044">
                <w:rPr>
                  <w:rStyle w:val="ac"/>
                  <w:sz w:val="24"/>
                  <w:szCs w:val="24"/>
                  <w:lang w:val="en-US"/>
                </w:rPr>
                <w:t>nechay</w:t>
              </w:r>
              <w:r w:rsidR="00732AD7" w:rsidRPr="003B2044">
                <w:rPr>
                  <w:rStyle w:val="ac"/>
                  <w:sz w:val="24"/>
                  <w:szCs w:val="24"/>
                </w:rPr>
                <w:t>.php</w:t>
              </w:r>
            </w:hyperlink>
          </w:p>
        </w:tc>
      </w:tr>
      <w:tr w:rsidR="00E90BEF" w:rsidRPr="00784B79" w14:paraId="20E55A7D" w14:textId="77777777" w:rsidTr="00732AD7">
        <w:tc>
          <w:tcPr>
            <w:tcW w:w="2518" w:type="dxa"/>
            <w:vMerge/>
            <w:vAlign w:val="center"/>
          </w:tcPr>
          <w:p w14:paraId="7B4974A4" w14:textId="77777777" w:rsidR="00E90BEF" w:rsidRPr="00784B79" w:rsidRDefault="00E90BEF" w:rsidP="00AA7D56">
            <w:pPr>
              <w:widowControl w:val="0"/>
              <w:pBdr>
                <w:top w:val="nil"/>
                <w:left w:val="nil"/>
                <w:bottom w:val="nil"/>
                <w:right w:val="nil"/>
                <w:between w:val="nil"/>
              </w:pBdr>
              <w:jc w:val="center"/>
              <w:rPr>
                <w:lang w:val="uk-UA"/>
              </w:rPr>
            </w:pPr>
          </w:p>
        </w:tc>
        <w:tc>
          <w:tcPr>
            <w:tcW w:w="7620" w:type="dxa"/>
          </w:tcPr>
          <w:p w14:paraId="4C0CBD8D" w14:textId="77777777" w:rsidR="00E90BEF" w:rsidRPr="00784B79" w:rsidRDefault="00E90BEF" w:rsidP="00E90BEF">
            <w:pPr>
              <w:widowControl w:val="0"/>
              <w:pBdr>
                <w:top w:val="nil"/>
                <w:left w:val="nil"/>
                <w:bottom w:val="nil"/>
                <w:right w:val="nil"/>
                <w:between w:val="nil"/>
              </w:pBdr>
              <w:rPr>
                <w:sz w:val="24"/>
                <w:szCs w:val="24"/>
                <w:lang w:val="uk-UA"/>
              </w:rPr>
            </w:pPr>
            <w:r w:rsidRPr="00784B79">
              <w:rPr>
                <w:b/>
                <w:sz w:val="24"/>
                <w:szCs w:val="24"/>
                <w:lang w:val="uk-UA"/>
              </w:rPr>
              <w:t>E-</w:t>
            </w:r>
            <w:proofErr w:type="spellStart"/>
            <w:r w:rsidRPr="00784B79">
              <w:rPr>
                <w:b/>
                <w:sz w:val="24"/>
                <w:szCs w:val="24"/>
                <w:lang w:val="uk-UA"/>
              </w:rPr>
              <w:t>mail</w:t>
            </w:r>
            <w:proofErr w:type="spellEnd"/>
            <w:r w:rsidRPr="00784B79">
              <w:rPr>
                <w:b/>
                <w:sz w:val="24"/>
                <w:szCs w:val="24"/>
                <w:lang w:val="uk-UA"/>
              </w:rPr>
              <w:t>:</w:t>
            </w:r>
          </w:p>
          <w:p w14:paraId="13E6E595" w14:textId="6A33880B" w:rsidR="00732AD7" w:rsidRPr="00732AD7" w:rsidRDefault="00732AD7" w:rsidP="00732AD7">
            <w:pPr>
              <w:rPr>
                <w:b/>
                <w:bCs/>
                <w:sz w:val="24"/>
                <w:szCs w:val="24"/>
                <w:lang w:val="ru-UA" w:eastAsia="uk-UA"/>
              </w:rPr>
            </w:pPr>
            <w:hyperlink r:id="rId17" w:history="1">
              <w:r w:rsidRPr="003B2044">
                <w:rPr>
                  <w:rStyle w:val="ac"/>
                  <w:sz w:val="24"/>
                  <w:szCs w:val="24"/>
                </w:rPr>
                <w:t>nechai.n.m@nmu.one</w:t>
              </w:r>
            </w:hyperlink>
            <w:r>
              <w:rPr>
                <w:rStyle w:val="fontstyle01"/>
                <w:b w:val="0"/>
                <w:bCs w:val="0"/>
                <w:lang w:val="ru-UA"/>
              </w:rPr>
              <w:t xml:space="preserve"> </w:t>
            </w:r>
          </w:p>
          <w:p w14:paraId="1FD09B5F" w14:textId="5FE7F5C4" w:rsidR="00E90BEF" w:rsidRPr="00784B79" w:rsidRDefault="00E90BEF" w:rsidP="00AA7D56">
            <w:pPr>
              <w:widowControl w:val="0"/>
              <w:pBdr>
                <w:top w:val="nil"/>
                <w:left w:val="nil"/>
                <w:bottom w:val="nil"/>
                <w:right w:val="nil"/>
                <w:between w:val="nil"/>
              </w:pBdr>
              <w:rPr>
                <w:sz w:val="24"/>
                <w:szCs w:val="24"/>
                <w:lang w:val="uk-UA"/>
              </w:rPr>
            </w:pPr>
          </w:p>
        </w:tc>
      </w:tr>
    </w:tbl>
    <w:p w14:paraId="19CD321F" w14:textId="77777777" w:rsidR="00AD16B9" w:rsidRPr="00784B79" w:rsidRDefault="00AD16B9" w:rsidP="00AD16B9">
      <w:pPr>
        <w:pBdr>
          <w:top w:val="nil"/>
          <w:left w:val="nil"/>
          <w:bottom w:val="nil"/>
          <w:right w:val="nil"/>
          <w:between w:val="nil"/>
        </w:pBdr>
        <w:spacing w:after="160"/>
        <w:ind w:left="720"/>
        <w:contextualSpacing/>
        <w:rPr>
          <w:color w:val="000000"/>
          <w:sz w:val="26"/>
          <w:szCs w:val="26"/>
          <w:lang w:val="uk-UA"/>
        </w:rPr>
      </w:pPr>
    </w:p>
    <w:p w14:paraId="70089864" w14:textId="77777777" w:rsidR="00973D9B" w:rsidRPr="00784B79" w:rsidRDefault="00973D9B" w:rsidP="00DB0A92">
      <w:pPr>
        <w:numPr>
          <w:ilvl w:val="0"/>
          <w:numId w:val="8"/>
        </w:numPr>
        <w:pBdr>
          <w:top w:val="nil"/>
          <w:left w:val="nil"/>
          <w:bottom w:val="nil"/>
          <w:right w:val="nil"/>
          <w:between w:val="nil"/>
        </w:pBdr>
        <w:spacing w:after="160"/>
        <w:ind w:left="0" w:firstLine="0"/>
        <w:contextualSpacing/>
        <w:jc w:val="center"/>
        <w:rPr>
          <w:color w:val="000000"/>
          <w:sz w:val="26"/>
          <w:szCs w:val="26"/>
          <w:lang w:val="uk-UA"/>
        </w:rPr>
      </w:pPr>
      <w:r w:rsidRPr="00784B79">
        <w:rPr>
          <w:b/>
          <w:color w:val="000000"/>
          <w:sz w:val="26"/>
          <w:szCs w:val="26"/>
          <w:lang w:val="uk-UA"/>
        </w:rPr>
        <w:t>Анотація до курсу</w:t>
      </w:r>
    </w:p>
    <w:p w14:paraId="14CB18F6" w14:textId="77777777" w:rsidR="00B80DC9" w:rsidRPr="00784B79" w:rsidRDefault="00B80DC9" w:rsidP="00B80DC9">
      <w:pPr>
        <w:pBdr>
          <w:top w:val="nil"/>
          <w:left w:val="nil"/>
          <w:bottom w:val="nil"/>
          <w:right w:val="nil"/>
          <w:between w:val="nil"/>
        </w:pBdr>
        <w:spacing w:after="160"/>
        <w:ind w:left="720"/>
        <w:contextualSpacing/>
        <w:rPr>
          <w:color w:val="000000"/>
          <w:sz w:val="26"/>
          <w:szCs w:val="26"/>
          <w:lang w:val="uk-UA"/>
        </w:rPr>
      </w:pPr>
    </w:p>
    <w:p w14:paraId="4E8946BF" w14:textId="47888C71" w:rsidR="00775CB7" w:rsidRPr="00784B79" w:rsidRDefault="00AA7D56" w:rsidP="003F502D">
      <w:pPr>
        <w:pBdr>
          <w:top w:val="nil"/>
          <w:left w:val="nil"/>
          <w:bottom w:val="nil"/>
          <w:right w:val="nil"/>
          <w:between w:val="nil"/>
        </w:pBdr>
        <w:spacing w:after="160"/>
        <w:ind w:firstLine="709"/>
        <w:contextualSpacing/>
        <w:jc w:val="both"/>
        <w:rPr>
          <w:color w:val="000000"/>
          <w:sz w:val="26"/>
          <w:szCs w:val="26"/>
          <w:lang w:val="uk-UA"/>
        </w:rPr>
      </w:pPr>
      <w:r w:rsidRPr="00784B79">
        <w:rPr>
          <w:color w:val="000000"/>
          <w:sz w:val="26"/>
          <w:szCs w:val="26"/>
          <w:lang w:val="uk-UA"/>
        </w:rPr>
        <w:t>Під час практични</w:t>
      </w:r>
      <w:r w:rsidR="000270BA" w:rsidRPr="00784B79">
        <w:rPr>
          <w:color w:val="000000"/>
          <w:sz w:val="26"/>
          <w:szCs w:val="26"/>
          <w:lang w:val="uk-UA"/>
        </w:rPr>
        <w:t>х занять студенти будуть вдосконалювати навички говоріння, читання, аудіювання та академічного письма</w:t>
      </w:r>
      <w:r w:rsidRPr="00784B79">
        <w:rPr>
          <w:color w:val="000000"/>
          <w:sz w:val="26"/>
          <w:szCs w:val="26"/>
          <w:lang w:val="uk-UA"/>
        </w:rPr>
        <w:t xml:space="preserve"> іноземною мовою. Особлив</w:t>
      </w:r>
      <w:r w:rsidR="000270BA" w:rsidRPr="00784B79">
        <w:rPr>
          <w:color w:val="000000"/>
          <w:sz w:val="26"/>
          <w:szCs w:val="26"/>
          <w:lang w:val="uk-UA"/>
        </w:rPr>
        <w:t>а увага приділена розвитку навичок публічного спілкування та ведення дискусій</w:t>
      </w:r>
      <w:r w:rsidRPr="00784B79">
        <w:rPr>
          <w:color w:val="000000"/>
          <w:sz w:val="26"/>
          <w:szCs w:val="26"/>
          <w:lang w:val="uk-UA"/>
        </w:rPr>
        <w:t>. Враховуючи магістерський рівень програми, студентам буде запропоновано поповнити свій словниковий запас фаховими термінами та мовленнєвими конструкціями, необхідни</w:t>
      </w:r>
      <w:r w:rsidR="005874AA" w:rsidRPr="00784B79">
        <w:rPr>
          <w:color w:val="000000"/>
          <w:sz w:val="26"/>
          <w:szCs w:val="26"/>
          <w:lang w:val="uk-UA"/>
        </w:rPr>
        <w:t xml:space="preserve">ми для академічної та наукової комунікації: опису досліджень та проведення інноваційної </w:t>
      </w:r>
      <w:r w:rsidR="000270BA" w:rsidRPr="00784B79">
        <w:rPr>
          <w:color w:val="000000"/>
          <w:sz w:val="26"/>
          <w:szCs w:val="26"/>
          <w:lang w:val="uk-UA"/>
        </w:rPr>
        <w:t xml:space="preserve">проектної </w:t>
      </w:r>
      <w:r w:rsidR="005874AA" w:rsidRPr="00784B79">
        <w:rPr>
          <w:color w:val="000000"/>
          <w:sz w:val="26"/>
          <w:szCs w:val="26"/>
          <w:lang w:val="uk-UA"/>
        </w:rPr>
        <w:t>діяльності.</w:t>
      </w:r>
    </w:p>
    <w:p w14:paraId="036BDBC4" w14:textId="77777777" w:rsidR="00A54F27" w:rsidRPr="00784B79" w:rsidRDefault="00A54F27" w:rsidP="00A54F27">
      <w:pPr>
        <w:pBdr>
          <w:top w:val="nil"/>
          <w:left w:val="nil"/>
          <w:bottom w:val="nil"/>
          <w:right w:val="nil"/>
          <w:between w:val="nil"/>
        </w:pBdr>
        <w:spacing w:after="160"/>
        <w:contextualSpacing/>
        <w:rPr>
          <w:color w:val="000000"/>
          <w:sz w:val="26"/>
          <w:szCs w:val="26"/>
          <w:lang w:val="uk-UA"/>
        </w:rPr>
      </w:pPr>
    </w:p>
    <w:p w14:paraId="5BDAA187" w14:textId="77777777" w:rsidR="00E3515E" w:rsidRPr="00784B79" w:rsidRDefault="00973D9B" w:rsidP="00DB0A92">
      <w:pPr>
        <w:pStyle w:val="a4"/>
        <w:numPr>
          <w:ilvl w:val="0"/>
          <w:numId w:val="8"/>
        </w:numPr>
        <w:spacing w:after="160"/>
        <w:ind w:left="0" w:firstLine="0"/>
        <w:jc w:val="center"/>
        <w:rPr>
          <w:b/>
          <w:sz w:val="26"/>
          <w:szCs w:val="26"/>
          <w:lang w:val="uk-UA"/>
        </w:rPr>
      </w:pPr>
      <w:r w:rsidRPr="00784B79">
        <w:rPr>
          <w:b/>
          <w:sz w:val="26"/>
          <w:szCs w:val="26"/>
          <w:lang w:val="uk-UA"/>
        </w:rPr>
        <w:t xml:space="preserve">Мета та завдання </w:t>
      </w:r>
      <w:r w:rsidR="00013BD3" w:rsidRPr="00784B79">
        <w:rPr>
          <w:b/>
          <w:bCs/>
          <w:sz w:val="26"/>
          <w:szCs w:val="26"/>
          <w:lang w:val="uk-UA"/>
        </w:rPr>
        <w:t>навчальної дисципліни</w:t>
      </w:r>
    </w:p>
    <w:p w14:paraId="6D73A224" w14:textId="29185EF0" w:rsidR="00973D9B" w:rsidRPr="00784B79" w:rsidRDefault="00973D9B" w:rsidP="00973D9B">
      <w:pPr>
        <w:ind w:firstLine="709"/>
        <w:jc w:val="both"/>
        <w:rPr>
          <w:sz w:val="26"/>
          <w:szCs w:val="26"/>
          <w:lang w:val="uk-UA" w:eastAsia="uk-UA"/>
        </w:rPr>
      </w:pPr>
      <w:r w:rsidRPr="00784B79">
        <w:rPr>
          <w:b/>
          <w:bCs/>
          <w:sz w:val="26"/>
          <w:szCs w:val="26"/>
          <w:lang w:val="uk-UA"/>
        </w:rPr>
        <w:t>Мета</w:t>
      </w:r>
      <w:r w:rsidR="00EC3886" w:rsidRPr="00784B79">
        <w:rPr>
          <w:b/>
          <w:bCs/>
          <w:sz w:val="26"/>
          <w:szCs w:val="26"/>
          <w:lang w:val="uk-UA"/>
        </w:rPr>
        <w:t xml:space="preserve"> </w:t>
      </w:r>
      <w:r w:rsidR="00422213" w:rsidRPr="00784B79">
        <w:rPr>
          <w:sz w:val="26"/>
          <w:szCs w:val="26"/>
          <w:lang w:val="uk-UA"/>
        </w:rPr>
        <w:t>–</w:t>
      </w:r>
      <w:r w:rsidR="00EC3886" w:rsidRPr="00784B79">
        <w:rPr>
          <w:sz w:val="26"/>
          <w:szCs w:val="26"/>
          <w:lang w:val="uk-UA"/>
        </w:rPr>
        <w:t xml:space="preserve"> </w:t>
      </w:r>
      <w:r w:rsidR="005874AA" w:rsidRPr="00784B79">
        <w:rPr>
          <w:sz w:val="26"/>
          <w:szCs w:val="26"/>
          <w:lang w:val="uk-UA" w:eastAsia="uk-UA"/>
        </w:rPr>
        <w:t xml:space="preserve">набуття теоретичних знань та практичних умінь щодо </w:t>
      </w:r>
      <w:r w:rsidR="005874AA" w:rsidRPr="00784B79">
        <w:rPr>
          <w:bCs/>
          <w:color w:val="000000"/>
          <w:sz w:val="26"/>
          <w:szCs w:val="26"/>
          <w:lang w:val="uk-UA"/>
        </w:rPr>
        <w:t>вільного спілкування іноземною мовою усно і письмово при обговоренні результатів досліджень та інновацій</w:t>
      </w:r>
      <w:r w:rsidR="00AA4F6F" w:rsidRPr="00784B79">
        <w:rPr>
          <w:bCs/>
          <w:color w:val="000000"/>
          <w:sz w:val="26"/>
          <w:szCs w:val="26"/>
          <w:lang w:val="uk-UA"/>
        </w:rPr>
        <w:t xml:space="preserve"> </w:t>
      </w:r>
      <w:bookmarkStart w:id="0" w:name="_Hlk82861347"/>
      <w:r w:rsidR="00AA4F6F" w:rsidRPr="00784B79">
        <w:rPr>
          <w:bCs/>
          <w:color w:val="000000"/>
          <w:sz w:val="26"/>
          <w:szCs w:val="26"/>
          <w:lang w:val="uk-UA"/>
        </w:rPr>
        <w:t>у сфері маркетингу</w:t>
      </w:r>
      <w:bookmarkEnd w:id="0"/>
      <w:r w:rsidR="005874AA" w:rsidRPr="00784B79">
        <w:rPr>
          <w:sz w:val="26"/>
          <w:szCs w:val="26"/>
          <w:lang w:val="uk-UA" w:eastAsia="uk-UA"/>
        </w:rPr>
        <w:t xml:space="preserve">, а також рівня автономності та відповідальності, необхідних для </w:t>
      </w:r>
      <w:r w:rsidR="005874AA" w:rsidRPr="00784B79">
        <w:rPr>
          <w:sz w:val="26"/>
          <w:szCs w:val="26"/>
          <w:lang w:val="uk-UA"/>
        </w:rPr>
        <w:t>розв’язання складних професійних завдань і проблем, навчання, проведення досліджень та/або здійснення інновацій в умовах невизначеності</w:t>
      </w:r>
      <w:r w:rsidR="005874AA" w:rsidRPr="00784B79">
        <w:rPr>
          <w:sz w:val="26"/>
          <w:szCs w:val="26"/>
          <w:lang w:val="uk-UA" w:eastAsia="uk-UA"/>
        </w:rPr>
        <w:t>.</w:t>
      </w:r>
    </w:p>
    <w:p w14:paraId="082020B7" w14:textId="77777777" w:rsidR="00775CB7" w:rsidRPr="00784B79" w:rsidRDefault="00973D9B" w:rsidP="00973D9B">
      <w:pPr>
        <w:ind w:firstLine="709"/>
        <w:jc w:val="both"/>
        <w:rPr>
          <w:b/>
          <w:bCs/>
          <w:sz w:val="26"/>
          <w:szCs w:val="26"/>
          <w:lang w:val="uk-UA"/>
        </w:rPr>
      </w:pPr>
      <w:r w:rsidRPr="00784B79">
        <w:rPr>
          <w:b/>
          <w:bCs/>
          <w:sz w:val="26"/>
          <w:szCs w:val="26"/>
          <w:lang w:val="uk-UA"/>
        </w:rPr>
        <w:t>Завдання курсу</w:t>
      </w:r>
      <w:r w:rsidR="00775CB7" w:rsidRPr="00784B79">
        <w:rPr>
          <w:b/>
          <w:bCs/>
          <w:sz w:val="26"/>
          <w:szCs w:val="26"/>
          <w:lang w:val="uk-UA"/>
        </w:rPr>
        <w:t>:</w:t>
      </w:r>
    </w:p>
    <w:p w14:paraId="5393B3AB" w14:textId="7DAE987F" w:rsidR="00152C3F"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уд</w:t>
      </w:r>
      <w:r w:rsidR="005874AA" w:rsidRPr="00784B79">
        <w:rPr>
          <w:sz w:val="26"/>
          <w:szCs w:val="26"/>
          <w:lang w:val="uk-UA" w:eastAsia="uk-UA"/>
        </w:rPr>
        <w:t>осконалити комунікаційні навички іноземною мовою</w:t>
      </w:r>
      <w:r w:rsidRPr="00784B79">
        <w:rPr>
          <w:sz w:val="26"/>
          <w:szCs w:val="26"/>
          <w:lang w:val="uk-UA" w:eastAsia="uk-UA"/>
        </w:rPr>
        <w:t>;</w:t>
      </w:r>
    </w:p>
    <w:p w14:paraId="646080E2" w14:textId="292E60BD" w:rsidR="000270BA"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р</w:t>
      </w:r>
      <w:r w:rsidR="000270BA" w:rsidRPr="00784B79">
        <w:rPr>
          <w:sz w:val="26"/>
          <w:szCs w:val="26"/>
          <w:lang w:val="uk-UA" w:eastAsia="uk-UA"/>
        </w:rPr>
        <w:t>озвинути навички публічного спілкування іноземною мовою</w:t>
      </w:r>
      <w:r w:rsidRPr="00784B79">
        <w:rPr>
          <w:sz w:val="26"/>
          <w:szCs w:val="26"/>
          <w:lang w:val="uk-UA" w:eastAsia="uk-UA"/>
        </w:rPr>
        <w:t>;</w:t>
      </w:r>
    </w:p>
    <w:p w14:paraId="653D4F2B" w14:textId="6BCE9ACE" w:rsidR="00E57B15"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н</w:t>
      </w:r>
      <w:r w:rsidR="005874AA" w:rsidRPr="00784B79">
        <w:rPr>
          <w:sz w:val="26"/>
          <w:szCs w:val="26"/>
          <w:lang w:val="uk-UA" w:eastAsia="uk-UA"/>
        </w:rPr>
        <w:t>авчитися академічному письму іноземною мовою</w:t>
      </w:r>
      <w:r w:rsidRPr="00784B79">
        <w:rPr>
          <w:sz w:val="26"/>
          <w:szCs w:val="26"/>
          <w:lang w:val="uk-UA" w:eastAsia="uk-UA"/>
        </w:rPr>
        <w:t>;</w:t>
      </w:r>
    </w:p>
    <w:p w14:paraId="7C130221" w14:textId="53A534FD" w:rsidR="006F2B20"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н</w:t>
      </w:r>
      <w:r w:rsidR="000911ED" w:rsidRPr="00784B79">
        <w:rPr>
          <w:sz w:val="26"/>
          <w:szCs w:val="26"/>
          <w:lang w:val="uk-UA" w:eastAsia="uk-UA"/>
        </w:rPr>
        <w:t xml:space="preserve">авчитися </w:t>
      </w:r>
      <w:r w:rsidR="005874AA" w:rsidRPr="00784B79">
        <w:rPr>
          <w:sz w:val="26"/>
          <w:szCs w:val="26"/>
          <w:lang w:val="uk-UA" w:eastAsia="uk-UA"/>
        </w:rPr>
        <w:t>усно та письмово доносити результати досліджень іноземною мовою</w:t>
      </w:r>
      <w:r w:rsidRPr="00784B79">
        <w:rPr>
          <w:sz w:val="26"/>
          <w:szCs w:val="26"/>
          <w:lang w:val="uk-UA" w:eastAsia="uk-UA"/>
        </w:rPr>
        <w:t>;</w:t>
      </w:r>
    </w:p>
    <w:p w14:paraId="0045A035" w14:textId="02793C73" w:rsidR="006F2B20"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н</w:t>
      </w:r>
      <w:r w:rsidR="006F2B20" w:rsidRPr="00784B79">
        <w:rPr>
          <w:sz w:val="26"/>
          <w:szCs w:val="26"/>
          <w:lang w:val="uk-UA" w:eastAsia="uk-UA"/>
        </w:rPr>
        <w:t xml:space="preserve">авчитися </w:t>
      </w:r>
      <w:r w:rsidR="000270BA" w:rsidRPr="00784B79">
        <w:rPr>
          <w:sz w:val="26"/>
          <w:szCs w:val="26"/>
          <w:lang w:val="uk-UA" w:eastAsia="uk-UA"/>
        </w:rPr>
        <w:t>працювати в команді та провадити проектну діяльність</w:t>
      </w:r>
      <w:r w:rsidR="0042765A" w:rsidRPr="00784B79">
        <w:rPr>
          <w:sz w:val="26"/>
          <w:szCs w:val="26"/>
          <w:lang w:val="uk-UA" w:eastAsia="uk-UA"/>
        </w:rPr>
        <w:t>;</w:t>
      </w:r>
    </w:p>
    <w:p w14:paraId="0A1FBA3E" w14:textId="1A93B952" w:rsidR="006F2B20"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р</w:t>
      </w:r>
      <w:r w:rsidR="005874AA" w:rsidRPr="00784B79">
        <w:rPr>
          <w:sz w:val="26"/>
          <w:szCs w:val="26"/>
          <w:lang w:val="uk-UA" w:eastAsia="uk-UA"/>
        </w:rPr>
        <w:t>озширити словниковий запас фахових термінів</w:t>
      </w:r>
      <w:r w:rsidR="0042765A" w:rsidRPr="00784B79">
        <w:rPr>
          <w:sz w:val="26"/>
          <w:szCs w:val="26"/>
          <w:lang w:val="uk-UA" w:eastAsia="uk-UA"/>
        </w:rPr>
        <w:t>;</w:t>
      </w:r>
    </w:p>
    <w:p w14:paraId="7E389DB6" w14:textId="0F31428D" w:rsidR="006F2B20" w:rsidRPr="00784B79" w:rsidRDefault="00DB0A92" w:rsidP="00DB0A92">
      <w:pPr>
        <w:pStyle w:val="a4"/>
        <w:numPr>
          <w:ilvl w:val="0"/>
          <w:numId w:val="23"/>
        </w:numPr>
        <w:ind w:left="0" w:firstLine="426"/>
        <w:jc w:val="both"/>
        <w:rPr>
          <w:sz w:val="26"/>
          <w:szCs w:val="26"/>
          <w:lang w:val="uk-UA" w:eastAsia="uk-UA"/>
        </w:rPr>
      </w:pPr>
      <w:r w:rsidRPr="00784B79">
        <w:rPr>
          <w:sz w:val="26"/>
          <w:szCs w:val="26"/>
          <w:lang w:val="uk-UA" w:eastAsia="uk-UA"/>
        </w:rPr>
        <w:t>п</w:t>
      </w:r>
      <w:r w:rsidR="005874AA" w:rsidRPr="00784B79">
        <w:rPr>
          <w:sz w:val="26"/>
          <w:szCs w:val="26"/>
          <w:lang w:val="uk-UA" w:eastAsia="uk-UA"/>
        </w:rPr>
        <w:t>оглибити знання культури інших країн</w:t>
      </w:r>
      <w:r w:rsidR="006F2B20" w:rsidRPr="00784B79">
        <w:rPr>
          <w:sz w:val="26"/>
          <w:szCs w:val="26"/>
          <w:lang w:val="uk-UA" w:eastAsia="uk-UA"/>
        </w:rPr>
        <w:t>.</w:t>
      </w:r>
    </w:p>
    <w:p w14:paraId="5D073861" w14:textId="77777777" w:rsidR="00324B8E" w:rsidRPr="00784B79" w:rsidRDefault="00324B8E" w:rsidP="00DB0A92">
      <w:pPr>
        <w:pStyle w:val="a4"/>
        <w:ind w:left="709" w:firstLine="426"/>
        <w:jc w:val="both"/>
        <w:rPr>
          <w:sz w:val="26"/>
          <w:szCs w:val="26"/>
          <w:lang w:val="uk-UA" w:eastAsia="uk-UA"/>
        </w:rPr>
      </w:pPr>
    </w:p>
    <w:p w14:paraId="192A7250" w14:textId="77777777" w:rsidR="00013BD3" w:rsidRPr="00784B79" w:rsidRDefault="00973D9B" w:rsidP="00422213">
      <w:pPr>
        <w:pStyle w:val="a4"/>
        <w:numPr>
          <w:ilvl w:val="0"/>
          <w:numId w:val="8"/>
        </w:numPr>
        <w:tabs>
          <w:tab w:val="left" w:pos="284"/>
          <w:tab w:val="left" w:pos="567"/>
        </w:tabs>
        <w:spacing w:after="160" w:line="360" w:lineRule="auto"/>
        <w:ind w:left="0" w:firstLine="0"/>
        <w:jc w:val="center"/>
        <w:rPr>
          <w:b/>
          <w:sz w:val="26"/>
          <w:szCs w:val="26"/>
          <w:lang w:val="uk-UA" w:eastAsia="uk-UA"/>
        </w:rPr>
      </w:pPr>
      <w:r w:rsidRPr="00784B79">
        <w:rPr>
          <w:b/>
          <w:sz w:val="26"/>
          <w:szCs w:val="26"/>
          <w:lang w:val="uk-UA" w:eastAsia="uk-UA"/>
        </w:rPr>
        <w:t>Результати навчання:</w:t>
      </w:r>
    </w:p>
    <w:p w14:paraId="41AD6C4D" w14:textId="6CBFCD3E" w:rsidR="0042765A" w:rsidRPr="00784B79" w:rsidRDefault="0042765A" w:rsidP="0042765A">
      <w:pPr>
        <w:pStyle w:val="33"/>
        <w:widowControl w:val="0"/>
        <w:spacing w:after="0"/>
        <w:ind w:left="0" w:firstLine="709"/>
        <w:jc w:val="both"/>
        <w:rPr>
          <w:szCs w:val="28"/>
        </w:rPr>
      </w:pPr>
      <w:r w:rsidRPr="00784B79">
        <w:rPr>
          <w:sz w:val="28"/>
          <w:szCs w:val="28"/>
          <w:lang w:val="uk-UA"/>
        </w:rPr>
        <w:t>Реалізація поставлених завдань дозволяє забезпечити наступні програмні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8938"/>
      </w:tblGrid>
      <w:tr w:rsidR="0042765A" w:rsidRPr="00784B79" w14:paraId="78210B81" w14:textId="77777777" w:rsidTr="0042765A">
        <w:tc>
          <w:tcPr>
            <w:tcW w:w="465" w:type="pct"/>
          </w:tcPr>
          <w:p w14:paraId="3520AD4D" w14:textId="790B2192" w:rsidR="0042765A" w:rsidRPr="00784B79" w:rsidRDefault="0042765A" w:rsidP="0077286B">
            <w:pPr>
              <w:rPr>
                <w:sz w:val="24"/>
                <w:szCs w:val="24"/>
                <w:shd w:val="clear" w:color="auto" w:fill="FFFFFF"/>
                <w:lang w:val="uk-UA"/>
              </w:rPr>
            </w:pPr>
            <w:r w:rsidRPr="00784B79">
              <w:rPr>
                <w:sz w:val="24"/>
                <w:szCs w:val="24"/>
                <w:lang w:val="uk-UA"/>
              </w:rPr>
              <w:t>ПРН5</w:t>
            </w:r>
          </w:p>
        </w:tc>
        <w:tc>
          <w:tcPr>
            <w:tcW w:w="4535" w:type="pct"/>
          </w:tcPr>
          <w:p w14:paraId="41A528F5" w14:textId="03FCA723" w:rsidR="0042765A" w:rsidRPr="00784B79" w:rsidRDefault="0042765A" w:rsidP="0077286B">
            <w:pPr>
              <w:jc w:val="both"/>
              <w:rPr>
                <w:sz w:val="24"/>
                <w:szCs w:val="24"/>
                <w:lang w:val="uk-UA"/>
              </w:rPr>
            </w:pPr>
            <w:r w:rsidRPr="00784B79">
              <w:rPr>
                <w:color w:val="000000"/>
                <w:sz w:val="24"/>
                <w:szCs w:val="24"/>
                <w:lang w:val="uk-UA" w:eastAsia="uk-UA"/>
              </w:rPr>
              <w:t>Презентувати та обговорювати результати наукових і прикладних досліджень, маркетингових проектів державною та іноземною мовами.</w:t>
            </w:r>
          </w:p>
        </w:tc>
      </w:tr>
      <w:tr w:rsidR="0042765A" w:rsidRPr="00784B79" w14:paraId="50DCF243" w14:textId="77777777" w:rsidTr="0042765A">
        <w:tc>
          <w:tcPr>
            <w:tcW w:w="465" w:type="pct"/>
            <w:tcBorders>
              <w:top w:val="single" w:sz="4" w:space="0" w:color="auto"/>
              <w:left w:val="single" w:sz="4" w:space="0" w:color="auto"/>
              <w:bottom w:val="single" w:sz="4" w:space="0" w:color="auto"/>
              <w:right w:val="single" w:sz="4" w:space="0" w:color="auto"/>
            </w:tcBorders>
          </w:tcPr>
          <w:p w14:paraId="1A8AF14F" w14:textId="02664C21" w:rsidR="0042765A" w:rsidRPr="00784B79" w:rsidRDefault="0042765A" w:rsidP="0077286B">
            <w:pPr>
              <w:rPr>
                <w:sz w:val="24"/>
                <w:szCs w:val="24"/>
                <w:lang w:val="uk-UA"/>
              </w:rPr>
            </w:pPr>
            <w:r w:rsidRPr="00784B79">
              <w:rPr>
                <w:sz w:val="24"/>
                <w:szCs w:val="24"/>
                <w:lang w:val="uk-UA"/>
              </w:rPr>
              <w:t>ПРН8</w:t>
            </w:r>
          </w:p>
        </w:tc>
        <w:tc>
          <w:tcPr>
            <w:tcW w:w="4535" w:type="pct"/>
            <w:tcBorders>
              <w:top w:val="single" w:sz="4" w:space="0" w:color="auto"/>
              <w:left w:val="single" w:sz="4" w:space="0" w:color="auto"/>
              <w:bottom w:val="single" w:sz="4" w:space="0" w:color="auto"/>
              <w:right w:val="single" w:sz="4" w:space="0" w:color="auto"/>
            </w:tcBorders>
          </w:tcPr>
          <w:p w14:paraId="5F5812FA" w14:textId="0818E9FF" w:rsidR="0042765A" w:rsidRPr="00784B79" w:rsidRDefault="0042765A" w:rsidP="0077286B">
            <w:pPr>
              <w:jc w:val="both"/>
              <w:rPr>
                <w:color w:val="000000"/>
                <w:sz w:val="24"/>
                <w:szCs w:val="24"/>
                <w:lang w:val="uk-UA" w:eastAsia="uk-UA"/>
              </w:rPr>
            </w:pPr>
            <w:r w:rsidRPr="00784B79">
              <w:rPr>
                <w:color w:val="000000"/>
                <w:sz w:val="24"/>
                <w:szCs w:val="24"/>
                <w:lang w:val="uk-UA" w:eastAsia="uk-UA"/>
              </w:rPr>
              <w:t>Використовувати методи міжособистісної комунікації в ході вирішення колективних задач, ведення переговорів, наукових дискусій у сфері маркетингу.</w:t>
            </w:r>
          </w:p>
        </w:tc>
      </w:tr>
    </w:tbl>
    <w:p w14:paraId="0D0B1952" w14:textId="77777777" w:rsidR="0042765A" w:rsidRPr="00784B79" w:rsidRDefault="0042765A" w:rsidP="00DB0A92">
      <w:pPr>
        <w:pStyle w:val="a4"/>
        <w:tabs>
          <w:tab w:val="left" w:pos="284"/>
          <w:tab w:val="left" w:pos="567"/>
        </w:tabs>
        <w:ind w:left="0" w:firstLine="426"/>
        <w:jc w:val="both"/>
        <w:rPr>
          <w:sz w:val="26"/>
          <w:szCs w:val="26"/>
          <w:lang w:val="uk-UA" w:eastAsia="uk-UA"/>
        </w:rPr>
      </w:pPr>
    </w:p>
    <w:p w14:paraId="0C7036F1" w14:textId="76D60F05"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е</w:t>
      </w:r>
      <w:r w:rsidR="00ED46E7" w:rsidRPr="00784B79">
        <w:rPr>
          <w:sz w:val="26"/>
          <w:szCs w:val="26"/>
          <w:lang w:val="uk-UA" w:eastAsia="uk-UA"/>
        </w:rPr>
        <w:t>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r w:rsidRPr="00784B79">
        <w:rPr>
          <w:sz w:val="26"/>
          <w:szCs w:val="26"/>
          <w:lang w:val="uk-UA" w:eastAsia="uk-UA"/>
        </w:rPr>
        <w:t>;</w:t>
      </w:r>
    </w:p>
    <w:p w14:paraId="47F860CA" w14:textId="0AB7A01A"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п</w:t>
      </w:r>
      <w:r w:rsidR="00ED46E7" w:rsidRPr="00784B79">
        <w:rPr>
          <w:sz w:val="26"/>
          <w:szCs w:val="26"/>
          <w:lang w:val="uk-UA" w:eastAsia="uk-UA"/>
        </w:rPr>
        <w:t>ідтримувати розмову та аргументувати відносно професійних та наукових тем, що обговорюються під час дискусій та семінарів, представляючи та обґрунтовуючи свої погляди на теми обговорення, використовуючи мовні форми, властиві для ведення дискусій</w:t>
      </w:r>
      <w:r w:rsidRPr="00784B79">
        <w:rPr>
          <w:sz w:val="26"/>
          <w:szCs w:val="26"/>
          <w:lang w:val="uk-UA" w:eastAsia="uk-UA"/>
        </w:rPr>
        <w:t>;</w:t>
      </w:r>
    </w:p>
    <w:p w14:paraId="1EA609CA" w14:textId="6FF3CCC7"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а</w:t>
      </w:r>
      <w:r w:rsidR="00ED46E7" w:rsidRPr="00784B79">
        <w:rPr>
          <w:sz w:val="26"/>
          <w:szCs w:val="26"/>
          <w:lang w:val="uk-UA" w:eastAsia="uk-UA"/>
        </w:rPr>
        <w:t xml:space="preserve">декватно поводитися в типових ситуаціях для професійного середовища, використовуючи відповідні правила етикету та взаємодії з представниками професійних груп і експертами з інших галузей знань/видів </w:t>
      </w:r>
      <w:r w:rsidR="00825A6E" w:rsidRPr="00784B79">
        <w:rPr>
          <w:sz w:val="26"/>
          <w:szCs w:val="26"/>
          <w:lang w:val="uk-UA" w:eastAsia="uk-UA"/>
        </w:rPr>
        <w:t>управління та  адміністрування</w:t>
      </w:r>
      <w:r w:rsidRPr="00784B79">
        <w:rPr>
          <w:sz w:val="26"/>
          <w:szCs w:val="26"/>
          <w:lang w:val="uk-UA" w:eastAsia="uk-UA"/>
        </w:rPr>
        <w:t>;</w:t>
      </w:r>
    </w:p>
    <w:p w14:paraId="62D24D24" w14:textId="04229878"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о</w:t>
      </w:r>
      <w:r w:rsidR="00ED46E7" w:rsidRPr="00784B79">
        <w:rPr>
          <w:sz w:val="26"/>
          <w:szCs w:val="26"/>
          <w:lang w:val="uk-UA" w:eastAsia="uk-UA"/>
        </w:rPr>
        <w:t xml:space="preserve">рганізовувати </w:t>
      </w:r>
      <w:r w:rsidR="0042765A" w:rsidRPr="00784B79">
        <w:rPr>
          <w:sz w:val="26"/>
          <w:szCs w:val="26"/>
          <w:lang w:val="uk-UA" w:eastAsia="uk-UA"/>
        </w:rPr>
        <w:t>маркетингов</w:t>
      </w:r>
      <w:r w:rsidR="00ED46E7" w:rsidRPr="00784B79">
        <w:rPr>
          <w:sz w:val="26"/>
          <w:szCs w:val="26"/>
          <w:lang w:val="uk-UA" w:eastAsia="uk-UA"/>
        </w:rPr>
        <w:t>ий процес та вести ділове письмове спілкува</w:t>
      </w:r>
      <w:r w:rsidR="000270BA" w:rsidRPr="00784B79">
        <w:rPr>
          <w:sz w:val="26"/>
          <w:szCs w:val="26"/>
          <w:lang w:val="uk-UA" w:eastAsia="uk-UA"/>
        </w:rPr>
        <w:t>ння</w:t>
      </w:r>
      <w:r w:rsidRPr="00784B79">
        <w:rPr>
          <w:sz w:val="26"/>
          <w:szCs w:val="26"/>
          <w:lang w:val="uk-UA" w:eastAsia="uk-UA"/>
        </w:rPr>
        <w:t>;</w:t>
      </w:r>
    </w:p>
    <w:p w14:paraId="38E65836" w14:textId="4AC2A362"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в</w:t>
      </w:r>
      <w:r w:rsidR="00ED46E7" w:rsidRPr="00784B79">
        <w:rPr>
          <w:sz w:val="26"/>
          <w:szCs w:val="26"/>
          <w:lang w:val="uk-UA" w:eastAsia="uk-UA"/>
        </w:rPr>
        <w:t xml:space="preserve">ести </w:t>
      </w:r>
      <w:r w:rsidR="0042765A" w:rsidRPr="00784B79">
        <w:rPr>
          <w:sz w:val="26"/>
          <w:szCs w:val="26"/>
          <w:lang w:val="uk-UA" w:eastAsia="uk-UA"/>
        </w:rPr>
        <w:t>маркетинговий аналіз</w:t>
      </w:r>
      <w:r w:rsidR="00ED46E7" w:rsidRPr="00784B79">
        <w:rPr>
          <w:sz w:val="26"/>
          <w:szCs w:val="26"/>
          <w:lang w:val="uk-UA" w:eastAsia="uk-UA"/>
        </w:rPr>
        <w:t xml:space="preserve"> та складати реферати-огляди прочитаного, бібліографію у відповідності до міжнародних вимог і сучасних систем оформлення бібліографії</w:t>
      </w:r>
      <w:r w:rsidRPr="00784B79">
        <w:rPr>
          <w:sz w:val="26"/>
          <w:szCs w:val="26"/>
          <w:lang w:val="uk-UA" w:eastAsia="uk-UA"/>
        </w:rPr>
        <w:t>;</w:t>
      </w:r>
    </w:p>
    <w:p w14:paraId="77D2EC4D" w14:textId="7F0FF492"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е</w:t>
      </w:r>
      <w:r w:rsidR="00ED46E7" w:rsidRPr="00784B79">
        <w:rPr>
          <w:sz w:val="26"/>
          <w:szCs w:val="26"/>
          <w:lang w:val="uk-UA" w:eastAsia="uk-UA"/>
        </w:rPr>
        <w:t xml:space="preserve">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w:t>
      </w:r>
      <w:r w:rsidR="0042765A" w:rsidRPr="00784B79">
        <w:rPr>
          <w:sz w:val="26"/>
          <w:szCs w:val="26"/>
          <w:lang w:val="uk-UA" w:eastAsia="uk-UA"/>
        </w:rPr>
        <w:t xml:space="preserve">маркетинговий </w:t>
      </w:r>
      <w:r w:rsidR="00ED46E7" w:rsidRPr="00784B79">
        <w:rPr>
          <w:sz w:val="26"/>
          <w:szCs w:val="26"/>
          <w:lang w:val="uk-UA" w:eastAsia="uk-UA"/>
        </w:rPr>
        <w:t>сфері</w:t>
      </w:r>
      <w:r w:rsidRPr="00784B79">
        <w:rPr>
          <w:sz w:val="26"/>
          <w:szCs w:val="26"/>
          <w:lang w:val="uk-UA" w:eastAsia="uk-UA"/>
        </w:rPr>
        <w:t>;</w:t>
      </w:r>
    </w:p>
    <w:p w14:paraId="71C03A42" w14:textId="68C34B6B"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а</w:t>
      </w:r>
      <w:r w:rsidR="00ED46E7" w:rsidRPr="00784B79">
        <w:rPr>
          <w:sz w:val="26"/>
          <w:szCs w:val="26"/>
          <w:lang w:val="uk-UA" w:eastAsia="uk-UA"/>
        </w:rPr>
        <w:t>налізувати інформацію з іншомовних джерел для отримання даних, необхідних для виконання наукових досліджень та професійних завдань</w:t>
      </w:r>
      <w:r w:rsidRPr="00784B79">
        <w:rPr>
          <w:sz w:val="26"/>
          <w:szCs w:val="26"/>
          <w:lang w:val="uk-UA" w:eastAsia="uk-UA"/>
        </w:rPr>
        <w:t>;</w:t>
      </w:r>
    </w:p>
    <w:p w14:paraId="7687F294" w14:textId="27336759" w:rsidR="007F791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lastRenderedPageBreak/>
        <w:t>– р</w:t>
      </w:r>
      <w:r w:rsidR="00ED46E7" w:rsidRPr="00784B79">
        <w:rPr>
          <w:sz w:val="26"/>
          <w:szCs w:val="26"/>
          <w:lang w:val="uk-UA" w:eastAsia="uk-UA"/>
        </w:rPr>
        <w:t>озуміти, інтерпретувати та описувати графіки, таблиці, діаграми тощо, використовуючи мовні форми та граматичні структури, властиві для опису відповідних засобів візуалізації</w:t>
      </w:r>
      <w:r w:rsidRPr="00784B79">
        <w:rPr>
          <w:sz w:val="26"/>
          <w:szCs w:val="26"/>
          <w:lang w:val="uk-UA" w:eastAsia="uk-UA"/>
        </w:rPr>
        <w:t>;</w:t>
      </w:r>
    </w:p>
    <w:p w14:paraId="58721AAA" w14:textId="3CD744EF" w:rsidR="000270BA"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с</w:t>
      </w:r>
      <w:r w:rsidR="00ED46E7" w:rsidRPr="00784B79">
        <w:rPr>
          <w:sz w:val="26"/>
          <w:szCs w:val="26"/>
          <w:lang w:val="uk-UA" w:eastAsia="uk-UA"/>
        </w:rPr>
        <w:t>кладати ділову документацію (звіт, огляд тощо), типову для майбутньої професійної діяльності з високим рівнем граматичної коректності</w:t>
      </w:r>
      <w:r w:rsidRPr="00784B79">
        <w:rPr>
          <w:lang w:val="uk-UA" w:eastAsia="zh-CN"/>
        </w:rPr>
        <w:t>;</w:t>
      </w:r>
    </w:p>
    <w:p w14:paraId="2C75D230" w14:textId="6626B624" w:rsidR="00ED46E7" w:rsidRPr="00784B79" w:rsidRDefault="00DB0A92" w:rsidP="00DB0A92">
      <w:pPr>
        <w:pStyle w:val="a4"/>
        <w:tabs>
          <w:tab w:val="left" w:pos="284"/>
          <w:tab w:val="left" w:pos="567"/>
        </w:tabs>
        <w:ind w:left="0" w:firstLine="426"/>
        <w:jc w:val="both"/>
        <w:rPr>
          <w:sz w:val="26"/>
          <w:szCs w:val="26"/>
          <w:lang w:val="uk-UA" w:eastAsia="uk-UA"/>
        </w:rPr>
      </w:pPr>
      <w:r w:rsidRPr="00784B79">
        <w:rPr>
          <w:sz w:val="26"/>
          <w:szCs w:val="26"/>
          <w:lang w:val="uk-UA" w:eastAsia="uk-UA"/>
        </w:rPr>
        <w:t>– п</w:t>
      </w:r>
      <w:r w:rsidR="000270BA" w:rsidRPr="00784B79">
        <w:rPr>
          <w:sz w:val="26"/>
          <w:szCs w:val="26"/>
          <w:lang w:val="uk-UA" w:eastAsia="uk-UA"/>
        </w:rPr>
        <w:t>резентувати та обговорювати результати наукових і прикладних досліджень, маркетингових проектів</w:t>
      </w:r>
      <w:r w:rsidRPr="00784B79">
        <w:rPr>
          <w:sz w:val="26"/>
          <w:szCs w:val="26"/>
          <w:lang w:val="uk-UA" w:eastAsia="uk-UA"/>
        </w:rPr>
        <w:t>.</w:t>
      </w:r>
    </w:p>
    <w:p w14:paraId="3F0D3A87" w14:textId="77777777" w:rsidR="000270BA" w:rsidRPr="00784B79" w:rsidRDefault="000270BA" w:rsidP="000270BA">
      <w:pPr>
        <w:pStyle w:val="a4"/>
        <w:tabs>
          <w:tab w:val="left" w:pos="284"/>
          <w:tab w:val="left" w:pos="567"/>
        </w:tabs>
        <w:ind w:left="0"/>
        <w:jc w:val="both"/>
        <w:rPr>
          <w:sz w:val="26"/>
          <w:szCs w:val="26"/>
          <w:lang w:val="uk-UA" w:eastAsia="uk-UA"/>
        </w:rPr>
      </w:pPr>
    </w:p>
    <w:p w14:paraId="484821B4" w14:textId="77777777" w:rsidR="00973D9B" w:rsidRPr="00784B79"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784B79">
        <w:rPr>
          <w:b/>
          <w:sz w:val="24"/>
          <w:szCs w:val="24"/>
          <w:lang w:val="uk-UA"/>
        </w:rPr>
        <w:t>Структура курсу</w:t>
      </w:r>
    </w:p>
    <w:p w14:paraId="1241D15B" w14:textId="77777777" w:rsidR="0006498D" w:rsidRPr="00784B79" w:rsidRDefault="0006498D" w:rsidP="000434AA">
      <w:pPr>
        <w:widowControl w:val="0"/>
        <w:tabs>
          <w:tab w:val="left" w:pos="1134"/>
        </w:tabs>
        <w:spacing w:line="259" w:lineRule="auto"/>
        <w:rPr>
          <w:sz w:val="26"/>
          <w:szCs w:val="26"/>
          <w:lang w:val="uk-UA"/>
        </w:rPr>
      </w:pPr>
      <w:r w:rsidRPr="00784B79">
        <w:rPr>
          <w:sz w:val="26"/>
          <w:szCs w:val="26"/>
          <w:lang w:val="uk-UA"/>
        </w:rPr>
        <w:t>Календарний план курсу</w:t>
      </w:r>
    </w:p>
    <w:tbl>
      <w:tblPr>
        <w:tblStyle w:val="ad"/>
        <w:tblW w:w="9653" w:type="dxa"/>
        <w:tblInd w:w="-5" w:type="dxa"/>
        <w:tblLook w:val="04A0" w:firstRow="1" w:lastRow="0" w:firstColumn="1" w:lastColumn="0" w:noHBand="0" w:noVBand="1"/>
      </w:tblPr>
      <w:tblGrid>
        <w:gridCol w:w="951"/>
        <w:gridCol w:w="2825"/>
        <w:gridCol w:w="1479"/>
        <w:gridCol w:w="3185"/>
        <w:gridCol w:w="1213"/>
      </w:tblGrid>
      <w:tr w:rsidR="00F45769" w:rsidRPr="00784B79" w14:paraId="1387C758" w14:textId="77777777" w:rsidTr="002C1752">
        <w:trPr>
          <w:tblHeader/>
        </w:trPr>
        <w:tc>
          <w:tcPr>
            <w:tcW w:w="951" w:type="dxa"/>
            <w:shd w:val="clear" w:color="auto" w:fill="auto"/>
          </w:tcPr>
          <w:p w14:paraId="3B61CE8F" w14:textId="77777777" w:rsidR="00F45769" w:rsidRPr="00784B79" w:rsidRDefault="00F45769" w:rsidP="00701C3A">
            <w:pPr>
              <w:widowControl w:val="0"/>
              <w:tabs>
                <w:tab w:val="left" w:pos="1134"/>
              </w:tabs>
              <w:spacing w:line="259" w:lineRule="auto"/>
              <w:jc w:val="center"/>
              <w:rPr>
                <w:sz w:val="26"/>
                <w:szCs w:val="26"/>
                <w:lang w:val="uk-UA"/>
              </w:rPr>
            </w:pPr>
            <w:r w:rsidRPr="00784B79">
              <w:rPr>
                <w:sz w:val="26"/>
                <w:szCs w:val="26"/>
                <w:lang w:val="uk-UA"/>
              </w:rPr>
              <w:t>Тижні</w:t>
            </w:r>
          </w:p>
        </w:tc>
        <w:tc>
          <w:tcPr>
            <w:tcW w:w="2825" w:type="dxa"/>
            <w:shd w:val="clear" w:color="auto" w:fill="auto"/>
          </w:tcPr>
          <w:p w14:paraId="323E17CC" w14:textId="77777777" w:rsidR="00F45769" w:rsidRPr="00784B79" w:rsidRDefault="00F45769" w:rsidP="00701C3A">
            <w:pPr>
              <w:widowControl w:val="0"/>
              <w:tabs>
                <w:tab w:val="left" w:pos="1134"/>
              </w:tabs>
              <w:spacing w:line="259" w:lineRule="auto"/>
              <w:jc w:val="center"/>
              <w:rPr>
                <w:sz w:val="26"/>
                <w:szCs w:val="26"/>
                <w:lang w:val="uk-UA"/>
              </w:rPr>
            </w:pPr>
            <w:r w:rsidRPr="00784B79">
              <w:rPr>
                <w:sz w:val="26"/>
                <w:szCs w:val="26"/>
                <w:lang w:val="uk-UA"/>
              </w:rPr>
              <w:t>Тематика занять</w:t>
            </w:r>
          </w:p>
        </w:tc>
        <w:tc>
          <w:tcPr>
            <w:tcW w:w="1479" w:type="dxa"/>
            <w:shd w:val="clear" w:color="auto" w:fill="auto"/>
            <w:vAlign w:val="center"/>
          </w:tcPr>
          <w:p w14:paraId="1323C168" w14:textId="77777777" w:rsidR="00F45769" w:rsidRPr="00784B79" w:rsidRDefault="00F45769" w:rsidP="00701C3A">
            <w:pPr>
              <w:widowControl w:val="0"/>
              <w:tabs>
                <w:tab w:val="left" w:pos="1134"/>
              </w:tabs>
              <w:spacing w:line="259" w:lineRule="auto"/>
              <w:jc w:val="center"/>
              <w:rPr>
                <w:sz w:val="26"/>
                <w:szCs w:val="26"/>
                <w:lang w:val="uk-UA"/>
              </w:rPr>
            </w:pPr>
            <w:r w:rsidRPr="00784B79">
              <w:rPr>
                <w:sz w:val="26"/>
                <w:szCs w:val="26"/>
                <w:lang w:val="uk-UA"/>
              </w:rPr>
              <w:t>Вид занять</w:t>
            </w:r>
          </w:p>
        </w:tc>
        <w:tc>
          <w:tcPr>
            <w:tcW w:w="3185" w:type="dxa"/>
            <w:shd w:val="clear" w:color="auto" w:fill="auto"/>
          </w:tcPr>
          <w:p w14:paraId="5DBF7385" w14:textId="77777777" w:rsidR="00F45769" w:rsidRPr="00784B79" w:rsidRDefault="00F45769" w:rsidP="00701C3A">
            <w:pPr>
              <w:widowControl w:val="0"/>
              <w:tabs>
                <w:tab w:val="left" w:pos="1134"/>
              </w:tabs>
              <w:spacing w:line="259" w:lineRule="auto"/>
              <w:jc w:val="center"/>
              <w:rPr>
                <w:sz w:val="26"/>
                <w:szCs w:val="26"/>
                <w:lang w:val="uk-UA"/>
              </w:rPr>
            </w:pPr>
            <w:r w:rsidRPr="00784B79">
              <w:rPr>
                <w:sz w:val="26"/>
                <w:szCs w:val="26"/>
                <w:lang w:val="uk-UA"/>
              </w:rPr>
              <w:t>Ресурси</w:t>
            </w:r>
          </w:p>
        </w:tc>
        <w:tc>
          <w:tcPr>
            <w:tcW w:w="1213" w:type="dxa"/>
            <w:shd w:val="clear" w:color="auto" w:fill="auto"/>
            <w:vAlign w:val="center"/>
          </w:tcPr>
          <w:p w14:paraId="14BF8CC3" w14:textId="77777777" w:rsidR="00F45769" w:rsidRPr="00784B79" w:rsidRDefault="00F45769" w:rsidP="00701C3A">
            <w:pPr>
              <w:widowControl w:val="0"/>
              <w:tabs>
                <w:tab w:val="left" w:pos="1134"/>
              </w:tabs>
              <w:spacing w:line="259" w:lineRule="auto"/>
              <w:jc w:val="center"/>
              <w:rPr>
                <w:sz w:val="26"/>
                <w:szCs w:val="26"/>
                <w:lang w:val="uk-UA"/>
              </w:rPr>
            </w:pPr>
            <w:r w:rsidRPr="00784B79">
              <w:rPr>
                <w:sz w:val="26"/>
                <w:szCs w:val="26"/>
                <w:lang w:val="uk-UA"/>
              </w:rPr>
              <w:t>Оцінка</w:t>
            </w:r>
          </w:p>
        </w:tc>
      </w:tr>
      <w:tr w:rsidR="00F45769" w:rsidRPr="00784B79" w14:paraId="7FA321F6" w14:textId="77777777" w:rsidTr="002C1752">
        <w:trPr>
          <w:tblHeader/>
        </w:trPr>
        <w:tc>
          <w:tcPr>
            <w:tcW w:w="951" w:type="dxa"/>
            <w:shd w:val="clear" w:color="auto" w:fill="auto"/>
          </w:tcPr>
          <w:p w14:paraId="5AF73EC7" w14:textId="77777777" w:rsidR="00F45769" w:rsidRPr="00784B79" w:rsidRDefault="00F45769" w:rsidP="00E438FD">
            <w:pPr>
              <w:widowControl w:val="0"/>
              <w:tabs>
                <w:tab w:val="left" w:pos="1134"/>
              </w:tabs>
              <w:spacing w:line="259" w:lineRule="auto"/>
              <w:rPr>
                <w:sz w:val="26"/>
                <w:szCs w:val="26"/>
                <w:lang w:val="uk-UA"/>
              </w:rPr>
            </w:pPr>
            <w:r w:rsidRPr="00784B79">
              <w:rPr>
                <w:sz w:val="26"/>
                <w:szCs w:val="26"/>
                <w:lang w:val="uk-UA"/>
              </w:rPr>
              <w:t>1</w:t>
            </w:r>
          </w:p>
        </w:tc>
        <w:tc>
          <w:tcPr>
            <w:tcW w:w="2825" w:type="dxa"/>
            <w:shd w:val="clear" w:color="auto" w:fill="auto"/>
          </w:tcPr>
          <w:tbl>
            <w:tblPr>
              <w:tblW w:w="5000" w:type="pct"/>
              <w:tblLook w:val="0000" w:firstRow="0" w:lastRow="0" w:firstColumn="0" w:lastColumn="0" w:noHBand="0" w:noVBand="0"/>
            </w:tblPr>
            <w:tblGrid>
              <w:gridCol w:w="2609"/>
            </w:tblGrid>
            <w:tr w:rsidR="003070AE" w:rsidRPr="00784B79" w14:paraId="08365A8D" w14:textId="77777777" w:rsidTr="003070AE">
              <w:trPr>
                <w:trHeight w:val="140"/>
              </w:trPr>
              <w:tc>
                <w:tcPr>
                  <w:tcW w:w="6946" w:type="dxa"/>
                  <w:shd w:val="clear" w:color="auto" w:fill="auto"/>
                </w:tcPr>
                <w:p w14:paraId="5A3040E4" w14:textId="77777777" w:rsidR="003070AE" w:rsidRPr="00784B79" w:rsidRDefault="003070AE" w:rsidP="00E438FD">
                  <w:pPr>
                    <w:widowControl w:val="0"/>
                    <w:tabs>
                      <w:tab w:val="left" w:pos="1134"/>
                    </w:tabs>
                    <w:spacing w:line="259" w:lineRule="auto"/>
                    <w:rPr>
                      <w:b/>
                      <w:sz w:val="26"/>
                      <w:szCs w:val="26"/>
                      <w:lang w:val="uk-UA"/>
                    </w:rPr>
                  </w:pPr>
                  <w:r w:rsidRPr="00784B79">
                    <w:rPr>
                      <w:b/>
                      <w:sz w:val="26"/>
                      <w:szCs w:val="26"/>
                      <w:lang w:val="uk-UA"/>
                    </w:rPr>
                    <w:t>1. Спілкування в соціальному,  академічному та професійному середовищах</w:t>
                  </w:r>
                  <w:r w:rsidR="00775B33" w:rsidRPr="00784B79">
                    <w:rPr>
                      <w:b/>
                      <w:sz w:val="26"/>
                      <w:szCs w:val="26"/>
                      <w:lang w:val="uk-UA"/>
                    </w:rPr>
                    <w:t>.</w:t>
                  </w:r>
                </w:p>
              </w:tc>
            </w:tr>
            <w:tr w:rsidR="003070AE" w:rsidRPr="00784B79" w14:paraId="34087E36" w14:textId="77777777" w:rsidTr="003070AE">
              <w:trPr>
                <w:trHeight w:val="384"/>
              </w:trPr>
              <w:tc>
                <w:tcPr>
                  <w:tcW w:w="6946" w:type="dxa"/>
                  <w:shd w:val="clear" w:color="auto" w:fill="auto"/>
                  <w:vAlign w:val="center"/>
                </w:tcPr>
                <w:p w14:paraId="283C8008" w14:textId="77777777" w:rsidR="003070AE" w:rsidRPr="00784B79" w:rsidRDefault="003070AE" w:rsidP="00E438FD">
                  <w:pPr>
                    <w:widowControl w:val="0"/>
                    <w:tabs>
                      <w:tab w:val="left" w:pos="1134"/>
                    </w:tabs>
                    <w:spacing w:line="259" w:lineRule="auto"/>
                    <w:rPr>
                      <w:sz w:val="26"/>
                      <w:szCs w:val="26"/>
                      <w:lang w:val="uk-UA"/>
                    </w:rPr>
                  </w:pPr>
                  <w:r w:rsidRPr="00784B79">
                    <w:rPr>
                      <w:sz w:val="26"/>
                      <w:szCs w:val="26"/>
                      <w:lang w:val="uk-UA"/>
                    </w:rPr>
                    <w:t>Персональна інформація. Заповнення форм (анкет) з особистої інформації для участі в програмах обміну, грантових заявках</w:t>
                  </w:r>
                </w:p>
              </w:tc>
            </w:tr>
          </w:tbl>
          <w:p w14:paraId="44DEA626" w14:textId="77777777" w:rsidR="00F45769" w:rsidRPr="00784B79" w:rsidRDefault="00F45769" w:rsidP="00E438FD">
            <w:pPr>
              <w:widowControl w:val="0"/>
              <w:tabs>
                <w:tab w:val="left" w:pos="1134"/>
              </w:tabs>
              <w:spacing w:line="259" w:lineRule="auto"/>
              <w:rPr>
                <w:sz w:val="26"/>
                <w:szCs w:val="26"/>
                <w:lang w:val="uk-UA"/>
              </w:rPr>
            </w:pPr>
          </w:p>
        </w:tc>
        <w:tc>
          <w:tcPr>
            <w:tcW w:w="1479" w:type="dxa"/>
            <w:shd w:val="clear" w:color="auto" w:fill="auto"/>
            <w:vAlign w:val="center"/>
          </w:tcPr>
          <w:p w14:paraId="2C98D30D" w14:textId="77777777" w:rsidR="00F45769" w:rsidRPr="00784B79" w:rsidRDefault="00FD19C4" w:rsidP="00E438FD">
            <w:pPr>
              <w:widowControl w:val="0"/>
              <w:tabs>
                <w:tab w:val="left" w:pos="1134"/>
              </w:tabs>
              <w:spacing w:line="259" w:lineRule="auto"/>
              <w:rPr>
                <w:sz w:val="26"/>
                <w:szCs w:val="26"/>
                <w:lang w:val="uk-UA"/>
              </w:rPr>
            </w:pPr>
            <w:r w:rsidRPr="00784B79">
              <w:rPr>
                <w:sz w:val="26"/>
                <w:szCs w:val="26"/>
                <w:lang w:val="uk-UA"/>
              </w:rPr>
              <w:t>Практичне заняття</w:t>
            </w:r>
            <w:r w:rsidR="00F45769" w:rsidRPr="00784B79">
              <w:rPr>
                <w:sz w:val="26"/>
                <w:szCs w:val="26"/>
                <w:lang w:val="uk-UA"/>
              </w:rPr>
              <w:t xml:space="preserve"> </w:t>
            </w:r>
          </w:p>
        </w:tc>
        <w:tc>
          <w:tcPr>
            <w:tcW w:w="3185" w:type="dxa"/>
            <w:shd w:val="clear" w:color="auto" w:fill="auto"/>
          </w:tcPr>
          <w:p w14:paraId="7DE56BFE" w14:textId="77777777" w:rsidR="00F45769" w:rsidRPr="00784B79" w:rsidRDefault="00F45769"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656CDA0B" w14:textId="77777777" w:rsidR="00F45769" w:rsidRPr="00784B79" w:rsidRDefault="00FB107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1BF5D20F" w14:textId="77777777" w:rsidR="00FB1074" w:rsidRPr="00784B79" w:rsidRDefault="00FB1074" w:rsidP="00E438FD">
            <w:pPr>
              <w:widowControl w:val="0"/>
              <w:tabs>
                <w:tab w:val="left" w:pos="1134"/>
              </w:tabs>
              <w:spacing w:line="259" w:lineRule="auto"/>
              <w:rPr>
                <w:sz w:val="26"/>
                <w:szCs w:val="26"/>
                <w:lang w:val="uk-UA"/>
              </w:rPr>
            </w:pPr>
            <w:r w:rsidRPr="00784B79">
              <w:rPr>
                <w:sz w:val="26"/>
                <w:szCs w:val="26"/>
                <w:lang w:val="uk-UA"/>
              </w:rPr>
              <w:t xml:space="preserve">№. </w:t>
            </w:r>
            <w:r w:rsidR="00032005" w:rsidRPr="00784B79">
              <w:rPr>
                <w:sz w:val="26"/>
                <w:szCs w:val="26"/>
                <w:lang w:val="uk-UA"/>
              </w:rPr>
              <w:t>2,5, 7-10</w:t>
            </w:r>
            <w:r w:rsidRPr="00784B79">
              <w:rPr>
                <w:sz w:val="26"/>
                <w:szCs w:val="26"/>
                <w:lang w:val="uk-UA"/>
              </w:rPr>
              <w:t xml:space="preserve">, </w:t>
            </w:r>
            <w:r w:rsidR="00032005" w:rsidRPr="00784B79">
              <w:rPr>
                <w:sz w:val="26"/>
                <w:szCs w:val="26"/>
                <w:lang w:val="uk-UA"/>
              </w:rPr>
              <w:t>12</w:t>
            </w:r>
            <w:r w:rsidRPr="00784B79">
              <w:rPr>
                <w:sz w:val="26"/>
                <w:szCs w:val="26"/>
                <w:lang w:val="uk-UA"/>
              </w:rPr>
              <w:t>-</w:t>
            </w:r>
            <w:r w:rsidR="00032005" w:rsidRPr="00784B79">
              <w:rPr>
                <w:sz w:val="26"/>
                <w:szCs w:val="26"/>
                <w:lang w:val="uk-UA"/>
              </w:rPr>
              <w:t>14</w:t>
            </w:r>
          </w:p>
          <w:p w14:paraId="408838CE"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44F808E2"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2</w:t>
            </w:r>
          </w:p>
          <w:p w14:paraId="7A799BF7" w14:textId="77777777" w:rsidR="00FB1074" w:rsidRPr="00784B79" w:rsidRDefault="00FB1074" w:rsidP="00E438FD">
            <w:pPr>
              <w:widowControl w:val="0"/>
              <w:tabs>
                <w:tab w:val="left" w:pos="1134"/>
              </w:tabs>
              <w:spacing w:line="259" w:lineRule="auto"/>
              <w:rPr>
                <w:sz w:val="26"/>
                <w:szCs w:val="26"/>
                <w:lang w:val="uk-UA"/>
              </w:rPr>
            </w:pPr>
          </w:p>
        </w:tc>
        <w:tc>
          <w:tcPr>
            <w:tcW w:w="1213" w:type="dxa"/>
            <w:shd w:val="clear" w:color="auto" w:fill="auto"/>
            <w:vAlign w:val="center"/>
          </w:tcPr>
          <w:p w14:paraId="26615914"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2076717A" w14:textId="77777777" w:rsidTr="002C1752">
        <w:trPr>
          <w:tblHeader/>
        </w:trPr>
        <w:tc>
          <w:tcPr>
            <w:tcW w:w="951" w:type="dxa"/>
            <w:shd w:val="clear" w:color="auto" w:fill="auto"/>
          </w:tcPr>
          <w:p w14:paraId="305AE86F" w14:textId="77777777" w:rsidR="00F45769" w:rsidRPr="00784B79" w:rsidRDefault="00F45769" w:rsidP="00E438FD">
            <w:pPr>
              <w:widowControl w:val="0"/>
              <w:tabs>
                <w:tab w:val="left" w:pos="1134"/>
              </w:tabs>
              <w:spacing w:line="259" w:lineRule="auto"/>
              <w:rPr>
                <w:sz w:val="26"/>
                <w:szCs w:val="26"/>
                <w:lang w:val="uk-UA"/>
              </w:rPr>
            </w:pPr>
            <w:r w:rsidRPr="00784B79">
              <w:rPr>
                <w:sz w:val="26"/>
                <w:szCs w:val="26"/>
                <w:lang w:val="uk-UA"/>
              </w:rPr>
              <w:t>2</w:t>
            </w:r>
          </w:p>
        </w:tc>
        <w:tc>
          <w:tcPr>
            <w:tcW w:w="2825" w:type="dxa"/>
            <w:shd w:val="clear" w:color="auto" w:fill="auto"/>
          </w:tcPr>
          <w:p w14:paraId="2A93ACCA" w14:textId="58F10F51" w:rsidR="00FB6B19" w:rsidRPr="00784B79" w:rsidRDefault="003E6312" w:rsidP="006F09E3">
            <w:pPr>
              <w:widowControl w:val="0"/>
              <w:tabs>
                <w:tab w:val="left" w:pos="1134"/>
              </w:tabs>
              <w:spacing w:line="259" w:lineRule="auto"/>
              <w:rPr>
                <w:sz w:val="26"/>
                <w:szCs w:val="26"/>
                <w:lang w:val="uk-UA"/>
              </w:rPr>
            </w:pPr>
            <w:r w:rsidRPr="00784B79">
              <w:rPr>
                <w:sz w:val="26"/>
                <w:szCs w:val="26"/>
                <w:lang w:val="uk-UA"/>
              </w:rPr>
              <w:t xml:space="preserve">Усний або письмовий опис навчального та професійного досвіду </w:t>
            </w:r>
          </w:p>
        </w:tc>
        <w:tc>
          <w:tcPr>
            <w:tcW w:w="1479" w:type="dxa"/>
            <w:shd w:val="clear" w:color="auto" w:fill="auto"/>
          </w:tcPr>
          <w:p w14:paraId="7E587947"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33185F7" w14:textId="77777777" w:rsidR="0001323C"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3DED213C" w14:textId="77777777" w:rsidR="0001323C"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4D20BFBB" w14:textId="77777777" w:rsidR="00032005" w:rsidRPr="00784B79" w:rsidRDefault="00FB1074" w:rsidP="00E438FD">
            <w:pPr>
              <w:widowControl w:val="0"/>
              <w:tabs>
                <w:tab w:val="left" w:pos="1134"/>
              </w:tabs>
              <w:spacing w:line="259" w:lineRule="auto"/>
              <w:rPr>
                <w:sz w:val="26"/>
                <w:szCs w:val="26"/>
                <w:lang w:val="uk-UA"/>
              </w:rPr>
            </w:pPr>
            <w:r w:rsidRPr="00784B79">
              <w:rPr>
                <w:sz w:val="26"/>
                <w:szCs w:val="26"/>
                <w:lang w:val="uk-UA"/>
              </w:rPr>
              <w:t xml:space="preserve">№. 1, </w:t>
            </w:r>
            <w:r w:rsidR="00032005" w:rsidRPr="00784B79">
              <w:rPr>
                <w:sz w:val="26"/>
                <w:szCs w:val="26"/>
                <w:lang w:val="uk-UA"/>
              </w:rPr>
              <w:t xml:space="preserve">2, 7-10, 12-14 </w:t>
            </w:r>
          </w:p>
          <w:p w14:paraId="7C6846F7"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424A8490" w14:textId="284FC406" w:rsidR="00F45769" w:rsidRPr="00784B79" w:rsidRDefault="00642DC4" w:rsidP="00701C3A">
            <w:pPr>
              <w:widowControl w:val="0"/>
              <w:tabs>
                <w:tab w:val="left" w:pos="1134"/>
              </w:tabs>
              <w:spacing w:line="259" w:lineRule="auto"/>
              <w:rPr>
                <w:sz w:val="26"/>
                <w:szCs w:val="26"/>
                <w:lang w:val="uk-UA"/>
              </w:rPr>
            </w:pPr>
            <w:r w:rsidRPr="00784B79">
              <w:rPr>
                <w:sz w:val="26"/>
                <w:szCs w:val="26"/>
                <w:lang w:val="uk-UA"/>
              </w:rPr>
              <w:t>2</w:t>
            </w:r>
          </w:p>
        </w:tc>
        <w:tc>
          <w:tcPr>
            <w:tcW w:w="1213" w:type="dxa"/>
            <w:shd w:val="clear" w:color="auto" w:fill="auto"/>
            <w:vAlign w:val="center"/>
          </w:tcPr>
          <w:p w14:paraId="3FCC6CCB"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6F09E3" w:rsidRPr="00784B79" w14:paraId="2511106A" w14:textId="77777777" w:rsidTr="002C1752">
        <w:trPr>
          <w:tblHeader/>
        </w:trPr>
        <w:tc>
          <w:tcPr>
            <w:tcW w:w="951" w:type="dxa"/>
            <w:shd w:val="clear" w:color="auto" w:fill="auto"/>
          </w:tcPr>
          <w:p w14:paraId="7AEC24F7" w14:textId="77777777" w:rsidR="006F09E3" w:rsidRPr="00784B79" w:rsidRDefault="00E863E5" w:rsidP="00E438FD">
            <w:pPr>
              <w:widowControl w:val="0"/>
              <w:tabs>
                <w:tab w:val="left" w:pos="1134"/>
              </w:tabs>
              <w:spacing w:line="259" w:lineRule="auto"/>
              <w:rPr>
                <w:sz w:val="26"/>
                <w:szCs w:val="26"/>
                <w:lang w:val="uk-UA"/>
              </w:rPr>
            </w:pPr>
            <w:r w:rsidRPr="00784B79">
              <w:rPr>
                <w:sz w:val="26"/>
                <w:szCs w:val="26"/>
                <w:lang w:val="uk-UA"/>
              </w:rPr>
              <w:t>3</w:t>
            </w:r>
          </w:p>
        </w:tc>
        <w:tc>
          <w:tcPr>
            <w:tcW w:w="2825" w:type="dxa"/>
            <w:shd w:val="clear" w:color="auto" w:fill="auto"/>
          </w:tcPr>
          <w:p w14:paraId="50531B27" w14:textId="77777777" w:rsidR="006F09E3" w:rsidRPr="00784B79" w:rsidRDefault="006F09E3" w:rsidP="00E438FD">
            <w:pPr>
              <w:widowControl w:val="0"/>
              <w:tabs>
                <w:tab w:val="left" w:pos="1134"/>
              </w:tabs>
              <w:spacing w:line="259" w:lineRule="auto"/>
              <w:rPr>
                <w:sz w:val="26"/>
                <w:szCs w:val="26"/>
                <w:lang w:val="uk-UA"/>
              </w:rPr>
            </w:pPr>
            <w:r w:rsidRPr="00784B79">
              <w:rPr>
                <w:sz w:val="26"/>
                <w:szCs w:val="26"/>
                <w:lang w:val="uk-UA"/>
              </w:rPr>
              <w:t>Навчання впродовж життя</w:t>
            </w:r>
          </w:p>
        </w:tc>
        <w:tc>
          <w:tcPr>
            <w:tcW w:w="1479" w:type="dxa"/>
            <w:shd w:val="clear" w:color="auto" w:fill="auto"/>
          </w:tcPr>
          <w:p w14:paraId="1F459816" w14:textId="77777777" w:rsidR="006F09E3" w:rsidRPr="00784B79" w:rsidRDefault="006F09E3"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4BE85391" w14:textId="77777777" w:rsidR="006F09E3" w:rsidRPr="00784B79" w:rsidRDefault="006F09E3" w:rsidP="006F09E3">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2ADAB7C5" w14:textId="77777777" w:rsidR="006F09E3" w:rsidRPr="00784B79" w:rsidRDefault="006F09E3" w:rsidP="006F09E3">
            <w:pPr>
              <w:widowControl w:val="0"/>
              <w:tabs>
                <w:tab w:val="left" w:pos="1134"/>
              </w:tabs>
              <w:spacing w:line="259" w:lineRule="auto"/>
              <w:rPr>
                <w:sz w:val="26"/>
                <w:szCs w:val="26"/>
                <w:lang w:val="uk-UA"/>
              </w:rPr>
            </w:pPr>
            <w:r w:rsidRPr="00784B79">
              <w:rPr>
                <w:sz w:val="26"/>
                <w:szCs w:val="26"/>
                <w:lang w:val="uk-UA"/>
              </w:rPr>
              <w:t>Навчальна література:</w:t>
            </w:r>
          </w:p>
          <w:p w14:paraId="23C8CF18" w14:textId="77777777" w:rsidR="006F09E3" w:rsidRPr="00784B79" w:rsidRDefault="006F09E3" w:rsidP="006F09E3">
            <w:pPr>
              <w:widowControl w:val="0"/>
              <w:tabs>
                <w:tab w:val="left" w:pos="1134"/>
              </w:tabs>
              <w:spacing w:line="259" w:lineRule="auto"/>
              <w:rPr>
                <w:sz w:val="26"/>
                <w:szCs w:val="26"/>
                <w:lang w:val="uk-UA"/>
              </w:rPr>
            </w:pPr>
            <w:r w:rsidRPr="00784B79">
              <w:rPr>
                <w:sz w:val="26"/>
                <w:szCs w:val="26"/>
                <w:lang w:val="uk-UA"/>
              </w:rPr>
              <w:t xml:space="preserve">№. 1, 2, 7-10, 12-14 </w:t>
            </w:r>
          </w:p>
          <w:p w14:paraId="69BD8CFB" w14:textId="77777777" w:rsidR="006F09E3" w:rsidRPr="00784B79" w:rsidRDefault="006F09E3" w:rsidP="006F09E3">
            <w:pPr>
              <w:widowControl w:val="0"/>
              <w:tabs>
                <w:tab w:val="left" w:pos="1134"/>
              </w:tabs>
              <w:spacing w:line="259" w:lineRule="auto"/>
              <w:rPr>
                <w:sz w:val="26"/>
                <w:szCs w:val="26"/>
                <w:lang w:val="uk-UA"/>
              </w:rPr>
            </w:pPr>
            <w:r w:rsidRPr="00784B79">
              <w:rPr>
                <w:sz w:val="26"/>
                <w:szCs w:val="26"/>
                <w:lang w:val="uk-UA"/>
              </w:rPr>
              <w:t>Інформаційні ресурси:</w:t>
            </w:r>
          </w:p>
          <w:p w14:paraId="656F7103" w14:textId="171FD022" w:rsidR="006F09E3" w:rsidRPr="00784B79" w:rsidRDefault="006F09E3" w:rsidP="00701C3A">
            <w:pPr>
              <w:widowControl w:val="0"/>
              <w:tabs>
                <w:tab w:val="left" w:pos="1134"/>
              </w:tabs>
              <w:spacing w:line="259" w:lineRule="auto"/>
              <w:rPr>
                <w:sz w:val="26"/>
                <w:szCs w:val="26"/>
                <w:lang w:val="uk-UA"/>
              </w:rPr>
            </w:pPr>
            <w:r w:rsidRPr="00784B79">
              <w:rPr>
                <w:sz w:val="26"/>
                <w:szCs w:val="26"/>
                <w:lang w:val="uk-UA"/>
              </w:rPr>
              <w:t>2</w:t>
            </w:r>
          </w:p>
        </w:tc>
        <w:tc>
          <w:tcPr>
            <w:tcW w:w="1213" w:type="dxa"/>
            <w:shd w:val="clear" w:color="auto" w:fill="auto"/>
            <w:vAlign w:val="center"/>
          </w:tcPr>
          <w:p w14:paraId="7F4F6CE2" w14:textId="77777777" w:rsidR="006F09E3" w:rsidRPr="00784B79" w:rsidRDefault="006F09E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1A510692" w14:textId="77777777" w:rsidTr="002C1752">
        <w:trPr>
          <w:tblHeader/>
        </w:trPr>
        <w:tc>
          <w:tcPr>
            <w:tcW w:w="951" w:type="dxa"/>
            <w:shd w:val="clear" w:color="auto" w:fill="auto"/>
          </w:tcPr>
          <w:p w14:paraId="1AAF8528" w14:textId="77777777" w:rsidR="00F45769" w:rsidRPr="00784B79" w:rsidRDefault="00E863E5" w:rsidP="00E438FD">
            <w:pPr>
              <w:widowControl w:val="0"/>
              <w:tabs>
                <w:tab w:val="left" w:pos="1134"/>
              </w:tabs>
              <w:spacing w:line="259" w:lineRule="auto"/>
              <w:rPr>
                <w:sz w:val="26"/>
                <w:szCs w:val="26"/>
                <w:lang w:val="uk-UA"/>
              </w:rPr>
            </w:pPr>
            <w:r w:rsidRPr="00784B79">
              <w:rPr>
                <w:sz w:val="26"/>
                <w:szCs w:val="26"/>
                <w:lang w:val="uk-UA"/>
              </w:rPr>
              <w:t>4</w:t>
            </w:r>
          </w:p>
        </w:tc>
        <w:tc>
          <w:tcPr>
            <w:tcW w:w="2825" w:type="dxa"/>
            <w:shd w:val="clear" w:color="auto" w:fill="auto"/>
          </w:tcPr>
          <w:p w14:paraId="5A94106B" w14:textId="1F1EA71A" w:rsidR="00F45769" w:rsidRPr="00784B79" w:rsidRDefault="003E6312" w:rsidP="00E63BDE">
            <w:pPr>
              <w:widowControl w:val="0"/>
              <w:tabs>
                <w:tab w:val="left" w:pos="1134"/>
              </w:tabs>
              <w:spacing w:line="259" w:lineRule="auto"/>
              <w:rPr>
                <w:sz w:val="26"/>
                <w:szCs w:val="26"/>
                <w:lang w:val="uk-UA"/>
              </w:rPr>
            </w:pPr>
            <w:r w:rsidRPr="00784B79">
              <w:rPr>
                <w:sz w:val="26"/>
                <w:szCs w:val="26"/>
                <w:lang w:val="uk-UA"/>
              </w:rPr>
              <w:t>Обмін (усний або письмовий) інформацією та обговорення новин з профе</w:t>
            </w:r>
            <w:r w:rsidR="00E63BDE" w:rsidRPr="00784B79">
              <w:rPr>
                <w:sz w:val="26"/>
                <w:szCs w:val="26"/>
                <w:lang w:val="uk-UA"/>
              </w:rPr>
              <w:t>сійної тематики, зокрема питань</w:t>
            </w:r>
            <w:r w:rsidRPr="00784B79">
              <w:rPr>
                <w:sz w:val="26"/>
                <w:szCs w:val="26"/>
                <w:lang w:val="uk-UA"/>
              </w:rPr>
              <w:t xml:space="preserve"> </w:t>
            </w:r>
            <w:r w:rsidR="00E63BDE" w:rsidRPr="00784B79">
              <w:rPr>
                <w:sz w:val="26"/>
                <w:szCs w:val="26"/>
                <w:lang w:val="uk-UA"/>
              </w:rPr>
              <w:t>маркетингу</w:t>
            </w:r>
          </w:p>
        </w:tc>
        <w:tc>
          <w:tcPr>
            <w:tcW w:w="1479" w:type="dxa"/>
            <w:shd w:val="clear" w:color="auto" w:fill="auto"/>
          </w:tcPr>
          <w:p w14:paraId="7D46BE3F"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1DFD6DE0" w14:textId="77777777" w:rsidR="0001323C"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E6CEEF0" w14:textId="77777777" w:rsidR="0001323C"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4172861" w14:textId="77777777" w:rsidR="00F45769" w:rsidRPr="00784B79" w:rsidRDefault="00032005" w:rsidP="00E438FD">
            <w:pPr>
              <w:widowControl w:val="0"/>
              <w:tabs>
                <w:tab w:val="left" w:pos="1134"/>
              </w:tabs>
              <w:spacing w:line="259" w:lineRule="auto"/>
              <w:rPr>
                <w:sz w:val="26"/>
                <w:szCs w:val="26"/>
                <w:lang w:val="uk-UA"/>
              </w:rPr>
            </w:pPr>
            <w:r w:rsidRPr="00784B79">
              <w:rPr>
                <w:sz w:val="26"/>
                <w:szCs w:val="26"/>
                <w:lang w:val="uk-UA"/>
              </w:rPr>
              <w:t>№. 1, 2, 7-10, 12-14</w:t>
            </w:r>
          </w:p>
          <w:p w14:paraId="1774FE1D"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7E454F16"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2</w:t>
            </w:r>
          </w:p>
        </w:tc>
        <w:tc>
          <w:tcPr>
            <w:tcW w:w="1213" w:type="dxa"/>
            <w:shd w:val="clear" w:color="auto" w:fill="auto"/>
            <w:vAlign w:val="center"/>
          </w:tcPr>
          <w:p w14:paraId="43F7F3CE"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0C4C1675" w14:textId="77777777" w:rsidTr="002C1752">
        <w:trPr>
          <w:tblHeader/>
        </w:trPr>
        <w:tc>
          <w:tcPr>
            <w:tcW w:w="951" w:type="dxa"/>
            <w:shd w:val="clear" w:color="auto" w:fill="auto"/>
          </w:tcPr>
          <w:p w14:paraId="3175D59F" w14:textId="77777777" w:rsidR="00F45769" w:rsidRPr="00784B79" w:rsidRDefault="00E863E5" w:rsidP="00E438FD">
            <w:pPr>
              <w:widowControl w:val="0"/>
              <w:tabs>
                <w:tab w:val="left" w:pos="1134"/>
              </w:tabs>
              <w:spacing w:line="259" w:lineRule="auto"/>
              <w:rPr>
                <w:sz w:val="26"/>
                <w:szCs w:val="26"/>
                <w:lang w:val="uk-UA"/>
              </w:rPr>
            </w:pPr>
            <w:r w:rsidRPr="00784B79">
              <w:rPr>
                <w:sz w:val="26"/>
                <w:szCs w:val="26"/>
                <w:lang w:val="uk-UA"/>
              </w:rPr>
              <w:t>5</w:t>
            </w:r>
          </w:p>
        </w:tc>
        <w:tc>
          <w:tcPr>
            <w:tcW w:w="2825" w:type="dxa"/>
            <w:shd w:val="clear" w:color="auto" w:fill="auto"/>
          </w:tcPr>
          <w:p w14:paraId="109112A6" w14:textId="4488105E" w:rsidR="00F45769" w:rsidRPr="00784B79" w:rsidRDefault="00E63BDE" w:rsidP="00E438FD">
            <w:pPr>
              <w:widowControl w:val="0"/>
              <w:tabs>
                <w:tab w:val="left" w:pos="1134"/>
              </w:tabs>
              <w:spacing w:line="259" w:lineRule="auto"/>
              <w:rPr>
                <w:sz w:val="26"/>
                <w:szCs w:val="26"/>
                <w:lang w:val="uk-UA"/>
              </w:rPr>
            </w:pPr>
            <w:proofErr w:type="spellStart"/>
            <w:r w:rsidRPr="00784B79">
              <w:rPr>
                <w:sz w:val="26"/>
                <w:szCs w:val="26"/>
                <w:lang w:eastAsia="en-US"/>
              </w:rPr>
              <w:t>Розвиток</w:t>
            </w:r>
            <w:proofErr w:type="spellEnd"/>
            <w:r w:rsidRPr="00784B79">
              <w:rPr>
                <w:sz w:val="26"/>
                <w:szCs w:val="26"/>
                <w:lang w:eastAsia="en-US"/>
              </w:rPr>
              <w:t xml:space="preserve"> критичного </w:t>
            </w:r>
            <w:proofErr w:type="spellStart"/>
            <w:r w:rsidRPr="00784B79">
              <w:rPr>
                <w:sz w:val="26"/>
                <w:szCs w:val="26"/>
                <w:lang w:eastAsia="en-US"/>
              </w:rPr>
              <w:t>мислення</w:t>
            </w:r>
            <w:proofErr w:type="spellEnd"/>
            <w:r w:rsidRPr="00784B79">
              <w:rPr>
                <w:sz w:val="26"/>
                <w:szCs w:val="26"/>
                <w:lang w:eastAsia="en-US"/>
              </w:rPr>
              <w:t xml:space="preserve"> та </w:t>
            </w:r>
            <w:proofErr w:type="spellStart"/>
            <w:r w:rsidRPr="00784B79">
              <w:rPr>
                <w:sz w:val="26"/>
                <w:szCs w:val="26"/>
                <w:lang w:eastAsia="en-US"/>
              </w:rPr>
              <w:t>управління</w:t>
            </w:r>
            <w:proofErr w:type="spellEnd"/>
            <w:r w:rsidRPr="00784B79">
              <w:rPr>
                <w:sz w:val="26"/>
                <w:szCs w:val="26"/>
                <w:lang w:eastAsia="en-US"/>
              </w:rPr>
              <w:t xml:space="preserve"> </w:t>
            </w:r>
            <w:proofErr w:type="spellStart"/>
            <w:r w:rsidRPr="00784B79">
              <w:rPr>
                <w:sz w:val="26"/>
                <w:szCs w:val="26"/>
                <w:lang w:eastAsia="en-US"/>
              </w:rPr>
              <w:t>інформацією</w:t>
            </w:r>
            <w:proofErr w:type="spellEnd"/>
            <w:r w:rsidRPr="00784B79">
              <w:rPr>
                <w:sz w:val="26"/>
                <w:szCs w:val="26"/>
                <w:lang w:eastAsia="en-US"/>
              </w:rPr>
              <w:t>.</w:t>
            </w:r>
          </w:p>
        </w:tc>
        <w:tc>
          <w:tcPr>
            <w:tcW w:w="1479" w:type="dxa"/>
            <w:shd w:val="clear" w:color="auto" w:fill="auto"/>
          </w:tcPr>
          <w:p w14:paraId="288534A3"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19410BE3" w14:textId="77777777" w:rsidR="0001323C"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6F71BF8E"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79CE9E59" w14:textId="77777777" w:rsidR="00F45769" w:rsidRPr="00784B79" w:rsidRDefault="00642DC4" w:rsidP="00E438FD">
            <w:pPr>
              <w:widowControl w:val="0"/>
              <w:tabs>
                <w:tab w:val="left" w:pos="1134"/>
              </w:tabs>
              <w:spacing w:line="259" w:lineRule="auto"/>
              <w:rPr>
                <w:sz w:val="26"/>
                <w:szCs w:val="26"/>
                <w:lang w:val="uk-UA"/>
              </w:rPr>
            </w:pPr>
            <w:r w:rsidRPr="00784B79">
              <w:rPr>
                <w:sz w:val="26"/>
                <w:szCs w:val="26"/>
                <w:lang w:val="uk-UA"/>
              </w:rPr>
              <w:t>№. 1, 2, 7-10, 12-14</w:t>
            </w:r>
          </w:p>
          <w:p w14:paraId="069DAE9A"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6A3FFD92"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2</w:t>
            </w:r>
          </w:p>
        </w:tc>
        <w:tc>
          <w:tcPr>
            <w:tcW w:w="1213" w:type="dxa"/>
            <w:shd w:val="clear" w:color="auto" w:fill="auto"/>
            <w:vAlign w:val="center"/>
          </w:tcPr>
          <w:p w14:paraId="33EFA9A6"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2C42C25A" w14:textId="77777777" w:rsidTr="002C1752">
        <w:trPr>
          <w:tblHeader/>
        </w:trPr>
        <w:tc>
          <w:tcPr>
            <w:tcW w:w="951" w:type="dxa"/>
            <w:shd w:val="clear" w:color="auto" w:fill="auto"/>
          </w:tcPr>
          <w:p w14:paraId="5E062F1D" w14:textId="77777777" w:rsidR="00F45769" w:rsidRPr="00784B79" w:rsidRDefault="00E863E5" w:rsidP="00E438FD">
            <w:pPr>
              <w:widowControl w:val="0"/>
              <w:tabs>
                <w:tab w:val="left" w:pos="1134"/>
              </w:tabs>
              <w:spacing w:line="259" w:lineRule="auto"/>
              <w:rPr>
                <w:sz w:val="26"/>
                <w:szCs w:val="26"/>
                <w:lang w:val="uk-UA"/>
              </w:rPr>
            </w:pPr>
            <w:r w:rsidRPr="00784B79">
              <w:rPr>
                <w:sz w:val="26"/>
                <w:szCs w:val="26"/>
                <w:lang w:val="uk-UA"/>
              </w:rPr>
              <w:lastRenderedPageBreak/>
              <w:t>6</w:t>
            </w:r>
          </w:p>
        </w:tc>
        <w:tc>
          <w:tcPr>
            <w:tcW w:w="2825" w:type="dxa"/>
            <w:shd w:val="clear" w:color="auto" w:fill="auto"/>
          </w:tcPr>
          <w:p w14:paraId="2E4A569C" w14:textId="77777777" w:rsidR="00F45769"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Медіаграмотність</w:t>
            </w:r>
            <w:proofErr w:type="spellEnd"/>
          </w:p>
        </w:tc>
        <w:tc>
          <w:tcPr>
            <w:tcW w:w="1479" w:type="dxa"/>
            <w:shd w:val="clear" w:color="auto" w:fill="auto"/>
          </w:tcPr>
          <w:p w14:paraId="74E967CD"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3940081A" w14:textId="77777777" w:rsidR="0001323C"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6883A52F"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1D64F0D1" w14:textId="77777777" w:rsidR="00F45769" w:rsidRPr="00784B79" w:rsidRDefault="00642DC4"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44773540"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63FDF704" w14:textId="77777777" w:rsidTr="002C1752">
        <w:trPr>
          <w:tblHeader/>
        </w:trPr>
        <w:tc>
          <w:tcPr>
            <w:tcW w:w="951" w:type="dxa"/>
            <w:shd w:val="clear" w:color="auto" w:fill="auto"/>
          </w:tcPr>
          <w:p w14:paraId="1826B1F7" w14:textId="77777777" w:rsidR="00F45769" w:rsidRPr="00784B79" w:rsidRDefault="00E863E5" w:rsidP="00E438FD">
            <w:pPr>
              <w:widowControl w:val="0"/>
              <w:tabs>
                <w:tab w:val="left" w:pos="1134"/>
              </w:tabs>
              <w:spacing w:line="259" w:lineRule="auto"/>
              <w:rPr>
                <w:sz w:val="26"/>
                <w:szCs w:val="26"/>
                <w:lang w:val="uk-UA"/>
              </w:rPr>
            </w:pPr>
            <w:r w:rsidRPr="00784B79">
              <w:rPr>
                <w:sz w:val="26"/>
                <w:szCs w:val="26"/>
                <w:lang w:val="uk-UA"/>
              </w:rPr>
              <w:t>7</w:t>
            </w:r>
          </w:p>
        </w:tc>
        <w:tc>
          <w:tcPr>
            <w:tcW w:w="2825" w:type="dxa"/>
            <w:shd w:val="clear" w:color="auto" w:fill="auto"/>
          </w:tcPr>
          <w:p w14:paraId="1F861E35" w14:textId="34DCBFBB" w:rsidR="00F45769" w:rsidRPr="00784B79" w:rsidRDefault="00E63BDE" w:rsidP="006F09E3">
            <w:pPr>
              <w:widowControl w:val="0"/>
              <w:tabs>
                <w:tab w:val="left" w:pos="1134"/>
              </w:tabs>
              <w:spacing w:line="259" w:lineRule="auto"/>
              <w:rPr>
                <w:sz w:val="26"/>
                <w:szCs w:val="26"/>
                <w:lang w:val="uk-UA"/>
              </w:rPr>
            </w:pPr>
            <w:proofErr w:type="spellStart"/>
            <w:r w:rsidRPr="00784B79">
              <w:rPr>
                <w:bCs/>
                <w:sz w:val="26"/>
                <w:szCs w:val="26"/>
                <w:lang w:eastAsia="en-US"/>
              </w:rPr>
              <w:t>Розвиток</w:t>
            </w:r>
            <w:proofErr w:type="spellEnd"/>
            <w:r w:rsidRPr="00784B79">
              <w:rPr>
                <w:bCs/>
                <w:sz w:val="26"/>
                <w:szCs w:val="26"/>
                <w:lang w:eastAsia="en-US"/>
              </w:rPr>
              <w:t xml:space="preserve"> </w:t>
            </w:r>
            <w:proofErr w:type="spellStart"/>
            <w:r w:rsidRPr="00784B79">
              <w:rPr>
                <w:bCs/>
                <w:sz w:val="26"/>
                <w:szCs w:val="26"/>
                <w:lang w:eastAsia="en-US"/>
              </w:rPr>
              <w:t>навичок</w:t>
            </w:r>
            <w:proofErr w:type="spellEnd"/>
            <w:r w:rsidRPr="00784B79">
              <w:rPr>
                <w:bCs/>
                <w:sz w:val="26"/>
                <w:szCs w:val="26"/>
                <w:lang w:eastAsia="en-US"/>
              </w:rPr>
              <w:t xml:space="preserve"> </w:t>
            </w:r>
            <w:proofErr w:type="spellStart"/>
            <w:r w:rsidRPr="00784B79">
              <w:rPr>
                <w:bCs/>
                <w:sz w:val="26"/>
                <w:szCs w:val="26"/>
                <w:lang w:eastAsia="en-US"/>
              </w:rPr>
              <w:t>публічного</w:t>
            </w:r>
            <w:proofErr w:type="spellEnd"/>
            <w:r w:rsidRPr="00784B79">
              <w:rPr>
                <w:bCs/>
                <w:sz w:val="26"/>
                <w:szCs w:val="26"/>
                <w:lang w:eastAsia="en-US"/>
              </w:rPr>
              <w:t xml:space="preserve"> </w:t>
            </w:r>
            <w:proofErr w:type="spellStart"/>
            <w:r w:rsidRPr="00784B79">
              <w:rPr>
                <w:bCs/>
                <w:sz w:val="26"/>
                <w:szCs w:val="26"/>
                <w:lang w:eastAsia="en-US"/>
              </w:rPr>
              <w:t>мовлення</w:t>
            </w:r>
            <w:proofErr w:type="spellEnd"/>
            <w:r w:rsidRPr="00784B79">
              <w:rPr>
                <w:bCs/>
                <w:sz w:val="26"/>
                <w:szCs w:val="26"/>
                <w:lang w:eastAsia="en-US"/>
              </w:rPr>
              <w:t xml:space="preserve"> на </w:t>
            </w:r>
            <w:proofErr w:type="spellStart"/>
            <w:r w:rsidRPr="00784B79">
              <w:rPr>
                <w:bCs/>
                <w:sz w:val="26"/>
                <w:szCs w:val="26"/>
                <w:lang w:eastAsia="en-US"/>
              </w:rPr>
              <w:t>основі</w:t>
            </w:r>
            <w:proofErr w:type="spellEnd"/>
            <w:r w:rsidRPr="00784B79">
              <w:rPr>
                <w:bCs/>
                <w:sz w:val="26"/>
                <w:szCs w:val="26"/>
                <w:lang w:eastAsia="en-US"/>
              </w:rPr>
              <w:t xml:space="preserve"> </w:t>
            </w:r>
            <w:proofErr w:type="spellStart"/>
            <w:r w:rsidRPr="00784B79">
              <w:rPr>
                <w:bCs/>
                <w:sz w:val="26"/>
                <w:szCs w:val="26"/>
                <w:lang w:eastAsia="en-US"/>
              </w:rPr>
              <w:t>актуальних</w:t>
            </w:r>
            <w:proofErr w:type="spellEnd"/>
            <w:r w:rsidRPr="00784B79">
              <w:rPr>
                <w:bCs/>
                <w:sz w:val="26"/>
                <w:szCs w:val="26"/>
                <w:lang w:eastAsia="en-US"/>
              </w:rPr>
              <w:t xml:space="preserve"> проблем маркетингу.</w:t>
            </w:r>
          </w:p>
        </w:tc>
        <w:tc>
          <w:tcPr>
            <w:tcW w:w="1479" w:type="dxa"/>
            <w:shd w:val="clear" w:color="auto" w:fill="auto"/>
          </w:tcPr>
          <w:p w14:paraId="7741AA0C"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D25838C" w14:textId="77777777" w:rsidR="0001323C" w:rsidRPr="00784B79" w:rsidRDefault="0001323C"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3346F00"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D92FE02" w14:textId="77777777" w:rsidR="00F45769" w:rsidRPr="00784B79" w:rsidRDefault="00642DC4"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6B27769B"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F45769" w:rsidRPr="00784B79" w14:paraId="1EBD1D53" w14:textId="77777777" w:rsidTr="002C1752">
        <w:trPr>
          <w:tblHeader/>
        </w:trPr>
        <w:tc>
          <w:tcPr>
            <w:tcW w:w="951" w:type="dxa"/>
            <w:shd w:val="clear" w:color="auto" w:fill="auto"/>
          </w:tcPr>
          <w:p w14:paraId="5DD50C21" w14:textId="30DD3F7C" w:rsidR="00F45769" w:rsidRPr="00784B79" w:rsidRDefault="00E63BDE" w:rsidP="00E438FD">
            <w:pPr>
              <w:widowControl w:val="0"/>
              <w:tabs>
                <w:tab w:val="left" w:pos="1134"/>
              </w:tabs>
              <w:spacing w:line="259" w:lineRule="auto"/>
              <w:rPr>
                <w:sz w:val="26"/>
                <w:szCs w:val="26"/>
                <w:lang w:val="uk-UA"/>
              </w:rPr>
            </w:pPr>
            <w:r w:rsidRPr="00784B79">
              <w:rPr>
                <w:sz w:val="26"/>
                <w:szCs w:val="26"/>
                <w:lang w:val="uk-UA"/>
              </w:rPr>
              <w:t>8</w:t>
            </w:r>
          </w:p>
        </w:tc>
        <w:tc>
          <w:tcPr>
            <w:tcW w:w="2825" w:type="dxa"/>
            <w:shd w:val="clear" w:color="auto" w:fill="auto"/>
          </w:tcPr>
          <w:p w14:paraId="513F47D2" w14:textId="77777777" w:rsidR="00F45769" w:rsidRPr="00784B79" w:rsidRDefault="00F45769" w:rsidP="00E438FD">
            <w:pPr>
              <w:widowControl w:val="0"/>
              <w:tabs>
                <w:tab w:val="left" w:pos="1134"/>
              </w:tabs>
              <w:spacing w:line="259" w:lineRule="auto"/>
              <w:rPr>
                <w:sz w:val="26"/>
                <w:szCs w:val="26"/>
                <w:lang w:val="uk-UA"/>
              </w:rPr>
            </w:pPr>
            <w:r w:rsidRPr="00784B79">
              <w:rPr>
                <w:sz w:val="26"/>
                <w:szCs w:val="26"/>
                <w:lang w:val="uk-UA"/>
              </w:rPr>
              <w:t>Поточна контрольна робота за 1 чверть</w:t>
            </w:r>
          </w:p>
        </w:tc>
        <w:tc>
          <w:tcPr>
            <w:tcW w:w="1479" w:type="dxa"/>
            <w:shd w:val="clear" w:color="auto" w:fill="auto"/>
          </w:tcPr>
          <w:p w14:paraId="03B32A78"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0B70F5A5" w14:textId="77777777" w:rsidR="00A30FC8" w:rsidRPr="00784B79" w:rsidRDefault="00A30FC8"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78C6953" w14:textId="77777777" w:rsidR="00F45769" w:rsidRPr="00784B79" w:rsidRDefault="00A30FC8" w:rsidP="00E438FD">
            <w:pPr>
              <w:widowControl w:val="0"/>
              <w:tabs>
                <w:tab w:val="left" w:pos="1134"/>
              </w:tabs>
              <w:spacing w:line="259" w:lineRule="auto"/>
              <w:rPr>
                <w:sz w:val="26"/>
                <w:szCs w:val="26"/>
                <w:lang w:val="uk-UA"/>
              </w:rPr>
            </w:pPr>
            <w:r w:rsidRPr="00784B79">
              <w:rPr>
                <w:sz w:val="26"/>
                <w:szCs w:val="26"/>
                <w:lang w:val="uk-UA"/>
              </w:rPr>
              <w:t>Контрольна робота</w:t>
            </w:r>
          </w:p>
        </w:tc>
        <w:tc>
          <w:tcPr>
            <w:tcW w:w="1213" w:type="dxa"/>
            <w:shd w:val="clear" w:color="auto" w:fill="auto"/>
            <w:vAlign w:val="center"/>
          </w:tcPr>
          <w:p w14:paraId="30B15957" w14:textId="77777777" w:rsidR="00F45769" w:rsidRPr="00784B79" w:rsidRDefault="00E53813" w:rsidP="00701C3A">
            <w:pPr>
              <w:widowControl w:val="0"/>
              <w:tabs>
                <w:tab w:val="left" w:pos="1134"/>
              </w:tabs>
              <w:spacing w:line="259" w:lineRule="auto"/>
              <w:jc w:val="center"/>
              <w:rPr>
                <w:sz w:val="26"/>
                <w:szCs w:val="26"/>
                <w:lang w:val="uk-UA"/>
              </w:rPr>
            </w:pPr>
            <w:r w:rsidRPr="00784B79">
              <w:rPr>
                <w:sz w:val="26"/>
                <w:szCs w:val="26"/>
                <w:lang w:val="en-US"/>
              </w:rPr>
              <w:t xml:space="preserve">0-100 </w:t>
            </w:r>
            <w:r w:rsidRPr="00784B79">
              <w:rPr>
                <w:sz w:val="26"/>
                <w:szCs w:val="26"/>
                <w:lang w:val="uk-UA"/>
              </w:rPr>
              <w:t>балів</w:t>
            </w:r>
          </w:p>
        </w:tc>
      </w:tr>
      <w:tr w:rsidR="00F45769" w:rsidRPr="00784B79" w14:paraId="038A97D1" w14:textId="77777777" w:rsidTr="002C1752">
        <w:trPr>
          <w:tblHeader/>
        </w:trPr>
        <w:tc>
          <w:tcPr>
            <w:tcW w:w="951" w:type="dxa"/>
            <w:shd w:val="clear" w:color="auto" w:fill="auto"/>
          </w:tcPr>
          <w:p w14:paraId="581AADE7" w14:textId="69E6ABC1" w:rsidR="00F45769" w:rsidRPr="00784B79" w:rsidRDefault="00E63BDE" w:rsidP="00E438FD">
            <w:pPr>
              <w:widowControl w:val="0"/>
              <w:tabs>
                <w:tab w:val="left" w:pos="1134"/>
              </w:tabs>
              <w:spacing w:line="259" w:lineRule="auto"/>
              <w:rPr>
                <w:sz w:val="26"/>
                <w:szCs w:val="26"/>
                <w:lang w:val="uk-UA"/>
              </w:rPr>
            </w:pPr>
            <w:r w:rsidRPr="00784B79">
              <w:rPr>
                <w:sz w:val="26"/>
                <w:szCs w:val="26"/>
                <w:lang w:val="uk-UA"/>
              </w:rPr>
              <w:t>9</w:t>
            </w:r>
          </w:p>
        </w:tc>
        <w:tc>
          <w:tcPr>
            <w:tcW w:w="2825" w:type="dxa"/>
            <w:shd w:val="clear" w:color="auto" w:fill="auto"/>
          </w:tcPr>
          <w:p w14:paraId="128E4BF7" w14:textId="790B0E84" w:rsidR="002C1752" w:rsidRPr="00784B79" w:rsidRDefault="002C1752" w:rsidP="00E438FD">
            <w:pPr>
              <w:widowControl w:val="0"/>
              <w:tabs>
                <w:tab w:val="left" w:pos="1134"/>
              </w:tabs>
              <w:spacing w:line="259" w:lineRule="auto"/>
              <w:rPr>
                <w:b/>
                <w:sz w:val="26"/>
                <w:szCs w:val="26"/>
                <w:lang w:val="uk-UA"/>
              </w:rPr>
            </w:pPr>
            <w:r w:rsidRPr="00784B79">
              <w:rPr>
                <w:b/>
                <w:sz w:val="26"/>
                <w:szCs w:val="26"/>
                <w:lang w:val="uk-UA"/>
              </w:rPr>
              <w:t>2. Пошук, оброблення та аналіз іншомовної інформації з різних джерел</w:t>
            </w:r>
            <w:r w:rsidR="00775B33" w:rsidRPr="00784B79">
              <w:rPr>
                <w:b/>
                <w:sz w:val="26"/>
                <w:szCs w:val="26"/>
                <w:lang w:val="uk-UA"/>
              </w:rPr>
              <w:t>.</w:t>
            </w:r>
          </w:p>
          <w:p w14:paraId="7804FC6C" w14:textId="77777777" w:rsidR="00F45769" w:rsidRPr="00784B79" w:rsidRDefault="002C1752" w:rsidP="00E438FD">
            <w:pPr>
              <w:widowControl w:val="0"/>
              <w:tabs>
                <w:tab w:val="left" w:pos="1134"/>
              </w:tabs>
              <w:spacing w:line="259" w:lineRule="auto"/>
              <w:rPr>
                <w:sz w:val="26"/>
                <w:szCs w:val="26"/>
                <w:lang w:val="uk-UA"/>
              </w:rPr>
            </w:pPr>
            <w:r w:rsidRPr="00784B79">
              <w:rPr>
                <w:sz w:val="26"/>
                <w:szCs w:val="26"/>
                <w:lang w:val="uk-UA"/>
              </w:rPr>
              <w:t>Особливості різних жанрів та типів професійної друкованої літератури та літератури на електронних носіях</w:t>
            </w:r>
          </w:p>
        </w:tc>
        <w:tc>
          <w:tcPr>
            <w:tcW w:w="1479" w:type="dxa"/>
            <w:shd w:val="clear" w:color="auto" w:fill="auto"/>
          </w:tcPr>
          <w:p w14:paraId="7254B630" w14:textId="77777777" w:rsidR="00F45769" w:rsidRPr="00784B79" w:rsidRDefault="00D529D8"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36DE527D" w14:textId="77777777" w:rsidR="000A4179" w:rsidRPr="00784B79" w:rsidRDefault="000A4179"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A0F536A" w14:textId="77777777" w:rsidR="00642DC4" w:rsidRPr="00784B79" w:rsidRDefault="00642DC4"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08FFC05C" w14:textId="77777777" w:rsidR="00F45769" w:rsidRPr="00784B79" w:rsidRDefault="00642DC4"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56833B66" w14:textId="77777777" w:rsidR="00F45769"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79D8115C" w14:textId="77777777" w:rsidTr="002C1752">
        <w:trPr>
          <w:tblHeader/>
        </w:trPr>
        <w:tc>
          <w:tcPr>
            <w:tcW w:w="951" w:type="dxa"/>
            <w:shd w:val="clear" w:color="auto" w:fill="auto"/>
          </w:tcPr>
          <w:p w14:paraId="76EEE5A5" w14:textId="7985AF6F" w:rsidR="002C1752" w:rsidRPr="00784B79" w:rsidRDefault="00E63BDE" w:rsidP="00E438FD">
            <w:pPr>
              <w:widowControl w:val="0"/>
              <w:tabs>
                <w:tab w:val="left" w:pos="1134"/>
              </w:tabs>
              <w:spacing w:line="259" w:lineRule="auto"/>
              <w:rPr>
                <w:sz w:val="26"/>
                <w:szCs w:val="26"/>
                <w:lang w:val="uk-UA"/>
              </w:rPr>
            </w:pPr>
            <w:r w:rsidRPr="00784B79">
              <w:rPr>
                <w:sz w:val="26"/>
                <w:szCs w:val="26"/>
                <w:lang w:val="uk-UA"/>
              </w:rPr>
              <w:t>10</w:t>
            </w:r>
          </w:p>
        </w:tc>
        <w:tc>
          <w:tcPr>
            <w:tcW w:w="2825" w:type="dxa"/>
            <w:shd w:val="clear" w:color="auto" w:fill="auto"/>
            <w:vAlign w:val="center"/>
          </w:tcPr>
          <w:p w14:paraId="45ECD809" w14:textId="47BA8B3A" w:rsidR="002C1752" w:rsidRPr="00784B79" w:rsidRDefault="00C56CC4" w:rsidP="00E438FD">
            <w:pPr>
              <w:widowControl w:val="0"/>
              <w:tabs>
                <w:tab w:val="left" w:pos="1134"/>
              </w:tabs>
              <w:spacing w:line="259" w:lineRule="auto"/>
              <w:rPr>
                <w:sz w:val="26"/>
                <w:szCs w:val="26"/>
                <w:lang w:val="uk-UA"/>
              </w:rPr>
            </w:pPr>
            <w:r w:rsidRPr="00784B79">
              <w:rPr>
                <w:sz w:val="26"/>
                <w:szCs w:val="26"/>
                <w:lang w:val="uk-UA"/>
              </w:rPr>
              <w:t>Ознайомче та оглядове читання фахових текстів з маркетингу</w:t>
            </w:r>
          </w:p>
        </w:tc>
        <w:tc>
          <w:tcPr>
            <w:tcW w:w="1479" w:type="dxa"/>
            <w:shd w:val="clear" w:color="auto" w:fill="auto"/>
          </w:tcPr>
          <w:p w14:paraId="2A28BD1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77EB03CD"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DFDD79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E45A3E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30AD0CFD"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2C642648" w14:textId="77777777" w:rsidTr="002C1752">
        <w:trPr>
          <w:tblHeader/>
        </w:trPr>
        <w:tc>
          <w:tcPr>
            <w:tcW w:w="951" w:type="dxa"/>
            <w:shd w:val="clear" w:color="auto" w:fill="auto"/>
          </w:tcPr>
          <w:p w14:paraId="711EF340" w14:textId="3E545718"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C56CC4" w:rsidRPr="00784B79">
              <w:rPr>
                <w:sz w:val="26"/>
                <w:szCs w:val="26"/>
                <w:lang w:val="uk-UA"/>
              </w:rPr>
              <w:t>1</w:t>
            </w:r>
          </w:p>
        </w:tc>
        <w:tc>
          <w:tcPr>
            <w:tcW w:w="2825" w:type="dxa"/>
            <w:shd w:val="clear" w:color="auto" w:fill="auto"/>
          </w:tcPr>
          <w:p w14:paraId="4B66CFC4" w14:textId="0D28A7FE" w:rsidR="002C1752" w:rsidRPr="00784B79" w:rsidRDefault="00C56CC4" w:rsidP="00E438FD">
            <w:pPr>
              <w:widowControl w:val="0"/>
              <w:tabs>
                <w:tab w:val="left" w:pos="1134"/>
              </w:tabs>
              <w:spacing w:line="259" w:lineRule="auto"/>
              <w:rPr>
                <w:sz w:val="26"/>
                <w:szCs w:val="26"/>
                <w:lang w:val="uk-UA"/>
              </w:rPr>
            </w:pPr>
            <w:r w:rsidRPr="00784B79">
              <w:rPr>
                <w:sz w:val="26"/>
                <w:szCs w:val="26"/>
                <w:lang w:val="uk-UA"/>
              </w:rPr>
              <w:t>Інтерпретація візуальних засобів, що супроводжують текст (графіків, таблиць, схем, рисунків тощо)</w:t>
            </w:r>
          </w:p>
        </w:tc>
        <w:tc>
          <w:tcPr>
            <w:tcW w:w="1479" w:type="dxa"/>
            <w:shd w:val="clear" w:color="auto" w:fill="auto"/>
          </w:tcPr>
          <w:p w14:paraId="423D733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4A7AA741"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5E6F3603"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B78034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7622B419"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0BBF222D" w14:textId="77777777" w:rsidTr="002C1752">
        <w:trPr>
          <w:tblHeader/>
        </w:trPr>
        <w:tc>
          <w:tcPr>
            <w:tcW w:w="951" w:type="dxa"/>
            <w:shd w:val="clear" w:color="auto" w:fill="auto"/>
          </w:tcPr>
          <w:p w14:paraId="191D7419" w14:textId="3D727924"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C56CC4" w:rsidRPr="00784B79">
              <w:rPr>
                <w:sz w:val="26"/>
                <w:szCs w:val="26"/>
                <w:lang w:val="uk-UA"/>
              </w:rPr>
              <w:t>2</w:t>
            </w:r>
          </w:p>
        </w:tc>
        <w:tc>
          <w:tcPr>
            <w:tcW w:w="2825" w:type="dxa"/>
            <w:shd w:val="clear" w:color="auto" w:fill="auto"/>
          </w:tcPr>
          <w:p w14:paraId="19FB91B1" w14:textId="6CCE0574" w:rsidR="002C1752" w:rsidRPr="00784B79" w:rsidRDefault="00C56CC4" w:rsidP="00E438FD">
            <w:pPr>
              <w:widowControl w:val="0"/>
              <w:tabs>
                <w:tab w:val="left" w:pos="1134"/>
              </w:tabs>
              <w:spacing w:line="259" w:lineRule="auto"/>
              <w:rPr>
                <w:sz w:val="26"/>
                <w:szCs w:val="26"/>
                <w:lang w:val="uk-UA"/>
              </w:rPr>
            </w:pPr>
            <w:r w:rsidRPr="00784B79">
              <w:rPr>
                <w:sz w:val="26"/>
                <w:szCs w:val="26"/>
                <w:lang w:val="uk-UA"/>
              </w:rPr>
              <w:t>Критичне читання та аналіз міжнародного досвіду з проблем сучасного фахового середовища: сучасні методи та інструменти маркетингу, цифровий маркетинг, управління ресурсними потоками в умовах сталого розвитку тощо.</w:t>
            </w:r>
          </w:p>
        </w:tc>
        <w:tc>
          <w:tcPr>
            <w:tcW w:w="1479" w:type="dxa"/>
            <w:shd w:val="clear" w:color="auto" w:fill="auto"/>
          </w:tcPr>
          <w:p w14:paraId="6310E60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1A557343"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5B338736"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2D7137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70125E78"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71C60C99" w14:textId="77777777" w:rsidTr="002C1752">
        <w:trPr>
          <w:tblHeader/>
        </w:trPr>
        <w:tc>
          <w:tcPr>
            <w:tcW w:w="951" w:type="dxa"/>
            <w:shd w:val="clear" w:color="auto" w:fill="auto"/>
          </w:tcPr>
          <w:p w14:paraId="3E8EC023"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E863E5" w:rsidRPr="00784B79">
              <w:rPr>
                <w:sz w:val="26"/>
                <w:szCs w:val="26"/>
                <w:lang w:val="uk-UA"/>
              </w:rPr>
              <w:t>4</w:t>
            </w:r>
          </w:p>
        </w:tc>
        <w:tc>
          <w:tcPr>
            <w:tcW w:w="2825" w:type="dxa"/>
            <w:shd w:val="clear" w:color="auto" w:fill="auto"/>
          </w:tcPr>
          <w:p w14:paraId="056DC381" w14:textId="1E190D4A" w:rsidR="009214F5" w:rsidRPr="00784B79" w:rsidRDefault="0077286B" w:rsidP="00E438FD">
            <w:pPr>
              <w:widowControl w:val="0"/>
              <w:tabs>
                <w:tab w:val="left" w:pos="1134"/>
              </w:tabs>
              <w:spacing w:line="259" w:lineRule="auto"/>
              <w:rPr>
                <w:sz w:val="26"/>
                <w:szCs w:val="26"/>
                <w:lang w:val="uk-UA"/>
              </w:rPr>
            </w:pPr>
            <w:proofErr w:type="spellStart"/>
            <w:r w:rsidRPr="00784B79">
              <w:rPr>
                <w:sz w:val="26"/>
                <w:szCs w:val="26"/>
              </w:rPr>
              <w:t>Особливості</w:t>
            </w:r>
            <w:proofErr w:type="spellEnd"/>
            <w:r w:rsidRPr="00784B79">
              <w:rPr>
                <w:sz w:val="26"/>
                <w:szCs w:val="26"/>
              </w:rPr>
              <w:t xml:space="preserve"> </w:t>
            </w:r>
            <w:proofErr w:type="spellStart"/>
            <w:r w:rsidRPr="00784B79">
              <w:rPr>
                <w:sz w:val="26"/>
                <w:szCs w:val="26"/>
              </w:rPr>
              <w:t>ведення</w:t>
            </w:r>
            <w:proofErr w:type="spellEnd"/>
            <w:r w:rsidRPr="00784B79">
              <w:rPr>
                <w:sz w:val="26"/>
                <w:szCs w:val="26"/>
              </w:rPr>
              <w:t xml:space="preserve"> </w:t>
            </w:r>
            <w:proofErr w:type="spellStart"/>
            <w:r w:rsidRPr="00784B79">
              <w:rPr>
                <w:sz w:val="26"/>
                <w:szCs w:val="26"/>
              </w:rPr>
              <w:t>дискусії</w:t>
            </w:r>
            <w:proofErr w:type="spellEnd"/>
            <w:r w:rsidRPr="00784B79">
              <w:rPr>
                <w:sz w:val="26"/>
                <w:szCs w:val="26"/>
              </w:rPr>
              <w:t xml:space="preserve"> на </w:t>
            </w:r>
            <w:proofErr w:type="spellStart"/>
            <w:r w:rsidRPr="00784B79">
              <w:rPr>
                <w:sz w:val="26"/>
                <w:szCs w:val="26"/>
              </w:rPr>
              <w:t>фахову</w:t>
            </w:r>
            <w:proofErr w:type="spellEnd"/>
            <w:r w:rsidRPr="00784B79">
              <w:rPr>
                <w:sz w:val="26"/>
                <w:szCs w:val="26"/>
              </w:rPr>
              <w:t xml:space="preserve"> тематику з </w:t>
            </w:r>
            <w:proofErr w:type="spellStart"/>
            <w:r w:rsidRPr="00784B79">
              <w:rPr>
                <w:sz w:val="26"/>
                <w:szCs w:val="26"/>
              </w:rPr>
              <w:t>актуальних</w:t>
            </w:r>
            <w:proofErr w:type="spellEnd"/>
            <w:r w:rsidRPr="00784B79">
              <w:rPr>
                <w:sz w:val="26"/>
                <w:szCs w:val="26"/>
              </w:rPr>
              <w:t xml:space="preserve"> </w:t>
            </w:r>
            <w:proofErr w:type="spellStart"/>
            <w:r w:rsidRPr="00784B79">
              <w:rPr>
                <w:sz w:val="26"/>
                <w:szCs w:val="26"/>
              </w:rPr>
              <w:t>питань</w:t>
            </w:r>
            <w:proofErr w:type="spellEnd"/>
            <w:r w:rsidRPr="00784B79">
              <w:rPr>
                <w:sz w:val="26"/>
                <w:szCs w:val="26"/>
              </w:rPr>
              <w:t xml:space="preserve"> </w:t>
            </w:r>
            <w:proofErr w:type="spellStart"/>
            <w:r w:rsidRPr="00784B79">
              <w:rPr>
                <w:sz w:val="26"/>
                <w:szCs w:val="26"/>
              </w:rPr>
              <w:t>соціальної</w:t>
            </w:r>
            <w:proofErr w:type="spellEnd"/>
            <w:r w:rsidRPr="00784B79">
              <w:rPr>
                <w:sz w:val="26"/>
                <w:szCs w:val="26"/>
              </w:rPr>
              <w:t xml:space="preserve"> та </w:t>
            </w:r>
            <w:proofErr w:type="spellStart"/>
            <w:r w:rsidRPr="00784B79">
              <w:rPr>
                <w:sz w:val="26"/>
                <w:szCs w:val="26"/>
              </w:rPr>
              <w:t>екологічної</w:t>
            </w:r>
            <w:proofErr w:type="spellEnd"/>
            <w:r w:rsidRPr="00784B79">
              <w:rPr>
                <w:sz w:val="26"/>
                <w:szCs w:val="26"/>
              </w:rPr>
              <w:t xml:space="preserve"> </w:t>
            </w:r>
            <w:proofErr w:type="spellStart"/>
            <w:r w:rsidRPr="00784B79">
              <w:rPr>
                <w:sz w:val="26"/>
                <w:szCs w:val="26"/>
              </w:rPr>
              <w:t>відповідальності</w:t>
            </w:r>
            <w:proofErr w:type="spellEnd"/>
            <w:r w:rsidRPr="00784B79">
              <w:rPr>
                <w:sz w:val="26"/>
                <w:szCs w:val="26"/>
              </w:rPr>
              <w:t xml:space="preserve"> </w:t>
            </w:r>
            <w:proofErr w:type="spellStart"/>
            <w:r w:rsidRPr="00784B79">
              <w:rPr>
                <w:sz w:val="26"/>
                <w:szCs w:val="26"/>
              </w:rPr>
              <w:t>бізнесу</w:t>
            </w:r>
            <w:proofErr w:type="spellEnd"/>
          </w:p>
        </w:tc>
        <w:tc>
          <w:tcPr>
            <w:tcW w:w="1479" w:type="dxa"/>
            <w:shd w:val="clear" w:color="auto" w:fill="auto"/>
          </w:tcPr>
          <w:p w14:paraId="5EF1D599"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7E9C2F16"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48C75D6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2356D60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 2, 7-10, 12-14</w:t>
            </w:r>
          </w:p>
        </w:tc>
        <w:tc>
          <w:tcPr>
            <w:tcW w:w="1213" w:type="dxa"/>
            <w:shd w:val="clear" w:color="auto" w:fill="auto"/>
            <w:vAlign w:val="center"/>
          </w:tcPr>
          <w:p w14:paraId="555D27A0"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308140AC" w14:textId="77777777" w:rsidTr="002C1752">
        <w:trPr>
          <w:tblHeader/>
        </w:trPr>
        <w:tc>
          <w:tcPr>
            <w:tcW w:w="951" w:type="dxa"/>
            <w:shd w:val="clear" w:color="auto" w:fill="auto"/>
          </w:tcPr>
          <w:p w14:paraId="55DE43D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lastRenderedPageBreak/>
              <w:t>1</w:t>
            </w:r>
            <w:r w:rsidR="00E863E5" w:rsidRPr="00784B79">
              <w:rPr>
                <w:sz w:val="26"/>
                <w:szCs w:val="26"/>
                <w:lang w:val="uk-UA"/>
              </w:rPr>
              <w:t>5</w:t>
            </w:r>
          </w:p>
        </w:tc>
        <w:tc>
          <w:tcPr>
            <w:tcW w:w="2825" w:type="dxa"/>
            <w:shd w:val="clear" w:color="auto" w:fill="auto"/>
          </w:tcPr>
          <w:p w14:paraId="4ADE5FE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Поточна контрольна робота за 1 семестр</w:t>
            </w:r>
          </w:p>
        </w:tc>
        <w:tc>
          <w:tcPr>
            <w:tcW w:w="1479" w:type="dxa"/>
            <w:shd w:val="clear" w:color="auto" w:fill="auto"/>
          </w:tcPr>
          <w:p w14:paraId="5012335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6547F481"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47BF4A6"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Контрольна робота</w:t>
            </w:r>
          </w:p>
        </w:tc>
        <w:tc>
          <w:tcPr>
            <w:tcW w:w="1213" w:type="dxa"/>
            <w:shd w:val="clear" w:color="auto" w:fill="auto"/>
            <w:vAlign w:val="center"/>
          </w:tcPr>
          <w:p w14:paraId="72653A7A" w14:textId="77777777" w:rsidR="002C1752" w:rsidRPr="00784B79" w:rsidRDefault="00E53813" w:rsidP="00701C3A">
            <w:pPr>
              <w:widowControl w:val="0"/>
              <w:tabs>
                <w:tab w:val="left" w:pos="1134"/>
              </w:tabs>
              <w:spacing w:line="259" w:lineRule="auto"/>
              <w:jc w:val="center"/>
              <w:rPr>
                <w:sz w:val="26"/>
                <w:szCs w:val="26"/>
                <w:lang w:val="uk-UA"/>
              </w:rPr>
            </w:pPr>
            <w:r w:rsidRPr="00784B79">
              <w:rPr>
                <w:sz w:val="26"/>
                <w:szCs w:val="26"/>
                <w:lang w:val="en-US"/>
              </w:rPr>
              <w:t xml:space="preserve">0-100 </w:t>
            </w:r>
            <w:r w:rsidRPr="00784B79">
              <w:rPr>
                <w:sz w:val="26"/>
                <w:szCs w:val="26"/>
                <w:lang w:val="uk-UA"/>
              </w:rPr>
              <w:t>балів</w:t>
            </w:r>
          </w:p>
        </w:tc>
      </w:tr>
      <w:tr w:rsidR="002C1752" w:rsidRPr="00784B79" w14:paraId="26559205" w14:textId="77777777" w:rsidTr="002C1752">
        <w:trPr>
          <w:tblHeader/>
        </w:trPr>
        <w:tc>
          <w:tcPr>
            <w:tcW w:w="951" w:type="dxa"/>
            <w:shd w:val="clear" w:color="auto" w:fill="auto"/>
          </w:tcPr>
          <w:p w14:paraId="699AE51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E863E5" w:rsidRPr="00784B79">
              <w:rPr>
                <w:sz w:val="26"/>
                <w:szCs w:val="26"/>
                <w:lang w:val="uk-UA"/>
              </w:rPr>
              <w:t>6</w:t>
            </w:r>
          </w:p>
        </w:tc>
        <w:tc>
          <w:tcPr>
            <w:tcW w:w="2825" w:type="dxa"/>
            <w:shd w:val="clear" w:color="auto" w:fill="auto"/>
          </w:tcPr>
          <w:tbl>
            <w:tblPr>
              <w:tblW w:w="5000" w:type="pct"/>
              <w:tblLook w:val="0000" w:firstRow="0" w:lastRow="0" w:firstColumn="0" w:lastColumn="0" w:noHBand="0" w:noVBand="0"/>
            </w:tblPr>
            <w:tblGrid>
              <w:gridCol w:w="2609"/>
            </w:tblGrid>
            <w:tr w:rsidR="00D777FD" w:rsidRPr="00784B79" w14:paraId="26936E0C" w14:textId="77777777" w:rsidTr="00D777FD">
              <w:trPr>
                <w:trHeight w:val="240"/>
              </w:trPr>
              <w:tc>
                <w:tcPr>
                  <w:tcW w:w="6946" w:type="dxa"/>
                  <w:shd w:val="clear" w:color="auto" w:fill="auto"/>
                  <w:vAlign w:val="center"/>
                </w:tcPr>
                <w:p w14:paraId="7654998B" w14:textId="77777777" w:rsidR="00D777FD" w:rsidRPr="00784B79" w:rsidRDefault="00D777FD" w:rsidP="00E438FD">
                  <w:pPr>
                    <w:widowControl w:val="0"/>
                    <w:tabs>
                      <w:tab w:val="left" w:pos="1134"/>
                    </w:tabs>
                    <w:spacing w:line="259" w:lineRule="auto"/>
                    <w:rPr>
                      <w:b/>
                      <w:sz w:val="26"/>
                      <w:szCs w:val="26"/>
                      <w:lang w:val="uk-UA"/>
                    </w:rPr>
                  </w:pPr>
                  <w:r w:rsidRPr="00784B79">
                    <w:rPr>
                      <w:b/>
                      <w:sz w:val="26"/>
                      <w:szCs w:val="26"/>
                      <w:lang w:val="uk-UA"/>
                    </w:rPr>
                    <w:t>3. Іншомовне письмо у науково-професійному середовищі</w:t>
                  </w:r>
                  <w:r w:rsidR="00775B33" w:rsidRPr="00784B79">
                    <w:rPr>
                      <w:b/>
                      <w:sz w:val="26"/>
                      <w:szCs w:val="26"/>
                      <w:lang w:val="uk-UA"/>
                    </w:rPr>
                    <w:t>.</w:t>
                  </w:r>
                </w:p>
              </w:tc>
            </w:tr>
            <w:tr w:rsidR="00D777FD" w:rsidRPr="00784B79" w14:paraId="4C1F8EF2" w14:textId="77777777" w:rsidTr="00D777FD">
              <w:trPr>
                <w:trHeight w:val="384"/>
              </w:trPr>
              <w:tc>
                <w:tcPr>
                  <w:tcW w:w="6946" w:type="dxa"/>
                  <w:shd w:val="clear" w:color="auto" w:fill="auto"/>
                  <w:vAlign w:val="center"/>
                </w:tcPr>
                <w:p w14:paraId="00F18247" w14:textId="77777777" w:rsidR="00D777FD" w:rsidRPr="00784B79" w:rsidRDefault="00D777FD" w:rsidP="00E438FD">
                  <w:pPr>
                    <w:widowControl w:val="0"/>
                    <w:tabs>
                      <w:tab w:val="left" w:pos="1134"/>
                    </w:tabs>
                    <w:spacing w:line="259" w:lineRule="auto"/>
                    <w:rPr>
                      <w:sz w:val="26"/>
                      <w:szCs w:val="26"/>
                      <w:lang w:val="uk-UA"/>
                    </w:rPr>
                  </w:pPr>
                  <w:r w:rsidRPr="00784B79">
                    <w:rPr>
                      <w:sz w:val="26"/>
                      <w:szCs w:val="26"/>
                      <w:lang w:val="uk-UA"/>
                    </w:rPr>
                    <w:t>Особливості формату різних жанрів та типів академічної та фінансової звітності</w:t>
                  </w:r>
                </w:p>
              </w:tc>
            </w:tr>
          </w:tbl>
          <w:p w14:paraId="71BBB9BF" w14:textId="77777777" w:rsidR="002C1752" w:rsidRPr="00784B79" w:rsidRDefault="002C1752" w:rsidP="00E438FD">
            <w:pPr>
              <w:widowControl w:val="0"/>
              <w:tabs>
                <w:tab w:val="left" w:pos="1134"/>
              </w:tabs>
              <w:spacing w:line="259" w:lineRule="auto"/>
              <w:rPr>
                <w:sz w:val="26"/>
                <w:szCs w:val="26"/>
                <w:lang w:val="uk-UA"/>
              </w:rPr>
            </w:pPr>
          </w:p>
        </w:tc>
        <w:tc>
          <w:tcPr>
            <w:tcW w:w="1479" w:type="dxa"/>
            <w:shd w:val="clear" w:color="auto" w:fill="auto"/>
          </w:tcPr>
          <w:p w14:paraId="49D1C5E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0FA20FF4"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574ABFB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9AA5CB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p>
          <w:p w14:paraId="47B30AD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3AB4468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31019FA0"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49028C85" w14:textId="77777777" w:rsidTr="002C1752">
        <w:trPr>
          <w:tblHeader/>
        </w:trPr>
        <w:tc>
          <w:tcPr>
            <w:tcW w:w="951" w:type="dxa"/>
            <w:shd w:val="clear" w:color="auto" w:fill="auto"/>
          </w:tcPr>
          <w:p w14:paraId="3BCF9BF0"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E863E5" w:rsidRPr="00784B79">
              <w:rPr>
                <w:sz w:val="26"/>
                <w:szCs w:val="26"/>
                <w:lang w:val="uk-UA"/>
              </w:rPr>
              <w:t>7</w:t>
            </w:r>
          </w:p>
        </w:tc>
        <w:tc>
          <w:tcPr>
            <w:tcW w:w="2825" w:type="dxa"/>
            <w:shd w:val="clear" w:color="auto" w:fill="auto"/>
          </w:tcPr>
          <w:p w14:paraId="269E2307" w14:textId="3838E44D" w:rsidR="002C1752" w:rsidRPr="00784B79" w:rsidRDefault="00D777FD" w:rsidP="00E438FD">
            <w:pPr>
              <w:widowControl w:val="0"/>
              <w:tabs>
                <w:tab w:val="left" w:pos="1134"/>
              </w:tabs>
              <w:spacing w:line="259" w:lineRule="auto"/>
              <w:rPr>
                <w:sz w:val="26"/>
                <w:szCs w:val="26"/>
                <w:lang w:val="uk-UA"/>
              </w:rPr>
            </w:pPr>
            <w:r w:rsidRPr="00784B79">
              <w:rPr>
                <w:sz w:val="26"/>
                <w:szCs w:val="26"/>
                <w:lang w:val="uk-UA"/>
              </w:rPr>
              <w:t xml:space="preserve">Стратегії проведення досліджень: пошук,  підбір, оброблення та аналіз наукової та </w:t>
            </w:r>
            <w:proofErr w:type="spellStart"/>
            <w:r w:rsidRPr="00784B79">
              <w:rPr>
                <w:sz w:val="26"/>
                <w:szCs w:val="26"/>
                <w:lang w:val="uk-UA"/>
              </w:rPr>
              <w:t>професійно</w:t>
            </w:r>
            <w:proofErr w:type="spellEnd"/>
            <w:r w:rsidRPr="00784B79">
              <w:rPr>
                <w:sz w:val="26"/>
                <w:szCs w:val="26"/>
                <w:lang w:val="uk-UA"/>
              </w:rPr>
              <w:t>-орієнтованої літератури та її облік( складання нотаток, плану, облікової картки прочитаного, візуалізація тексту та складання карти мислення)</w:t>
            </w:r>
          </w:p>
        </w:tc>
        <w:tc>
          <w:tcPr>
            <w:tcW w:w="1479" w:type="dxa"/>
            <w:shd w:val="clear" w:color="auto" w:fill="auto"/>
          </w:tcPr>
          <w:p w14:paraId="1BB2790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8DA6900"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5DFADBD9"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7BD0EC2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p>
          <w:p w14:paraId="190133B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5E2ADF4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2DC3BBA6"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4C99293D" w14:textId="77777777" w:rsidTr="002C1752">
        <w:trPr>
          <w:tblHeader/>
        </w:trPr>
        <w:tc>
          <w:tcPr>
            <w:tcW w:w="951" w:type="dxa"/>
            <w:shd w:val="clear" w:color="auto" w:fill="auto"/>
          </w:tcPr>
          <w:p w14:paraId="01D5B38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w:t>
            </w:r>
            <w:r w:rsidR="00E863E5" w:rsidRPr="00784B79">
              <w:rPr>
                <w:sz w:val="26"/>
                <w:szCs w:val="26"/>
                <w:lang w:val="uk-UA"/>
              </w:rPr>
              <w:t>8</w:t>
            </w:r>
          </w:p>
        </w:tc>
        <w:tc>
          <w:tcPr>
            <w:tcW w:w="2825" w:type="dxa"/>
            <w:shd w:val="clear" w:color="auto" w:fill="auto"/>
          </w:tcPr>
          <w:p w14:paraId="7E54A9B0" w14:textId="77777777" w:rsidR="002C1752" w:rsidRPr="00784B79" w:rsidRDefault="008C4AC6" w:rsidP="00E438FD">
            <w:pPr>
              <w:widowControl w:val="0"/>
              <w:tabs>
                <w:tab w:val="left" w:pos="1134"/>
              </w:tabs>
              <w:spacing w:line="259" w:lineRule="auto"/>
              <w:rPr>
                <w:sz w:val="26"/>
                <w:szCs w:val="26"/>
                <w:lang w:val="uk-UA"/>
              </w:rPr>
            </w:pPr>
            <w:r w:rsidRPr="00784B79">
              <w:rPr>
                <w:sz w:val="26"/>
                <w:szCs w:val="26"/>
                <w:lang w:val="uk-UA"/>
              </w:rPr>
              <w:t>Інтерпретація візуальних засобів та способи графічної організації контенту текстів різних жанрів (графіки, таблиць, схеми, рисунки тощо). Особливості опису різних видів візуалізації тексту, статистичних даних тощо</w:t>
            </w:r>
          </w:p>
        </w:tc>
        <w:tc>
          <w:tcPr>
            <w:tcW w:w="1479" w:type="dxa"/>
            <w:shd w:val="clear" w:color="auto" w:fill="auto"/>
          </w:tcPr>
          <w:p w14:paraId="10FEC3D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18AD0107"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400D3A2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67D482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p>
          <w:p w14:paraId="1F46EE4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7F2F939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5F3D4551"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8C4AC6" w:rsidRPr="00784B79" w14:paraId="1388BE41" w14:textId="77777777" w:rsidTr="002C1752">
        <w:trPr>
          <w:tblHeader/>
        </w:trPr>
        <w:tc>
          <w:tcPr>
            <w:tcW w:w="951" w:type="dxa"/>
            <w:shd w:val="clear" w:color="auto" w:fill="auto"/>
          </w:tcPr>
          <w:p w14:paraId="2ACFE9D2"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1</w:t>
            </w:r>
            <w:r w:rsidR="00E863E5" w:rsidRPr="00784B79">
              <w:rPr>
                <w:sz w:val="26"/>
                <w:szCs w:val="26"/>
                <w:lang w:val="uk-UA"/>
              </w:rPr>
              <w:t>9</w:t>
            </w:r>
          </w:p>
        </w:tc>
        <w:tc>
          <w:tcPr>
            <w:tcW w:w="2825" w:type="dxa"/>
            <w:shd w:val="clear" w:color="auto" w:fill="auto"/>
          </w:tcPr>
          <w:p w14:paraId="0549DCE8"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 xml:space="preserve">Особливості медіації </w:t>
            </w:r>
            <w:proofErr w:type="spellStart"/>
            <w:r w:rsidRPr="00784B79">
              <w:rPr>
                <w:sz w:val="26"/>
                <w:szCs w:val="26"/>
                <w:lang w:val="uk-UA"/>
              </w:rPr>
              <w:t>професійно</w:t>
            </w:r>
            <w:proofErr w:type="spellEnd"/>
            <w:r w:rsidR="00281E43" w:rsidRPr="00784B79">
              <w:rPr>
                <w:sz w:val="26"/>
                <w:szCs w:val="26"/>
                <w:lang w:val="uk-UA"/>
              </w:rPr>
              <w:t>- орієнтованої інформації</w:t>
            </w:r>
          </w:p>
        </w:tc>
        <w:tc>
          <w:tcPr>
            <w:tcW w:w="1479" w:type="dxa"/>
            <w:shd w:val="clear" w:color="auto" w:fill="auto"/>
          </w:tcPr>
          <w:p w14:paraId="7DAC6BEC"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5AB52D0D" w14:textId="77777777" w:rsidR="008C4AC6" w:rsidRPr="00784B79" w:rsidRDefault="008C4AC6"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738E3059"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30E1C45D"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 1-6, 12,13, 15,16.</w:t>
            </w:r>
          </w:p>
          <w:p w14:paraId="6036EB57"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35EF545A"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3983E22E" w14:textId="77777777" w:rsidR="008C4AC6"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8C4AC6" w:rsidRPr="00784B79" w14:paraId="7AC2445B" w14:textId="77777777" w:rsidTr="002C1752">
        <w:trPr>
          <w:tblHeader/>
        </w:trPr>
        <w:tc>
          <w:tcPr>
            <w:tcW w:w="951" w:type="dxa"/>
            <w:shd w:val="clear" w:color="auto" w:fill="auto"/>
          </w:tcPr>
          <w:p w14:paraId="7FF77849" w14:textId="77777777" w:rsidR="008C4AC6" w:rsidRPr="00784B79" w:rsidRDefault="00E863E5" w:rsidP="00E438FD">
            <w:pPr>
              <w:widowControl w:val="0"/>
              <w:tabs>
                <w:tab w:val="left" w:pos="1134"/>
              </w:tabs>
              <w:spacing w:line="259" w:lineRule="auto"/>
              <w:rPr>
                <w:sz w:val="26"/>
                <w:szCs w:val="26"/>
                <w:lang w:val="uk-UA"/>
              </w:rPr>
            </w:pPr>
            <w:r w:rsidRPr="00784B79">
              <w:rPr>
                <w:sz w:val="26"/>
                <w:szCs w:val="26"/>
                <w:lang w:val="uk-UA"/>
              </w:rPr>
              <w:t>20</w:t>
            </w:r>
          </w:p>
        </w:tc>
        <w:tc>
          <w:tcPr>
            <w:tcW w:w="2825" w:type="dxa"/>
            <w:shd w:val="clear" w:color="auto" w:fill="auto"/>
          </w:tcPr>
          <w:p w14:paraId="53CE7CF5"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 xml:space="preserve">Особливості медіації </w:t>
            </w:r>
            <w:proofErr w:type="spellStart"/>
            <w:r w:rsidRPr="00784B79">
              <w:rPr>
                <w:sz w:val="26"/>
                <w:szCs w:val="26"/>
                <w:lang w:val="uk-UA"/>
              </w:rPr>
              <w:t>професійно</w:t>
            </w:r>
            <w:proofErr w:type="spellEnd"/>
            <w:r w:rsidRPr="00784B79">
              <w:rPr>
                <w:sz w:val="26"/>
                <w:szCs w:val="26"/>
                <w:lang w:val="uk-UA"/>
              </w:rPr>
              <w:t>-орієнтованої інформації</w:t>
            </w:r>
          </w:p>
        </w:tc>
        <w:tc>
          <w:tcPr>
            <w:tcW w:w="1479" w:type="dxa"/>
            <w:shd w:val="clear" w:color="auto" w:fill="auto"/>
          </w:tcPr>
          <w:p w14:paraId="339CA755"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1BCC4A0A" w14:textId="77777777" w:rsidR="008C4AC6" w:rsidRPr="00784B79" w:rsidRDefault="008C4AC6"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741132A"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688E834"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 1-6, 12,13, 15,16.</w:t>
            </w:r>
          </w:p>
          <w:p w14:paraId="2D410AB4"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33445FE0" w14:textId="77777777" w:rsidR="008C4AC6" w:rsidRPr="00784B79" w:rsidRDefault="008C4AC6"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611EEEF6" w14:textId="77777777" w:rsidR="008C4AC6"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2129F995" w14:textId="77777777" w:rsidTr="002C1752">
        <w:trPr>
          <w:tblHeader/>
        </w:trPr>
        <w:tc>
          <w:tcPr>
            <w:tcW w:w="951" w:type="dxa"/>
            <w:shd w:val="clear" w:color="auto" w:fill="auto"/>
          </w:tcPr>
          <w:p w14:paraId="09C553F8" w14:textId="77777777" w:rsidR="002C1752" w:rsidRPr="00784B79" w:rsidRDefault="00E863E5" w:rsidP="00E438FD">
            <w:pPr>
              <w:widowControl w:val="0"/>
              <w:tabs>
                <w:tab w:val="left" w:pos="1134"/>
              </w:tabs>
              <w:spacing w:line="259" w:lineRule="auto"/>
              <w:rPr>
                <w:sz w:val="26"/>
                <w:szCs w:val="26"/>
                <w:lang w:val="uk-UA"/>
              </w:rPr>
            </w:pPr>
            <w:r w:rsidRPr="00784B79">
              <w:rPr>
                <w:sz w:val="26"/>
                <w:szCs w:val="26"/>
                <w:lang w:val="uk-UA"/>
              </w:rPr>
              <w:lastRenderedPageBreak/>
              <w:t>21</w:t>
            </w:r>
          </w:p>
        </w:tc>
        <w:tc>
          <w:tcPr>
            <w:tcW w:w="2825" w:type="dxa"/>
            <w:shd w:val="clear" w:color="auto" w:fill="auto"/>
          </w:tcPr>
          <w:p w14:paraId="7232FCC6" w14:textId="77777777" w:rsidR="002C1752" w:rsidRPr="00784B79" w:rsidRDefault="008C4AC6" w:rsidP="00E438FD">
            <w:pPr>
              <w:widowControl w:val="0"/>
              <w:tabs>
                <w:tab w:val="left" w:pos="1134"/>
              </w:tabs>
              <w:spacing w:line="259" w:lineRule="auto"/>
              <w:rPr>
                <w:sz w:val="26"/>
                <w:szCs w:val="26"/>
                <w:lang w:val="uk-UA"/>
              </w:rPr>
            </w:pPr>
            <w:r w:rsidRPr="00784B79">
              <w:rPr>
                <w:sz w:val="26"/>
                <w:szCs w:val="26"/>
                <w:lang w:val="uk-UA"/>
              </w:rPr>
              <w:t>Реферування, цитування та анотування професійної літератури з дотриманням правил доброчесності</w:t>
            </w:r>
          </w:p>
        </w:tc>
        <w:tc>
          <w:tcPr>
            <w:tcW w:w="1479" w:type="dxa"/>
            <w:shd w:val="clear" w:color="auto" w:fill="auto"/>
          </w:tcPr>
          <w:p w14:paraId="2918342A"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095E908"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32198D1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19471D4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p>
          <w:p w14:paraId="583BDA4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0B32B92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33F6E132"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7FED32E8" w14:textId="77777777" w:rsidTr="002C1752">
        <w:trPr>
          <w:tblHeader/>
        </w:trPr>
        <w:tc>
          <w:tcPr>
            <w:tcW w:w="951" w:type="dxa"/>
            <w:shd w:val="clear" w:color="auto" w:fill="auto"/>
          </w:tcPr>
          <w:p w14:paraId="6258885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2</w:t>
            </w:r>
          </w:p>
        </w:tc>
        <w:tc>
          <w:tcPr>
            <w:tcW w:w="2825" w:type="dxa"/>
            <w:shd w:val="clear" w:color="auto" w:fill="auto"/>
          </w:tcPr>
          <w:p w14:paraId="797463AC" w14:textId="77777777" w:rsidR="002C1752" w:rsidRPr="00784B79" w:rsidRDefault="00A57AA2" w:rsidP="00E438FD">
            <w:pPr>
              <w:widowControl w:val="0"/>
              <w:tabs>
                <w:tab w:val="left" w:pos="1134"/>
              </w:tabs>
              <w:spacing w:line="259" w:lineRule="auto"/>
              <w:rPr>
                <w:sz w:val="26"/>
                <w:szCs w:val="26"/>
                <w:lang w:val="uk-UA"/>
              </w:rPr>
            </w:pPr>
            <w:r w:rsidRPr="00784B79">
              <w:rPr>
                <w:sz w:val="26"/>
                <w:szCs w:val="26"/>
                <w:lang w:val="uk-UA"/>
              </w:rPr>
              <w:t>Реферування, цитування та анотування професійної літератури з дотриманням правил доброчесності</w:t>
            </w:r>
          </w:p>
        </w:tc>
        <w:tc>
          <w:tcPr>
            <w:tcW w:w="1479" w:type="dxa"/>
            <w:shd w:val="clear" w:color="auto" w:fill="auto"/>
          </w:tcPr>
          <w:p w14:paraId="0120C269"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60CEF29C"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7E3E3AEA"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34670C0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r w:rsidR="00B65DF7" w:rsidRPr="00784B79">
              <w:rPr>
                <w:sz w:val="26"/>
                <w:szCs w:val="26"/>
              </w:rPr>
              <w:t>,17</w:t>
            </w:r>
            <w:r w:rsidRPr="00784B79">
              <w:rPr>
                <w:sz w:val="26"/>
                <w:szCs w:val="26"/>
                <w:lang w:val="uk-UA"/>
              </w:rPr>
              <w:t>.</w:t>
            </w:r>
          </w:p>
          <w:p w14:paraId="70466866"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581FFFC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5EA520EE"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7B90D75B" w14:textId="77777777" w:rsidTr="002C1752">
        <w:trPr>
          <w:tblHeader/>
        </w:trPr>
        <w:tc>
          <w:tcPr>
            <w:tcW w:w="951" w:type="dxa"/>
            <w:shd w:val="clear" w:color="auto" w:fill="auto"/>
          </w:tcPr>
          <w:p w14:paraId="49C6F66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3</w:t>
            </w:r>
          </w:p>
        </w:tc>
        <w:tc>
          <w:tcPr>
            <w:tcW w:w="2825" w:type="dxa"/>
            <w:shd w:val="clear" w:color="auto" w:fill="auto"/>
          </w:tcPr>
          <w:p w14:paraId="70E88F15" w14:textId="5C5D4D9B" w:rsidR="002C1752" w:rsidRPr="00784B79" w:rsidRDefault="0077286B" w:rsidP="00E438FD">
            <w:pPr>
              <w:widowControl w:val="0"/>
              <w:tabs>
                <w:tab w:val="left" w:pos="1134"/>
              </w:tabs>
              <w:spacing w:line="259" w:lineRule="auto"/>
              <w:rPr>
                <w:sz w:val="26"/>
                <w:szCs w:val="26"/>
                <w:lang w:val="uk-UA"/>
              </w:rPr>
            </w:pPr>
            <w:r w:rsidRPr="00784B79">
              <w:rPr>
                <w:sz w:val="26"/>
                <w:szCs w:val="26"/>
                <w:lang w:val="uk-UA"/>
              </w:rPr>
              <w:t xml:space="preserve">Складання звітної </w:t>
            </w:r>
            <w:r w:rsidR="00A57AA2" w:rsidRPr="00784B79">
              <w:rPr>
                <w:sz w:val="26"/>
                <w:szCs w:val="26"/>
                <w:lang w:val="uk-UA"/>
              </w:rPr>
              <w:t>документації</w:t>
            </w:r>
            <w:r w:rsidR="00281E43" w:rsidRPr="00784B79">
              <w:rPr>
                <w:sz w:val="26"/>
                <w:szCs w:val="26"/>
                <w:lang w:val="uk-UA"/>
              </w:rPr>
              <w:t xml:space="preserve"> з питань маркетингу</w:t>
            </w:r>
            <w:r w:rsidR="00A57AA2" w:rsidRPr="00784B79">
              <w:rPr>
                <w:sz w:val="26"/>
                <w:szCs w:val="26"/>
                <w:lang w:val="uk-UA"/>
              </w:rPr>
              <w:t xml:space="preserve"> (листів, звітів, оглядів, бізнес-планів тощо)</w:t>
            </w:r>
          </w:p>
        </w:tc>
        <w:tc>
          <w:tcPr>
            <w:tcW w:w="1479" w:type="dxa"/>
            <w:shd w:val="clear" w:color="auto" w:fill="auto"/>
          </w:tcPr>
          <w:p w14:paraId="24C6108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5D746368"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5516633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6EA594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 1-6, 12,13, 15,16.</w:t>
            </w:r>
          </w:p>
          <w:p w14:paraId="776EE5A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746C5B9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1-3</w:t>
            </w:r>
          </w:p>
        </w:tc>
        <w:tc>
          <w:tcPr>
            <w:tcW w:w="1213" w:type="dxa"/>
            <w:shd w:val="clear" w:color="auto" w:fill="auto"/>
            <w:vAlign w:val="center"/>
          </w:tcPr>
          <w:p w14:paraId="7C0233F9" w14:textId="77777777" w:rsidR="002C1752" w:rsidRPr="00784B79" w:rsidRDefault="00775B33" w:rsidP="00701C3A">
            <w:pPr>
              <w:widowControl w:val="0"/>
              <w:tabs>
                <w:tab w:val="left" w:pos="1134"/>
              </w:tabs>
              <w:spacing w:line="259" w:lineRule="auto"/>
              <w:jc w:val="center"/>
              <w:rPr>
                <w:sz w:val="26"/>
                <w:szCs w:val="26"/>
                <w:lang w:val="uk-UA"/>
              </w:rPr>
            </w:pPr>
            <w:r w:rsidRPr="00784B79">
              <w:rPr>
                <w:sz w:val="26"/>
                <w:szCs w:val="26"/>
                <w:lang w:val="uk-UA"/>
              </w:rPr>
              <w:t>1-5</w:t>
            </w:r>
          </w:p>
        </w:tc>
      </w:tr>
      <w:tr w:rsidR="002C1752" w:rsidRPr="00784B79" w14:paraId="0F48FFF1" w14:textId="77777777" w:rsidTr="002C1752">
        <w:trPr>
          <w:tblHeader/>
        </w:trPr>
        <w:tc>
          <w:tcPr>
            <w:tcW w:w="951" w:type="dxa"/>
            <w:shd w:val="clear" w:color="auto" w:fill="auto"/>
          </w:tcPr>
          <w:p w14:paraId="7EA2C0A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4</w:t>
            </w:r>
          </w:p>
        </w:tc>
        <w:tc>
          <w:tcPr>
            <w:tcW w:w="2825" w:type="dxa"/>
            <w:shd w:val="clear" w:color="auto" w:fill="auto"/>
          </w:tcPr>
          <w:p w14:paraId="44C5DDF3"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Поточна контрольна робота за 3 чверть</w:t>
            </w:r>
          </w:p>
        </w:tc>
        <w:tc>
          <w:tcPr>
            <w:tcW w:w="1479" w:type="dxa"/>
            <w:shd w:val="clear" w:color="auto" w:fill="auto"/>
          </w:tcPr>
          <w:p w14:paraId="75E082E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410B9B29"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754C3E7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Контрольна робота</w:t>
            </w:r>
          </w:p>
        </w:tc>
        <w:tc>
          <w:tcPr>
            <w:tcW w:w="1213" w:type="dxa"/>
            <w:shd w:val="clear" w:color="auto" w:fill="auto"/>
            <w:vAlign w:val="center"/>
          </w:tcPr>
          <w:p w14:paraId="0904915B" w14:textId="77777777" w:rsidR="002C1752" w:rsidRPr="00784B79" w:rsidRDefault="00E53813" w:rsidP="00701C3A">
            <w:pPr>
              <w:widowControl w:val="0"/>
              <w:tabs>
                <w:tab w:val="left" w:pos="1134"/>
              </w:tabs>
              <w:spacing w:line="259" w:lineRule="auto"/>
              <w:jc w:val="center"/>
              <w:rPr>
                <w:sz w:val="26"/>
                <w:szCs w:val="26"/>
                <w:lang w:val="uk-UA"/>
              </w:rPr>
            </w:pPr>
            <w:r w:rsidRPr="00784B79">
              <w:rPr>
                <w:sz w:val="26"/>
                <w:szCs w:val="26"/>
                <w:lang w:val="en-US"/>
              </w:rPr>
              <w:t xml:space="preserve">0-100 </w:t>
            </w:r>
            <w:r w:rsidRPr="00784B79">
              <w:rPr>
                <w:sz w:val="26"/>
                <w:szCs w:val="26"/>
                <w:lang w:val="uk-UA"/>
              </w:rPr>
              <w:t>балів</w:t>
            </w:r>
          </w:p>
        </w:tc>
      </w:tr>
      <w:tr w:rsidR="002C1752" w:rsidRPr="00784B79" w14:paraId="04DD8AB5" w14:textId="77777777" w:rsidTr="002C1752">
        <w:trPr>
          <w:tblHeader/>
        </w:trPr>
        <w:tc>
          <w:tcPr>
            <w:tcW w:w="951" w:type="dxa"/>
            <w:shd w:val="clear" w:color="auto" w:fill="auto"/>
          </w:tcPr>
          <w:p w14:paraId="7E8F76A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5</w:t>
            </w:r>
          </w:p>
        </w:tc>
        <w:tc>
          <w:tcPr>
            <w:tcW w:w="2825" w:type="dxa"/>
            <w:shd w:val="clear" w:color="auto" w:fill="auto"/>
          </w:tcPr>
          <w:tbl>
            <w:tblPr>
              <w:tblW w:w="5000" w:type="pct"/>
              <w:tblLook w:val="0000" w:firstRow="0" w:lastRow="0" w:firstColumn="0" w:lastColumn="0" w:noHBand="0" w:noVBand="0"/>
            </w:tblPr>
            <w:tblGrid>
              <w:gridCol w:w="2609"/>
            </w:tblGrid>
            <w:tr w:rsidR="006F408E" w:rsidRPr="00784B79" w14:paraId="64F94B9E" w14:textId="77777777" w:rsidTr="006F408E">
              <w:trPr>
                <w:trHeight w:val="384"/>
              </w:trPr>
              <w:tc>
                <w:tcPr>
                  <w:tcW w:w="6946" w:type="dxa"/>
                  <w:shd w:val="clear" w:color="auto" w:fill="auto"/>
                  <w:vAlign w:val="center"/>
                </w:tcPr>
                <w:p w14:paraId="60C79DB0" w14:textId="77777777" w:rsidR="006F408E" w:rsidRPr="00784B79" w:rsidRDefault="006F408E" w:rsidP="00E438FD">
                  <w:pPr>
                    <w:widowControl w:val="0"/>
                    <w:tabs>
                      <w:tab w:val="left" w:pos="1134"/>
                    </w:tabs>
                    <w:spacing w:line="259" w:lineRule="auto"/>
                    <w:rPr>
                      <w:b/>
                      <w:sz w:val="26"/>
                      <w:szCs w:val="26"/>
                      <w:lang w:val="uk-UA"/>
                    </w:rPr>
                  </w:pPr>
                  <w:r w:rsidRPr="00784B79">
                    <w:rPr>
                      <w:b/>
                      <w:sz w:val="26"/>
                      <w:szCs w:val="26"/>
                      <w:lang w:val="uk-UA"/>
                    </w:rPr>
                    <w:t>4. Проектна робота та професійна діяльність</w:t>
                  </w:r>
                </w:p>
              </w:tc>
            </w:tr>
            <w:tr w:rsidR="006F408E" w:rsidRPr="00784B79" w14:paraId="2DC4B538" w14:textId="77777777" w:rsidTr="006F408E">
              <w:trPr>
                <w:trHeight w:val="313"/>
              </w:trPr>
              <w:tc>
                <w:tcPr>
                  <w:tcW w:w="6946" w:type="dxa"/>
                  <w:shd w:val="clear" w:color="auto" w:fill="auto"/>
                  <w:vAlign w:val="center"/>
                </w:tcPr>
                <w:p w14:paraId="4AD6CEB4" w14:textId="77777777" w:rsidR="006F408E" w:rsidRPr="00784B79" w:rsidRDefault="006F408E" w:rsidP="00E438FD">
                  <w:pPr>
                    <w:widowControl w:val="0"/>
                    <w:tabs>
                      <w:tab w:val="left" w:pos="1134"/>
                    </w:tabs>
                    <w:spacing w:line="259" w:lineRule="auto"/>
                    <w:rPr>
                      <w:sz w:val="26"/>
                      <w:szCs w:val="26"/>
                      <w:lang w:val="uk-UA"/>
                    </w:rPr>
                  </w:pPr>
                  <w:r w:rsidRPr="00784B79">
                    <w:rPr>
                      <w:sz w:val="26"/>
                      <w:szCs w:val="26"/>
                      <w:lang w:val="uk-UA"/>
                    </w:rPr>
                    <w:t xml:space="preserve">Особливості участі у проектах. Основні етапи проектної роботи </w:t>
                  </w:r>
                </w:p>
              </w:tc>
            </w:tr>
          </w:tbl>
          <w:p w14:paraId="6E68F969" w14:textId="77777777" w:rsidR="002C1752" w:rsidRPr="00784B79" w:rsidRDefault="002C1752" w:rsidP="00E438FD">
            <w:pPr>
              <w:widowControl w:val="0"/>
              <w:tabs>
                <w:tab w:val="left" w:pos="1134"/>
              </w:tabs>
              <w:spacing w:line="259" w:lineRule="auto"/>
              <w:rPr>
                <w:sz w:val="26"/>
                <w:szCs w:val="26"/>
                <w:lang w:val="uk-UA"/>
              </w:rPr>
            </w:pPr>
          </w:p>
        </w:tc>
        <w:tc>
          <w:tcPr>
            <w:tcW w:w="1479" w:type="dxa"/>
            <w:shd w:val="clear" w:color="auto" w:fill="auto"/>
          </w:tcPr>
          <w:p w14:paraId="4C3529B4"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E8DC245"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F62AFC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7FE2F8C" w14:textId="77777777" w:rsidR="002C1752" w:rsidRPr="00784B79" w:rsidRDefault="002C1752" w:rsidP="00E438FD">
            <w:pPr>
              <w:widowControl w:val="0"/>
              <w:tabs>
                <w:tab w:val="left" w:pos="1134"/>
              </w:tabs>
              <w:spacing w:line="259" w:lineRule="auto"/>
              <w:rPr>
                <w:sz w:val="26"/>
                <w:szCs w:val="26"/>
              </w:rPr>
            </w:pPr>
            <w:r w:rsidRPr="00784B79">
              <w:rPr>
                <w:sz w:val="26"/>
                <w:szCs w:val="26"/>
                <w:lang w:val="uk-UA"/>
              </w:rPr>
              <w:t xml:space="preserve">№ </w:t>
            </w:r>
            <w:r w:rsidR="00B65DF7" w:rsidRPr="00784B79">
              <w:rPr>
                <w:sz w:val="26"/>
                <w:szCs w:val="26"/>
                <w:lang w:val="uk-UA"/>
              </w:rPr>
              <w:t>3, 4, 6, 14</w:t>
            </w:r>
            <w:r w:rsidR="00A71779" w:rsidRPr="00784B79">
              <w:rPr>
                <w:sz w:val="26"/>
                <w:szCs w:val="26"/>
              </w:rPr>
              <w:t>,15, 16</w:t>
            </w:r>
          </w:p>
          <w:p w14:paraId="4D72E7E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4C382F50"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227BDD17"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13BF457D" w14:textId="77777777" w:rsidTr="002C1752">
        <w:trPr>
          <w:tblHeader/>
        </w:trPr>
        <w:tc>
          <w:tcPr>
            <w:tcW w:w="951" w:type="dxa"/>
            <w:shd w:val="clear" w:color="auto" w:fill="auto"/>
          </w:tcPr>
          <w:p w14:paraId="421F02F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6</w:t>
            </w:r>
          </w:p>
        </w:tc>
        <w:tc>
          <w:tcPr>
            <w:tcW w:w="2825" w:type="dxa"/>
            <w:shd w:val="clear" w:color="auto" w:fill="auto"/>
          </w:tcPr>
          <w:p w14:paraId="3AC0B270" w14:textId="1CBF64FC" w:rsidR="002C1752" w:rsidRPr="00784B79" w:rsidRDefault="00282C06" w:rsidP="00E438FD">
            <w:pPr>
              <w:widowControl w:val="0"/>
              <w:tabs>
                <w:tab w:val="left" w:pos="1134"/>
              </w:tabs>
              <w:spacing w:line="259" w:lineRule="auto"/>
              <w:rPr>
                <w:sz w:val="26"/>
                <w:szCs w:val="26"/>
                <w:lang w:val="uk-UA"/>
              </w:rPr>
            </w:pPr>
            <w:r w:rsidRPr="00784B79">
              <w:rPr>
                <w:sz w:val="26"/>
                <w:szCs w:val="26"/>
                <w:lang w:val="uk-UA"/>
              </w:rPr>
              <w:t>Формування команд, планування заходів та завдань, розподіл обов’язків між членами</w:t>
            </w:r>
            <w:r w:rsidR="0025633E" w:rsidRPr="00784B79">
              <w:rPr>
                <w:sz w:val="26"/>
                <w:szCs w:val="26"/>
                <w:lang w:val="uk-UA"/>
              </w:rPr>
              <w:t xml:space="preserve"> команди.</w:t>
            </w:r>
            <w:r w:rsidR="0025633E" w:rsidRPr="00784B79">
              <w:t xml:space="preserve"> </w:t>
            </w:r>
            <w:r w:rsidR="0025633E" w:rsidRPr="00784B79">
              <w:rPr>
                <w:sz w:val="26"/>
                <w:szCs w:val="26"/>
                <w:lang w:val="uk-UA"/>
              </w:rPr>
              <w:t>Визначення проблеми та мети стартап-проекту.</w:t>
            </w:r>
          </w:p>
        </w:tc>
        <w:tc>
          <w:tcPr>
            <w:tcW w:w="1479" w:type="dxa"/>
            <w:shd w:val="clear" w:color="auto" w:fill="auto"/>
          </w:tcPr>
          <w:p w14:paraId="0D8A593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0F8C72DD"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A1F3565"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3A502481"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xml:space="preserve">№ 3, 4, 6, 14, </w:t>
            </w:r>
          </w:p>
          <w:p w14:paraId="2F954746"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0CDC1D2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73580B88"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458274E3" w14:textId="77777777" w:rsidTr="002C1752">
        <w:trPr>
          <w:tblHeader/>
        </w:trPr>
        <w:tc>
          <w:tcPr>
            <w:tcW w:w="951" w:type="dxa"/>
            <w:shd w:val="clear" w:color="auto" w:fill="auto"/>
          </w:tcPr>
          <w:p w14:paraId="2BD9813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lastRenderedPageBreak/>
              <w:t>2</w:t>
            </w:r>
            <w:r w:rsidR="00E863E5" w:rsidRPr="00784B79">
              <w:rPr>
                <w:sz w:val="26"/>
                <w:szCs w:val="26"/>
                <w:lang w:val="uk-UA"/>
              </w:rPr>
              <w:t>7</w:t>
            </w:r>
          </w:p>
        </w:tc>
        <w:tc>
          <w:tcPr>
            <w:tcW w:w="2825" w:type="dxa"/>
            <w:shd w:val="clear" w:color="auto" w:fill="auto"/>
          </w:tcPr>
          <w:p w14:paraId="523FB6CF" w14:textId="1EB6A31B" w:rsidR="002C1752" w:rsidRPr="00784B79" w:rsidRDefault="00282C06" w:rsidP="0025633E">
            <w:pPr>
              <w:widowControl w:val="0"/>
              <w:tabs>
                <w:tab w:val="left" w:pos="1134"/>
              </w:tabs>
              <w:spacing w:line="259" w:lineRule="auto"/>
              <w:rPr>
                <w:sz w:val="26"/>
                <w:szCs w:val="26"/>
                <w:lang w:val="uk-UA"/>
              </w:rPr>
            </w:pPr>
            <w:r w:rsidRPr="00784B79">
              <w:rPr>
                <w:sz w:val="26"/>
                <w:szCs w:val="26"/>
                <w:lang w:val="uk-UA"/>
              </w:rPr>
              <w:t>Оцінка ризиків та потенційно зацікавлених сторін (</w:t>
            </w:r>
            <w:proofErr w:type="spellStart"/>
            <w:r w:rsidRPr="00784B79">
              <w:rPr>
                <w:sz w:val="26"/>
                <w:szCs w:val="26"/>
                <w:lang w:val="uk-UA"/>
              </w:rPr>
              <w:t>стейкхолдерів</w:t>
            </w:r>
            <w:proofErr w:type="spellEnd"/>
            <w:r w:rsidRPr="00784B79">
              <w:rPr>
                <w:sz w:val="26"/>
                <w:szCs w:val="26"/>
                <w:lang w:val="uk-UA"/>
              </w:rPr>
              <w:t xml:space="preserve">). </w:t>
            </w:r>
            <w:r w:rsidR="0025633E" w:rsidRPr="00784B79">
              <w:rPr>
                <w:sz w:val="26"/>
                <w:szCs w:val="26"/>
                <w:lang w:val="uk-UA"/>
              </w:rPr>
              <w:t>Аналіз ринкової можливості запуску та стратегічного управління стартап-проектом у площині маркетингової системи сталого розвитку.</w:t>
            </w:r>
            <w:r w:rsidR="002524C8" w:rsidRPr="00784B79">
              <w:t xml:space="preserve"> </w:t>
            </w:r>
            <w:r w:rsidR="002524C8" w:rsidRPr="00784B79">
              <w:rPr>
                <w:sz w:val="26"/>
                <w:szCs w:val="26"/>
                <w:lang w:val="uk-UA"/>
              </w:rPr>
              <w:t>Особливості просування проекту. Реклама.</w:t>
            </w:r>
          </w:p>
        </w:tc>
        <w:tc>
          <w:tcPr>
            <w:tcW w:w="1479" w:type="dxa"/>
            <w:shd w:val="clear" w:color="auto" w:fill="auto"/>
          </w:tcPr>
          <w:p w14:paraId="7154FF22"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64CCB6AE"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C8930D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6228237"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3, 4, 6, 14</w:t>
            </w:r>
          </w:p>
          <w:p w14:paraId="04EA4BF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2B71810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3C709149"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39BA8442" w14:textId="77777777" w:rsidTr="002C1752">
        <w:trPr>
          <w:tblHeader/>
        </w:trPr>
        <w:tc>
          <w:tcPr>
            <w:tcW w:w="951" w:type="dxa"/>
            <w:shd w:val="clear" w:color="auto" w:fill="auto"/>
          </w:tcPr>
          <w:p w14:paraId="38CAFA5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8</w:t>
            </w:r>
          </w:p>
        </w:tc>
        <w:tc>
          <w:tcPr>
            <w:tcW w:w="2825" w:type="dxa"/>
            <w:shd w:val="clear" w:color="auto" w:fill="auto"/>
          </w:tcPr>
          <w:p w14:paraId="5DF389B7" w14:textId="77777777" w:rsidR="002C1752" w:rsidRPr="00784B79" w:rsidRDefault="006D5949" w:rsidP="00E438FD">
            <w:pPr>
              <w:widowControl w:val="0"/>
              <w:tabs>
                <w:tab w:val="left" w:pos="1134"/>
              </w:tabs>
              <w:spacing w:line="259" w:lineRule="auto"/>
              <w:rPr>
                <w:sz w:val="26"/>
                <w:szCs w:val="26"/>
                <w:lang w:val="uk-UA"/>
              </w:rPr>
            </w:pPr>
            <w:r w:rsidRPr="00784B79">
              <w:rPr>
                <w:sz w:val="26"/>
                <w:szCs w:val="26"/>
                <w:lang w:val="uk-UA"/>
              </w:rPr>
              <w:t>Ведення обліку змісту виконаної проектної роботи: етапи проекту та їх опис, включаючи засоби візуалізації отриманих результатів. Складання звітів про результати досліджень.</w:t>
            </w:r>
          </w:p>
        </w:tc>
        <w:tc>
          <w:tcPr>
            <w:tcW w:w="1479" w:type="dxa"/>
            <w:shd w:val="clear" w:color="auto" w:fill="auto"/>
          </w:tcPr>
          <w:p w14:paraId="62F719B4"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3CA201A2"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2E25654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BAAAB21"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3, 4, 6, 14</w:t>
            </w:r>
          </w:p>
          <w:p w14:paraId="0D74117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38CFD60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1852C0C8"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17EFE169" w14:textId="77777777" w:rsidTr="002C1752">
        <w:trPr>
          <w:tblHeader/>
        </w:trPr>
        <w:tc>
          <w:tcPr>
            <w:tcW w:w="951" w:type="dxa"/>
            <w:shd w:val="clear" w:color="auto" w:fill="auto"/>
          </w:tcPr>
          <w:p w14:paraId="4370BC61"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2</w:t>
            </w:r>
            <w:r w:rsidR="00E863E5" w:rsidRPr="00784B79">
              <w:rPr>
                <w:sz w:val="26"/>
                <w:szCs w:val="26"/>
                <w:lang w:val="uk-UA"/>
              </w:rPr>
              <w:t>9</w:t>
            </w:r>
          </w:p>
        </w:tc>
        <w:tc>
          <w:tcPr>
            <w:tcW w:w="2825" w:type="dxa"/>
            <w:shd w:val="clear" w:color="auto" w:fill="auto"/>
          </w:tcPr>
          <w:p w14:paraId="56F7BE5D" w14:textId="77777777" w:rsidR="002C1752" w:rsidRPr="00784B79" w:rsidRDefault="00B8606D" w:rsidP="00E438FD">
            <w:pPr>
              <w:widowControl w:val="0"/>
              <w:tabs>
                <w:tab w:val="left" w:pos="1134"/>
              </w:tabs>
              <w:spacing w:line="259" w:lineRule="auto"/>
              <w:rPr>
                <w:sz w:val="26"/>
                <w:szCs w:val="26"/>
                <w:lang w:val="uk-UA"/>
              </w:rPr>
            </w:pPr>
            <w:r w:rsidRPr="00784B79">
              <w:rPr>
                <w:sz w:val="26"/>
                <w:szCs w:val="26"/>
                <w:lang w:val="uk-UA"/>
              </w:rPr>
              <w:t>Письмове оформлення результатів проектної роботи та/або наукових досліджень . Особливості усної презентації звітів про проектну роботу та/або наукові дослідження</w:t>
            </w:r>
          </w:p>
        </w:tc>
        <w:tc>
          <w:tcPr>
            <w:tcW w:w="1479" w:type="dxa"/>
            <w:shd w:val="clear" w:color="auto" w:fill="auto"/>
          </w:tcPr>
          <w:p w14:paraId="794EC98D"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5E972945"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6817306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CA9C92C"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3, 4, 6, 14</w:t>
            </w:r>
          </w:p>
          <w:p w14:paraId="7897755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657CD0E9"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006759E2"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0BD76606" w14:textId="77777777" w:rsidTr="002C1752">
        <w:trPr>
          <w:tblHeader/>
        </w:trPr>
        <w:tc>
          <w:tcPr>
            <w:tcW w:w="951" w:type="dxa"/>
            <w:shd w:val="clear" w:color="auto" w:fill="auto"/>
          </w:tcPr>
          <w:p w14:paraId="68A7365C" w14:textId="77777777" w:rsidR="002C1752" w:rsidRPr="00784B79" w:rsidRDefault="00E863E5" w:rsidP="00E438FD">
            <w:pPr>
              <w:widowControl w:val="0"/>
              <w:tabs>
                <w:tab w:val="left" w:pos="1134"/>
              </w:tabs>
              <w:spacing w:line="259" w:lineRule="auto"/>
              <w:rPr>
                <w:sz w:val="26"/>
                <w:szCs w:val="26"/>
                <w:lang w:val="uk-UA"/>
              </w:rPr>
            </w:pPr>
            <w:r w:rsidRPr="00784B79">
              <w:rPr>
                <w:sz w:val="26"/>
                <w:szCs w:val="26"/>
                <w:lang w:val="uk-UA"/>
              </w:rPr>
              <w:t>30</w:t>
            </w:r>
          </w:p>
        </w:tc>
        <w:tc>
          <w:tcPr>
            <w:tcW w:w="2825" w:type="dxa"/>
            <w:shd w:val="clear" w:color="auto" w:fill="auto"/>
          </w:tcPr>
          <w:p w14:paraId="71DD5EFC" w14:textId="77777777" w:rsidR="002C1752" w:rsidRPr="00784B79" w:rsidRDefault="00EA508B" w:rsidP="00E438FD">
            <w:pPr>
              <w:widowControl w:val="0"/>
              <w:tabs>
                <w:tab w:val="left" w:pos="1134"/>
              </w:tabs>
              <w:spacing w:line="259" w:lineRule="auto"/>
              <w:rPr>
                <w:sz w:val="26"/>
                <w:szCs w:val="26"/>
                <w:lang w:val="uk-UA"/>
              </w:rPr>
            </w:pPr>
            <w:r w:rsidRPr="00784B79">
              <w:rPr>
                <w:sz w:val="26"/>
                <w:szCs w:val="26"/>
                <w:lang w:val="uk-UA"/>
              </w:rPr>
              <w:t xml:space="preserve">Створення кінцевого продукту. Підготовка письмової та усної презентації результатів проектної роботи та/або наукових досліджень </w:t>
            </w:r>
          </w:p>
        </w:tc>
        <w:tc>
          <w:tcPr>
            <w:tcW w:w="1479" w:type="dxa"/>
            <w:shd w:val="clear" w:color="auto" w:fill="auto"/>
          </w:tcPr>
          <w:p w14:paraId="5491EDB8"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7D599590"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70CBC0D4"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53B1673F" w14:textId="77777777" w:rsidR="002C1752" w:rsidRPr="00784B79" w:rsidRDefault="002C1752" w:rsidP="00E438FD">
            <w:pPr>
              <w:widowControl w:val="0"/>
              <w:tabs>
                <w:tab w:val="left" w:pos="1134"/>
              </w:tabs>
              <w:spacing w:line="259" w:lineRule="auto"/>
              <w:rPr>
                <w:sz w:val="26"/>
                <w:szCs w:val="26"/>
              </w:rPr>
            </w:pPr>
            <w:r w:rsidRPr="00784B79">
              <w:rPr>
                <w:sz w:val="26"/>
                <w:szCs w:val="26"/>
                <w:lang w:val="uk-UA"/>
              </w:rPr>
              <w:t>№ 3, 4, 6</w:t>
            </w:r>
            <w:r w:rsidR="00A71779" w:rsidRPr="00784B79">
              <w:rPr>
                <w:sz w:val="26"/>
                <w:szCs w:val="26"/>
                <w:lang w:val="uk-UA"/>
              </w:rPr>
              <w:t>, 14</w:t>
            </w:r>
          </w:p>
          <w:p w14:paraId="57D2BAD2"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4A55E973"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5CE9AE7A"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1C18B0CB" w14:textId="77777777" w:rsidTr="002C1752">
        <w:trPr>
          <w:tblHeader/>
        </w:trPr>
        <w:tc>
          <w:tcPr>
            <w:tcW w:w="951" w:type="dxa"/>
            <w:shd w:val="clear" w:color="auto" w:fill="auto"/>
          </w:tcPr>
          <w:p w14:paraId="6171B6A4" w14:textId="77777777" w:rsidR="002C1752" w:rsidRPr="00784B79" w:rsidRDefault="00E863E5" w:rsidP="00E438FD">
            <w:pPr>
              <w:widowControl w:val="0"/>
              <w:tabs>
                <w:tab w:val="left" w:pos="1134"/>
              </w:tabs>
              <w:spacing w:line="259" w:lineRule="auto"/>
              <w:rPr>
                <w:sz w:val="26"/>
                <w:szCs w:val="26"/>
                <w:lang w:val="uk-UA"/>
              </w:rPr>
            </w:pPr>
            <w:r w:rsidRPr="00784B79">
              <w:rPr>
                <w:sz w:val="26"/>
                <w:szCs w:val="26"/>
                <w:lang w:val="uk-UA"/>
              </w:rPr>
              <w:t>31</w:t>
            </w:r>
          </w:p>
        </w:tc>
        <w:tc>
          <w:tcPr>
            <w:tcW w:w="2825" w:type="dxa"/>
            <w:shd w:val="clear" w:color="auto" w:fill="auto"/>
          </w:tcPr>
          <w:p w14:paraId="62788FD6"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Створення кінцевого продукту. Підготовка письмової та усної презентації проекту</w:t>
            </w:r>
          </w:p>
        </w:tc>
        <w:tc>
          <w:tcPr>
            <w:tcW w:w="1479" w:type="dxa"/>
            <w:shd w:val="clear" w:color="auto" w:fill="auto"/>
          </w:tcPr>
          <w:p w14:paraId="4632F1EA"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Проектна робота</w:t>
            </w:r>
          </w:p>
        </w:tc>
        <w:tc>
          <w:tcPr>
            <w:tcW w:w="3185" w:type="dxa"/>
            <w:shd w:val="clear" w:color="auto" w:fill="auto"/>
          </w:tcPr>
          <w:p w14:paraId="2B776A70"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F3B08A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36C7D0D3"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3, 4, 6, 14</w:t>
            </w:r>
          </w:p>
          <w:p w14:paraId="2AA3068B"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4B3EDEC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45F67CA5"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64060727" w14:textId="77777777" w:rsidTr="002C1752">
        <w:trPr>
          <w:tblHeader/>
        </w:trPr>
        <w:tc>
          <w:tcPr>
            <w:tcW w:w="951" w:type="dxa"/>
            <w:shd w:val="clear" w:color="auto" w:fill="auto"/>
          </w:tcPr>
          <w:p w14:paraId="7A430FF8"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lastRenderedPageBreak/>
              <w:t>3</w:t>
            </w:r>
            <w:r w:rsidR="00E863E5" w:rsidRPr="00784B79">
              <w:rPr>
                <w:sz w:val="26"/>
                <w:szCs w:val="26"/>
                <w:lang w:val="uk-UA"/>
              </w:rPr>
              <w:t>2</w:t>
            </w:r>
          </w:p>
        </w:tc>
        <w:tc>
          <w:tcPr>
            <w:tcW w:w="2825" w:type="dxa"/>
            <w:shd w:val="clear" w:color="auto" w:fill="auto"/>
          </w:tcPr>
          <w:p w14:paraId="79C88E15" w14:textId="77777777" w:rsidR="002C1752" w:rsidRPr="00784B79" w:rsidRDefault="00516D33" w:rsidP="00E438FD">
            <w:pPr>
              <w:widowControl w:val="0"/>
              <w:tabs>
                <w:tab w:val="left" w:pos="1134"/>
              </w:tabs>
              <w:spacing w:line="259" w:lineRule="auto"/>
              <w:rPr>
                <w:sz w:val="26"/>
                <w:szCs w:val="26"/>
                <w:lang w:val="uk-UA"/>
              </w:rPr>
            </w:pPr>
            <w:r w:rsidRPr="00784B79">
              <w:rPr>
                <w:sz w:val="26"/>
                <w:szCs w:val="26"/>
                <w:lang w:val="uk-UA"/>
              </w:rPr>
              <w:t xml:space="preserve">Захист проекту та обговорення проекту та його результатів проектної роботи та/або наукових досліджень </w:t>
            </w:r>
          </w:p>
        </w:tc>
        <w:tc>
          <w:tcPr>
            <w:tcW w:w="1479" w:type="dxa"/>
            <w:shd w:val="clear" w:color="auto" w:fill="auto"/>
          </w:tcPr>
          <w:p w14:paraId="1DFFB889"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765731D0"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0A1EF4CC"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Навчальна література:</w:t>
            </w:r>
          </w:p>
          <w:p w14:paraId="60A1EFE1" w14:textId="77777777" w:rsidR="002C1752" w:rsidRPr="00784B79" w:rsidRDefault="00A71779" w:rsidP="00E438FD">
            <w:pPr>
              <w:widowControl w:val="0"/>
              <w:tabs>
                <w:tab w:val="left" w:pos="1134"/>
              </w:tabs>
              <w:spacing w:line="259" w:lineRule="auto"/>
              <w:rPr>
                <w:sz w:val="26"/>
                <w:szCs w:val="26"/>
              </w:rPr>
            </w:pPr>
            <w:r w:rsidRPr="00784B79">
              <w:rPr>
                <w:sz w:val="26"/>
                <w:szCs w:val="26"/>
                <w:lang w:val="uk-UA"/>
              </w:rPr>
              <w:t>№ 3, 4, 6, 14</w:t>
            </w:r>
          </w:p>
          <w:p w14:paraId="3F7C664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Інформаційні ресурси:</w:t>
            </w:r>
          </w:p>
          <w:p w14:paraId="226D707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4</w:t>
            </w:r>
          </w:p>
        </w:tc>
        <w:tc>
          <w:tcPr>
            <w:tcW w:w="1213" w:type="dxa"/>
            <w:shd w:val="clear" w:color="auto" w:fill="auto"/>
            <w:vAlign w:val="center"/>
          </w:tcPr>
          <w:p w14:paraId="5B804C90"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77AEAFDF" w14:textId="77777777" w:rsidTr="002C1752">
        <w:trPr>
          <w:tblHeader/>
        </w:trPr>
        <w:tc>
          <w:tcPr>
            <w:tcW w:w="951" w:type="dxa"/>
            <w:shd w:val="clear" w:color="auto" w:fill="auto"/>
          </w:tcPr>
          <w:p w14:paraId="564D5103"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3</w:t>
            </w:r>
            <w:r w:rsidR="00E863E5" w:rsidRPr="00784B79">
              <w:rPr>
                <w:sz w:val="26"/>
                <w:szCs w:val="26"/>
                <w:lang w:val="uk-UA"/>
              </w:rPr>
              <w:t>3</w:t>
            </w:r>
          </w:p>
        </w:tc>
        <w:tc>
          <w:tcPr>
            <w:tcW w:w="2825" w:type="dxa"/>
            <w:shd w:val="clear" w:color="auto" w:fill="auto"/>
          </w:tcPr>
          <w:p w14:paraId="6F29C4DE"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Підведення підсумків за дисципліною</w:t>
            </w:r>
          </w:p>
        </w:tc>
        <w:tc>
          <w:tcPr>
            <w:tcW w:w="1479" w:type="dxa"/>
            <w:shd w:val="clear" w:color="auto" w:fill="auto"/>
          </w:tcPr>
          <w:p w14:paraId="30725E41"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2E96A2C7"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Інтерактивний діалог</w:t>
            </w:r>
          </w:p>
        </w:tc>
        <w:tc>
          <w:tcPr>
            <w:tcW w:w="1213" w:type="dxa"/>
            <w:shd w:val="clear" w:color="auto" w:fill="auto"/>
            <w:vAlign w:val="center"/>
          </w:tcPr>
          <w:p w14:paraId="63EF8ADA" w14:textId="77777777" w:rsidR="002C1752" w:rsidRPr="00784B79" w:rsidRDefault="00775B33" w:rsidP="00E438FD">
            <w:pPr>
              <w:widowControl w:val="0"/>
              <w:tabs>
                <w:tab w:val="left" w:pos="1134"/>
              </w:tabs>
              <w:spacing w:line="259" w:lineRule="auto"/>
              <w:rPr>
                <w:sz w:val="26"/>
                <w:szCs w:val="26"/>
                <w:lang w:val="uk-UA"/>
              </w:rPr>
            </w:pPr>
            <w:r w:rsidRPr="00784B79">
              <w:rPr>
                <w:sz w:val="26"/>
                <w:szCs w:val="26"/>
                <w:lang w:val="uk-UA"/>
              </w:rPr>
              <w:t>1-5</w:t>
            </w:r>
          </w:p>
        </w:tc>
      </w:tr>
      <w:tr w:rsidR="002C1752" w:rsidRPr="00784B79" w14:paraId="1F895D13" w14:textId="77777777" w:rsidTr="002C1752">
        <w:trPr>
          <w:tblHeader/>
        </w:trPr>
        <w:tc>
          <w:tcPr>
            <w:tcW w:w="951" w:type="dxa"/>
            <w:shd w:val="clear" w:color="auto" w:fill="auto"/>
          </w:tcPr>
          <w:p w14:paraId="039E06AF"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3</w:t>
            </w:r>
            <w:r w:rsidR="00E863E5" w:rsidRPr="00784B79">
              <w:rPr>
                <w:sz w:val="26"/>
                <w:szCs w:val="26"/>
                <w:lang w:val="uk-UA"/>
              </w:rPr>
              <w:t>4</w:t>
            </w:r>
          </w:p>
        </w:tc>
        <w:tc>
          <w:tcPr>
            <w:tcW w:w="2825" w:type="dxa"/>
            <w:shd w:val="clear" w:color="auto" w:fill="auto"/>
          </w:tcPr>
          <w:p w14:paraId="60732709"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Підсумкова контрольна робота, якщо студент набрав менше 60 балів за поточний контроль або бажає підвищити свою оцінку</w:t>
            </w:r>
          </w:p>
        </w:tc>
        <w:tc>
          <w:tcPr>
            <w:tcW w:w="1479" w:type="dxa"/>
            <w:shd w:val="clear" w:color="auto" w:fill="auto"/>
          </w:tcPr>
          <w:p w14:paraId="3CAD7EB4" w14:textId="77777777" w:rsidR="002C1752" w:rsidRPr="00784B79" w:rsidRDefault="00EA088D" w:rsidP="00E438FD">
            <w:pPr>
              <w:widowControl w:val="0"/>
              <w:tabs>
                <w:tab w:val="left" w:pos="1134"/>
              </w:tabs>
              <w:spacing w:line="259" w:lineRule="auto"/>
              <w:rPr>
                <w:sz w:val="26"/>
                <w:szCs w:val="26"/>
                <w:lang w:val="uk-UA"/>
              </w:rPr>
            </w:pPr>
            <w:r w:rsidRPr="00784B79">
              <w:rPr>
                <w:sz w:val="26"/>
                <w:szCs w:val="26"/>
                <w:lang w:val="uk-UA"/>
              </w:rPr>
              <w:t>Практичне заняття</w:t>
            </w:r>
          </w:p>
        </w:tc>
        <w:tc>
          <w:tcPr>
            <w:tcW w:w="3185" w:type="dxa"/>
            <w:shd w:val="clear" w:color="auto" w:fill="auto"/>
          </w:tcPr>
          <w:p w14:paraId="66E29196" w14:textId="77777777" w:rsidR="002C1752" w:rsidRPr="00784B79" w:rsidRDefault="002C1752" w:rsidP="00E438FD">
            <w:pPr>
              <w:widowControl w:val="0"/>
              <w:tabs>
                <w:tab w:val="left" w:pos="1134"/>
              </w:tabs>
              <w:spacing w:line="259" w:lineRule="auto"/>
              <w:rPr>
                <w:sz w:val="26"/>
                <w:szCs w:val="26"/>
                <w:lang w:val="uk-UA"/>
              </w:rPr>
            </w:pPr>
            <w:proofErr w:type="spellStart"/>
            <w:r w:rsidRPr="00784B79">
              <w:rPr>
                <w:sz w:val="26"/>
                <w:szCs w:val="26"/>
                <w:lang w:val="uk-UA"/>
              </w:rPr>
              <w:t>Силабус</w:t>
            </w:r>
            <w:proofErr w:type="spellEnd"/>
            <w:r w:rsidRPr="00784B79">
              <w:rPr>
                <w:sz w:val="26"/>
                <w:szCs w:val="26"/>
                <w:lang w:val="uk-UA"/>
              </w:rPr>
              <w:t>.</w:t>
            </w:r>
          </w:p>
          <w:p w14:paraId="1CF80B4D" w14:textId="77777777" w:rsidR="002C1752" w:rsidRPr="00784B79" w:rsidRDefault="002C1752" w:rsidP="00E438FD">
            <w:pPr>
              <w:widowControl w:val="0"/>
              <w:tabs>
                <w:tab w:val="left" w:pos="1134"/>
              </w:tabs>
              <w:spacing w:line="259" w:lineRule="auto"/>
              <w:rPr>
                <w:sz w:val="26"/>
                <w:szCs w:val="26"/>
                <w:lang w:val="uk-UA"/>
              </w:rPr>
            </w:pPr>
            <w:r w:rsidRPr="00784B79">
              <w:rPr>
                <w:sz w:val="26"/>
                <w:szCs w:val="26"/>
                <w:lang w:val="uk-UA"/>
              </w:rPr>
              <w:t>Підсумкова/екзаменаційна контрольна робота</w:t>
            </w:r>
          </w:p>
        </w:tc>
        <w:tc>
          <w:tcPr>
            <w:tcW w:w="1213" w:type="dxa"/>
            <w:shd w:val="clear" w:color="auto" w:fill="auto"/>
            <w:vAlign w:val="center"/>
          </w:tcPr>
          <w:p w14:paraId="72D63A59" w14:textId="77777777" w:rsidR="002C1752" w:rsidRPr="00784B79" w:rsidRDefault="00E53813" w:rsidP="00E438FD">
            <w:pPr>
              <w:widowControl w:val="0"/>
              <w:tabs>
                <w:tab w:val="left" w:pos="1134"/>
              </w:tabs>
              <w:spacing w:line="259" w:lineRule="auto"/>
              <w:rPr>
                <w:sz w:val="26"/>
                <w:szCs w:val="26"/>
                <w:lang w:val="uk-UA"/>
              </w:rPr>
            </w:pPr>
            <w:r w:rsidRPr="00784B79">
              <w:rPr>
                <w:sz w:val="26"/>
                <w:szCs w:val="26"/>
                <w:lang w:val="en-US"/>
              </w:rPr>
              <w:t xml:space="preserve">0-100 </w:t>
            </w:r>
            <w:r w:rsidRPr="00784B79">
              <w:rPr>
                <w:sz w:val="26"/>
                <w:szCs w:val="26"/>
                <w:lang w:val="uk-UA"/>
              </w:rPr>
              <w:t>балів</w:t>
            </w:r>
          </w:p>
        </w:tc>
      </w:tr>
    </w:tbl>
    <w:p w14:paraId="66AF6E3C" w14:textId="63C6562A" w:rsidR="00FC5377" w:rsidRPr="00784B79" w:rsidRDefault="00FC5377" w:rsidP="00DB0A92">
      <w:pPr>
        <w:widowControl w:val="0"/>
        <w:tabs>
          <w:tab w:val="left" w:pos="1134"/>
        </w:tabs>
        <w:spacing w:line="259" w:lineRule="auto"/>
        <w:ind w:firstLine="709"/>
        <w:jc w:val="both"/>
        <w:rPr>
          <w:sz w:val="26"/>
          <w:szCs w:val="26"/>
          <w:lang w:val="uk-UA"/>
        </w:rPr>
      </w:pPr>
      <w:r w:rsidRPr="00784B79">
        <w:rPr>
          <w:sz w:val="26"/>
          <w:szCs w:val="26"/>
          <w:lang w:val="uk-UA"/>
        </w:rPr>
        <w:t xml:space="preserve">* за бажанням замість презентації </w:t>
      </w:r>
      <w:r w:rsidR="00DB0A92" w:rsidRPr="00784B79">
        <w:rPr>
          <w:sz w:val="26"/>
          <w:szCs w:val="26"/>
          <w:lang w:val="uk-UA"/>
        </w:rPr>
        <w:t>здобувач</w:t>
      </w:r>
      <w:r w:rsidRPr="00784B79">
        <w:rPr>
          <w:sz w:val="26"/>
          <w:szCs w:val="26"/>
          <w:lang w:val="uk-UA"/>
        </w:rPr>
        <w:t xml:space="preserve"> може виконати інше завдання – написати есе на тему «___________________». Критерії оцінювання есе дивіться нижче.</w:t>
      </w:r>
    </w:p>
    <w:p w14:paraId="7324DDAB" w14:textId="77777777" w:rsidR="00FC5377" w:rsidRPr="00784B79" w:rsidRDefault="00FC5377" w:rsidP="00DB0A92">
      <w:pPr>
        <w:widowControl w:val="0"/>
        <w:tabs>
          <w:tab w:val="left" w:pos="1134"/>
        </w:tabs>
        <w:spacing w:line="259" w:lineRule="auto"/>
        <w:ind w:firstLine="709"/>
        <w:jc w:val="both"/>
        <w:rPr>
          <w:sz w:val="26"/>
          <w:szCs w:val="26"/>
          <w:lang w:val="uk-UA"/>
        </w:rPr>
      </w:pPr>
      <w:r w:rsidRPr="00784B79">
        <w:rPr>
          <w:sz w:val="26"/>
          <w:szCs w:val="26"/>
          <w:lang w:val="uk-UA"/>
        </w:rPr>
        <w:t>** за бажанням замість кейсу студент може виконати інше завдання – підготувати та представити на конференції тези доповіді на будь-яку тему. Ця робота буде оцінена еквівалентно кейсу. Вимоги до написання та оцінювання тез доповіді на конференції можна отримати у викладача.</w:t>
      </w:r>
    </w:p>
    <w:p w14:paraId="6858DC35" w14:textId="77777777" w:rsidR="00FC5377" w:rsidRPr="00784B79" w:rsidRDefault="00FC5377" w:rsidP="000434AA">
      <w:pPr>
        <w:widowControl w:val="0"/>
        <w:tabs>
          <w:tab w:val="left" w:pos="1134"/>
        </w:tabs>
        <w:spacing w:line="259" w:lineRule="auto"/>
        <w:rPr>
          <w:sz w:val="26"/>
          <w:szCs w:val="26"/>
          <w:lang w:val="uk-UA"/>
        </w:rPr>
      </w:pPr>
    </w:p>
    <w:p w14:paraId="3404DD75" w14:textId="05BB65F3" w:rsidR="006419F7" w:rsidRPr="00784B79" w:rsidRDefault="009C415E" w:rsidP="00DB0A92">
      <w:pPr>
        <w:numPr>
          <w:ilvl w:val="0"/>
          <w:numId w:val="8"/>
        </w:numPr>
        <w:spacing w:after="160"/>
        <w:ind w:left="0" w:firstLine="0"/>
        <w:jc w:val="center"/>
        <w:rPr>
          <w:b/>
          <w:lang w:val="uk-UA"/>
        </w:rPr>
      </w:pPr>
      <w:r w:rsidRPr="00784B79">
        <w:rPr>
          <w:b/>
          <w:lang w:val="uk-UA"/>
        </w:rPr>
        <w:t xml:space="preserve">Технічне </w:t>
      </w:r>
      <w:r w:rsidR="005A47E7" w:rsidRPr="00784B79">
        <w:rPr>
          <w:b/>
          <w:lang w:val="uk-UA"/>
        </w:rPr>
        <w:t xml:space="preserve">обладнання </w:t>
      </w:r>
      <w:r w:rsidRPr="00784B79">
        <w:rPr>
          <w:b/>
          <w:lang w:val="uk-UA"/>
        </w:rPr>
        <w:t>та</w:t>
      </w:r>
      <w:r w:rsidR="005A47E7" w:rsidRPr="00784B79">
        <w:rPr>
          <w:b/>
          <w:lang w:val="uk-UA"/>
        </w:rPr>
        <w:t>/або</w:t>
      </w:r>
      <w:r w:rsidR="00B95DB4" w:rsidRPr="00784B79">
        <w:rPr>
          <w:b/>
          <w:lang w:val="uk-UA"/>
        </w:rPr>
        <w:t xml:space="preserve"> </w:t>
      </w:r>
      <w:r w:rsidR="00BD2362" w:rsidRPr="00784B79">
        <w:rPr>
          <w:b/>
          <w:lang w:val="uk-UA"/>
        </w:rPr>
        <w:t>програмне забезпечення</w:t>
      </w:r>
    </w:p>
    <w:p w14:paraId="6E872E37" w14:textId="45652AAC" w:rsidR="00811F19" w:rsidRPr="00784B79" w:rsidRDefault="000434AA" w:rsidP="00DB0A92">
      <w:pPr>
        <w:widowControl w:val="0"/>
        <w:tabs>
          <w:tab w:val="left" w:pos="1134"/>
        </w:tabs>
        <w:spacing w:line="259" w:lineRule="auto"/>
        <w:ind w:firstLine="709"/>
        <w:jc w:val="both"/>
        <w:rPr>
          <w:bCs/>
          <w:sz w:val="26"/>
          <w:szCs w:val="26"/>
          <w:lang w:val="uk-UA"/>
        </w:rPr>
      </w:pPr>
      <w:r w:rsidRPr="00784B79">
        <w:rPr>
          <w:sz w:val="26"/>
          <w:szCs w:val="26"/>
          <w:lang w:val="uk-UA"/>
        </w:rPr>
        <w:t xml:space="preserve">На заняттях обов’язково мати з собою ґаджети зі стільниковим </w:t>
      </w:r>
      <w:r w:rsidR="00DB0A92" w:rsidRPr="00784B79">
        <w:rPr>
          <w:sz w:val="26"/>
          <w:szCs w:val="26"/>
          <w:lang w:val="uk-UA"/>
        </w:rPr>
        <w:t>І</w:t>
      </w:r>
      <w:r w:rsidRPr="00784B79">
        <w:rPr>
          <w:sz w:val="26"/>
          <w:szCs w:val="26"/>
          <w:lang w:val="uk-UA"/>
        </w:rPr>
        <w:t>нтернетом. Активований акаунт університетської пошти (student.i.p@nmu.one) на Microsoft</w:t>
      </w:r>
      <w:r w:rsidR="0038768E" w:rsidRPr="00784B79">
        <w:rPr>
          <w:sz w:val="26"/>
          <w:szCs w:val="26"/>
          <w:lang w:val="uk-UA"/>
        </w:rPr>
        <w:t xml:space="preserve"> </w:t>
      </w:r>
      <w:r w:rsidRPr="00784B79">
        <w:rPr>
          <w:sz w:val="26"/>
          <w:szCs w:val="26"/>
          <w:lang w:val="uk-UA"/>
        </w:rPr>
        <w:t>Office</w:t>
      </w:r>
      <w:r w:rsidR="0038768E" w:rsidRPr="00784B79">
        <w:rPr>
          <w:sz w:val="26"/>
          <w:szCs w:val="26"/>
          <w:lang w:val="uk-UA"/>
        </w:rPr>
        <w:t xml:space="preserve"> </w:t>
      </w:r>
      <w:r w:rsidRPr="00784B79">
        <w:rPr>
          <w:sz w:val="26"/>
          <w:szCs w:val="26"/>
          <w:lang w:val="uk-UA"/>
        </w:rPr>
        <w:t>365.</w:t>
      </w:r>
      <w:r w:rsidR="00DB0A92" w:rsidRPr="00784B79">
        <w:rPr>
          <w:sz w:val="26"/>
          <w:szCs w:val="26"/>
          <w:lang w:val="uk-UA"/>
        </w:rPr>
        <w:t xml:space="preserve"> </w:t>
      </w:r>
      <w:r w:rsidR="00811F19" w:rsidRPr="00784B79">
        <w:rPr>
          <w:sz w:val="26"/>
          <w:szCs w:val="26"/>
          <w:lang w:val="uk-UA"/>
        </w:rPr>
        <w:t>Перевірений доступ з ПК чи мобіль</w:t>
      </w:r>
      <w:r w:rsidR="00776F37" w:rsidRPr="00784B79">
        <w:rPr>
          <w:sz w:val="26"/>
          <w:szCs w:val="26"/>
          <w:lang w:val="uk-UA"/>
        </w:rPr>
        <w:t>ного ґаджету до за</w:t>
      </w:r>
      <w:r w:rsidR="00811F19" w:rsidRPr="00784B79">
        <w:rPr>
          <w:sz w:val="26"/>
          <w:szCs w:val="26"/>
          <w:lang w:val="uk-UA"/>
        </w:rPr>
        <w:t>стосунків Microsoft</w:t>
      </w:r>
      <w:r w:rsidR="0038768E" w:rsidRPr="00784B79">
        <w:rPr>
          <w:sz w:val="26"/>
          <w:szCs w:val="26"/>
          <w:lang w:val="uk-UA"/>
        </w:rPr>
        <w:t xml:space="preserve"> </w:t>
      </w:r>
      <w:r w:rsidR="00811F19" w:rsidRPr="00784B79">
        <w:rPr>
          <w:sz w:val="26"/>
          <w:szCs w:val="26"/>
          <w:lang w:val="uk-UA"/>
        </w:rPr>
        <w:t>Office:</w:t>
      </w:r>
      <w:r w:rsidR="0038768E" w:rsidRPr="00784B79">
        <w:rPr>
          <w:sz w:val="26"/>
          <w:szCs w:val="26"/>
          <w:lang w:val="uk-UA"/>
        </w:rPr>
        <w:t xml:space="preserve"> </w:t>
      </w:r>
      <w:proofErr w:type="spellStart"/>
      <w:r w:rsidRPr="00784B79">
        <w:rPr>
          <w:sz w:val="26"/>
          <w:szCs w:val="26"/>
          <w:lang w:val="uk-UA"/>
        </w:rPr>
        <w:t>Teams</w:t>
      </w:r>
      <w:proofErr w:type="spellEnd"/>
      <w:r w:rsidRPr="00784B79">
        <w:rPr>
          <w:sz w:val="26"/>
          <w:szCs w:val="26"/>
          <w:lang w:val="uk-UA"/>
        </w:rPr>
        <w:t xml:space="preserve">, </w:t>
      </w:r>
      <w:proofErr w:type="spellStart"/>
      <w:r w:rsidRPr="00784B79">
        <w:rPr>
          <w:sz w:val="26"/>
          <w:szCs w:val="26"/>
          <w:lang w:val="uk-UA"/>
        </w:rPr>
        <w:t>Moodle</w:t>
      </w:r>
      <w:proofErr w:type="spellEnd"/>
      <w:r w:rsidRPr="00784B79">
        <w:rPr>
          <w:sz w:val="26"/>
          <w:szCs w:val="26"/>
          <w:lang w:val="uk-UA"/>
        </w:rPr>
        <w:t>.</w:t>
      </w:r>
      <w:r w:rsidR="00DB0A92" w:rsidRPr="00784B79">
        <w:rPr>
          <w:sz w:val="26"/>
          <w:szCs w:val="26"/>
          <w:lang w:val="uk-UA"/>
        </w:rPr>
        <w:t xml:space="preserve"> </w:t>
      </w:r>
      <w:r w:rsidR="00811F19" w:rsidRPr="00784B79">
        <w:rPr>
          <w:bCs/>
          <w:sz w:val="26"/>
          <w:szCs w:val="26"/>
          <w:lang w:val="uk-UA"/>
        </w:rPr>
        <w:t xml:space="preserve">Інстальований на ПК та мобільних ґаджетах пакет програм </w:t>
      </w:r>
      <w:r w:rsidR="00811F19" w:rsidRPr="00784B79">
        <w:rPr>
          <w:bCs/>
          <w:sz w:val="26"/>
          <w:szCs w:val="26"/>
          <w:lang w:val="en-US"/>
        </w:rPr>
        <w:t>Microsoft</w:t>
      </w:r>
      <w:r w:rsidR="0038768E" w:rsidRPr="00784B79">
        <w:rPr>
          <w:bCs/>
          <w:sz w:val="26"/>
          <w:szCs w:val="26"/>
          <w:lang w:val="uk-UA"/>
        </w:rPr>
        <w:t xml:space="preserve"> </w:t>
      </w:r>
      <w:r w:rsidR="00811F19" w:rsidRPr="00784B79">
        <w:rPr>
          <w:bCs/>
          <w:sz w:val="26"/>
          <w:szCs w:val="26"/>
          <w:lang w:val="en-US"/>
        </w:rPr>
        <w:t>Office</w:t>
      </w:r>
      <w:r w:rsidR="00811F19" w:rsidRPr="00784B79">
        <w:rPr>
          <w:bCs/>
          <w:sz w:val="26"/>
          <w:szCs w:val="26"/>
          <w:lang w:val="uk-UA"/>
        </w:rPr>
        <w:t xml:space="preserve"> (</w:t>
      </w:r>
      <w:r w:rsidR="00811F19" w:rsidRPr="00784B79">
        <w:rPr>
          <w:bCs/>
          <w:sz w:val="26"/>
          <w:szCs w:val="26"/>
          <w:lang w:val="en-US"/>
        </w:rPr>
        <w:t>Word</w:t>
      </w:r>
      <w:r w:rsidR="00811F19" w:rsidRPr="00784B79">
        <w:rPr>
          <w:bCs/>
          <w:sz w:val="26"/>
          <w:szCs w:val="26"/>
          <w:lang w:val="uk-UA"/>
        </w:rPr>
        <w:t xml:space="preserve">, </w:t>
      </w:r>
      <w:r w:rsidR="00811F19" w:rsidRPr="00784B79">
        <w:rPr>
          <w:bCs/>
          <w:sz w:val="26"/>
          <w:szCs w:val="26"/>
          <w:lang w:val="en-US"/>
        </w:rPr>
        <w:t>Power</w:t>
      </w:r>
      <w:r w:rsidR="0038768E" w:rsidRPr="00784B79">
        <w:rPr>
          <w:bCs/>
          <w:sz w:val="26"/>
          <w:szCs w:val="26"/>
          <w:lang w:val="uk-UA"/>
        </w:rPr>
        <w:t xml:space="preserve"> </w:t>
      </w:r>
      <w:r w:rsidR="00811F19" w:rsidRPr="00784B79">
        <w:rPr>
          <w:bCs/>
          <w:sz w:val="26"/>
          <w:szCs w:val="26"/>
          <w:lang w:val="en-US"/>
        </w:rPr>
        <w:t>Point</w:t>
      </w:r>
      <w:r w:rsidR="00811F19" w:rsidRPr="00784B79">
        <w:rPr>
          <w:bCs/>
          <w:sz w:val="26"/>
          <w:szCs w:val="26"/>
          <w:lang w:val="uk-UA"/>
        </w:rPr>
        <w:t>).</w:t>
      </w:r>
    </w:p>
    <w:p w14:paraId="756B7D67" w14:textId="77777777" w:rsidR="00396EBF" w:rsidRPr="00784B79" w:rsidRDefault="00396EBF" w:rsidP="00DB0A92">
      <w:pPr>
        <w:widowControl w:val="0"/>
        <w:tabs>
          <w:tab w:val="left" w:pos="1134"/>
        </w:tabs>
        <w:spacing w:line="259" w:lineRule="auto"/>
        <w:ind w:firstLine="709"/>
        <w:jc w:val="both"/>
        <w:rPr>
          <w:bCs/>
          <w:sz w:val="26"/>
          <w:szCs w:val="26"/>
          <w:lang w:val="uk-UA"/>
        </w:rPr>
      </w:pPr>
    </w:p>
    <w:p w14:paraId="7E04B8D1" w14:textId="77777777" w:rsidR="006419F7" w:rsidRPr="00784B79" w:rsidRDefault="00140A33" w:rsidP="00DB0A92">
      <w:pPr>
        <w:numPr>
          <w:ilvl w:val="0"/>
          <w:numId w:val="8"/>
        </w:numPr>
        <w:spacing w:after="160"/>
        <w:ind w:left="0" w:firstLine="0"/>
        <w:jc w:val="center"/>
        <w:rPr>
          <w:b/>
          <w:lang w:val="uk-UA"/>
        </w:rPr>
      </w:pPr>
      <w:r w:rsidRPr="00784B79">
        <w:rPr>
          <w:b/>
          <w:lang w:val="uk-UA"/>
        </w:rPr>
        <w:t>Система оцінювання та вимоги</w:t>
      </w:r>
    </w:p>
    <w:p w14:paraId="373B9C2A" w14:textId="77777777" w:rsidR="00396EBF" w:rsidRPr="00784B79" w:rsidRDefault="00396EBF" w:rsidP="00396EBF">
      <w:pPr>
        <w:widowControl w:val="0"/>
        <w:suppressLineNumbers/>
        <w:suppressAutoHyphens/>
        <w:ind w:firstLine="709"/>
        <w:jc w:val="both"/>
        <w:rPr>
          <w:sz w:val="26"/>
          <w:szCs w:val="26"/>
          <w:lang w:val="uk-UA"/>
        </w:rPr>
      </w:pPr>
      <w:r w:rsidRPr="00784B79">
        <w:rPr>
          <w:sz w:val="26"/>
          <w:szCs w:val="26"/>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84B79">
        <w:rPr>
          <w:bCs/>
          <w:sz w:val="26"/>
          <w:szCs w:val="26"/>
          <w:lang w:val="uk-UA"/>
        </w:rPr>
        <w:t>п</w:t>
      </w:r>
      <w:r w:rsidRPr="00784B79">
        <w:rPr>
          <w:sz w:val="26"/>
          <w:szCs w:val="26"/>
          <w:lang w:val="uk-UA"/>
        </w:rPr>
        <w:t xml:space="preserve">ро оцінювання результатів навчання здобувачів вищої освіти НТУ «Дніпровська політехніка»», </w:t>
      </w:r>
      <w:proofErr w:type="spellStart"/>
      <w:r w:rsidRPr="00784B79">
        <w:rPr>
          <w:sz w:val="24"/>
          <w:szCs w:val="24"/>
        </w:rPr>
        <w:t>https</w:t>
      </w:r>
      <w:proofErr w:type="spellEnd"/>
      <w:r w:rsidRPr="00784B79">
        <w:rPr>
          <w:sz w:val="24"/>
          <w:szCs w:val="24"/>
          <w:lang w:val="uk-UA"/>
        </w:rPr>
        <w:t>://</w:t>
      </w:r>
      <w:proofErr w:type="spellStart"/>
      <w:r w:rsidRPr="00784B79">
        <w:rPr>
          <w:sz w:val="24"/>
          <w:szCs w:val="24"/>
        </w:rPr>
        <w:t>www</w:t>
      </w:r>
      <w:proofErr w:type="spellEnd"/>
      <w:r w:rsidRPr="00784B79">
        <w:rPr>
          <w:sz w:val="24"/>
          <w:szCs w:val="24"/>
          <w:lang w:val="uk-UA"/>
        </w:rPr>
        <w:t>.</w:t>
      </w:r>
      <w:proofErr w:type="spellStart"/>
      <w:r w:rsidRPr="00784B79">
        <w:rPr>
          <w:sz w:val="24"/>
          <w:szCs w:val="24"/>
        </w:rPr>
        <w:t>nmu</w:t>
      </w:r>
      <w:proofErr w:type="spellEnd"/>
      <w:r w:rsidRPr="00784B79">
        <w:rPr>
          <w:sz w:val="24"/>
          <w:szCs w:val="24"/>
          <w:lang w:val="uk-UA"/>
        </w:rPr>
        <w:t>.</w:t>
      </w:r>
      <w:proofErr w:type="spellStart"/>
      <w:r w:rsidRPr="00784B79">
        <w:rPr>
          <w:sz w:val="24"/>
          <w:szCs w:val="24"/>
        </w:rPr>
        <w:t>org</w:t>
      </w:r>
      <w:proofErr w:type="spellEnd"/>
      <w:r w:rsidRPr="00784B79">
        <w:rPr>
          <w:sz w:val="24"/>
          <w:szCs w:val="24"/>
          <w:lang w:val="uk-UA"/>
        </w:rPr>
        <w:t>.</w:t>
      </w:r>
      <w:proofErr w:type="spellStart"/>
      <w:r w:rsidRPr="00784B79">
        <w:rPr>
          <w:sz w:val="24"/>
          <w:szCs w:val="24"/>
        </w:rPr>
        <w:t>ua</w:t>
      </w:r>
      <w:proofErr w:type="spellEnd"/>
      <w:r w:rsidRPr="00784B79">
        <w:rPr>
          <w:sz w:val="24"/>
          <w:szCs w:val="24"/>
          <w:lang w:val="uk-UA"/>
        </w:rPr>
        <w:t>/</w:t>
      </w:r>
      <w:proofErr w:type="spellStart"/>
      <w:r w:rsidRPr="00784B79">
        <w:rPr>
          <w:sz w:val="24"/>
          <w:szCs w:val="24"/>
        </w:rPr>
        <w:t>ua</w:t>
      </w:r>
      <w:proofErr w:type="spellEnd"/>
      <w:r w:rsidRPr="00784B79">
        <w:rPr>
          <w:sz w:val="24"/>
          <w:szCs w:val="24"/>
          <w:lang w:val="uk-UA"/>
        </w:rPr>
        <w:t>/</w:t>
      </w:r>
      <w:proofErr w:type="spellStart"/>
      <w:r w:rsidRPr="00784B79">
        <w:rPr>
          <w:sz w:val="24"/>
          <w:szCs w:val="24"/>
        </w:rPr>
        <w:t>content</w:t>
      </w:r>
      <w:proofErr w:type="spellEnd"/>
      <w:r w:rsidRPr="00784B79">
        <w:rPr>
          <w:sz w:val="24"/>
          <w:szCs w:val="24"/>
          <w:lang w:val="uk-UA"/>
        </w:rPr>
        <w:t>/</w:t>
      </w:r>
      <w:proofErr w:type="spellStart"/>
      <w:r w:rsidRPr="00784B79">
        <w:rPr>
          <w:sz w:val="24"/>
          <w:szCs w:val="24"/>
        </w:rPr>
        <w:t>activity</w:t>
      </w:r>
      <w:proofErr w:type="spellEnd"/>
      <w:r w:rsidRPr="00784B79">
        <w:rPr>
          <w:sz w:val="24"/>
          <w:szCs w:val="24"/>
          <w:lang w:val="uk-UA"/>
        </w:rPr>
        <w:t>/</w:t>
      </w:r>
      <w:proofErr w:type="spellStart"/>
      <w:r w:rsidRPr="00784B79">
        <w:rPr>
          <w:sz w:val="24"/>
          <w:szCs w:val="24"/>
        </w:rPr>
        <w:t>us</w:t>
      </w:r>
      <w:proofErr w:type="spellEnd"/>
      <w:r w:rsidRPr="00784B79">
        <w:rPr>
          <w:sz w:val="24"/>
          <w:szCs w:val="24"/>
          <w:lang w:val="uk-UA"/>
        </w:rPr>
        <w:t>_</w:t>
      </w:r>
      <w:proofErr w:type="spellStart"/>
      <w:r w:rsidRPr="00784B79">
        <w:rPr>
          <w:sz w:val="24"/>
          <w:szCs w:val="24"/>
        </w:rPr>
        <w:t>documents</w:t>
      </w:r>
      <w:proofErr w:type="spellEnd"/>
      <w:r w:rsidRPr="00784B79">
        <w:rPr>
          <w:sz w:val="24"/>
          <w:szCs w:val="24"/>
          <w:lang w:val="uk-UA"/>
        </w:rPr>
        <w:t>/</w:t>
      </w:r>
      <w:proofErr w:type="spellStart"/>
      <w:r w:rsidRPr="00784B79">
        <w:rPr>
          <w:sz w:val="24"/>
          <w:szCs w:val="24"/>
        </w:rPr>
        <w:t>Regulations</w:t>
      </w:r>
      <w:proofErr w:type="spellEnd"/>
      <w:r w:rsidRPr="00784B79">
        <w:rPr>
          <w:sz w:val="24"/>
          <w:szCs w:val="24"/>
          <w:lang w:val="uk-UA"/>
        </w:rPr>
        <w:t>_</w:t>
      </w:r>
      <w:proofErr w:type="spellStart"/>
      <w:r w:rsidRPr="00784B79">
        <w:rPr>
          <w:sz w:val="24"/>
          <w:szCs w:val="24"/>
        </w:rPr>
        <w:t>on</w:t>
      </w:r>
      <w:proofErr w:type="spellEnd"/>
      <w:r w:rsidRPr="00784B79">
        <w:rPr>
          <w:sz w:val="24"/>
          <w:szCs w:val="24"/>
          <w:lang w:val="uk-UA"/>
        </w:rPr>
        <w:t>_</w:t>
      </w:r>
      <w:proofErr w:type="spellStart"/>
      <w:r w:rsidRPr="00784B79">
        <w:rPr>
          <w:sz w:val="24"/>
          <w:szCs w:val="24"/>
        </w:rPr>
        <w:t>evaluation</w:t>
      </w:r>
      <w:proofErr w:type="spellEnd"/>
      <w:r w:rsidRPr="00784B79">
        <w:rPr>
          <w:sz w:val="24"/>
          <w:szCs w:val="24"/>
          <w:lang w:val="uk-UA"/>
        </w:rPr>
        <w:t>_</w:t>
      </w:r>
      <w:proofErr w:type="spellStart"/>
      <w:r w:rsidRPr="00784B79">
        <w:rPr>
          <w:sz w:val="24"/>
          <w:szCs w:val="24"/>
        </w:rPr>
        <w:t>of</w:t>
      </w:r>
      <w:proofErr w:type="spellEnd"/>
      <w:r w:rsidRPr="00784B79">
        <w:rPr>
          <w:sz w:val="24"/>
          <w:szCs w:val="24"/>
          <w:lang w:val="uk-UA"/>
        </w:rPr>
        <w:t>_</w:t>
      </w:r>
      <w:proofErr w:type="spellStart"/>
      <w:r w:rsidRPr="00784B79">
        <w:rPr>
          <w:sz w:val="24"/>
          <w:szCs w:val="24"/>
        </w:rPr>
        <w:t>educational</w:t>
      </w:r>
      <w:proofErr w:type="spellEnd"/>
      <w:r w:rsidRPr="00784B79">
        <w:rPr>
          <w:sz w:val="24"/>
          <w:szCs w:val="24"/>
          <w:lang w:val="uk-UA"/>
        </w:rPr>
        <w:t>_</w:t>
      </w:r>
      <w:proofErr w:type="spellStart"/>
      <w:r w:rsidRPr="00784B79">
        <w:rPr>
          <w:sz w:val="24"/>
          <w:szCs w:val="24"/>
        </w:rPr>
        <w:t>results</w:t>
      </w:r>
      <w:proofErr w:type="spellEnd"/>
      <w:r w:rsidRPr="00784B79">
        <w:rPr>
          <w:sz w:val="24"/>
          <w:szCs w:val="24"/>
          <w:lang w:val="uk-UA"/>
        </w:rPr>
        <w:t>.</w:t>
      </w:r>
      <w:proofErr w:type="spellStart"/>
      <w:r w:rsidRPr="00784B79">
        <w:rPr>
          <w:sz w:val="24"/>
          <w:szCs w:val="24"/>
        </w:rPr>
        <w:t>pdf</w:t>
      </w:r>
      <w:proofErr w:type="spellEnd"/>
      <w:r w:rsidRPr="00784B79">
        <w:rPr>
          <w:bCs/>
          <w:sz w:val="16"/>
          <w:szCs w:val="16"/>
          <w:lang w:val="uk-UA"/>
        </w:rPr>
        <w:t>.</w:t>
      </w:r>
      <w:r w:rsidRPr="00784B79">
        <w:rPr>
          <w:bCs/>
          <w:sz w:val="26"/>
          <w:szCs w:val="26"/>
          <w:lang w:val="uk-UA"/>
        </w:rPr>
        <w:t xml:space="preserve"> </w:t>
      </w:r>
      <w:r w:rsidRPr="00784B79">
        <w:rPr>
          <w:sz w:val="26"/>
          <w:szCs w:val="26"/>
          <w:lang w:val="uk-UA"/>
        </w:rPr>
        <w:t xml:space="preserve">Досягнутий рівень </w:t>
      </w:r>
      <w:proofErr w:type="spellStart"/>
      <w:r w:rsidRPr="00784B79">
        <w:rPr>
          <w:sz w:val="26"/>
          <w:szCs w:val="26"/>
          <w:lang w:val="uk-UA"/>
        </w:rPr>
        <w:t>компетентностей</w:t>
      </w:r>
      <w:proofErr w:type="spellEnd"/>
      <w:r w:rsidRPr="00784B79">
        <w:rPr>
          <w:sz w:val="26"/>
          <w:szCs w:val="26"/>
          <w:lang w:val="uk-UA"/>
        </w:rPr>
        <w:t xml:space="preserve"> відносно очікуваних, що ідентифікований під час контрольних заходів, відображає</w:t>
      </w:r>
      <w:r w:rsidRPr="00784B79">
        <w:rPr>
          <w:bCs/>
          <w:sz w:val="26"/>
          <w:szCs w:val="26"/>
          <w:lang w:val="uk-UA"/>
        </w:rPr>
        <w:t xml:space="preserve"> реальний результат навчання студента за дисципліною</w:t>
      </w:r>
      <w:r w:rsidRPr="00784B79">
        <w:rPr>
          <w:sz w:val="26"/>
          <w:szCs w:val="26"/>
          <w:lang w:val="uk-UA"/>
        </w:rPr>
        <w:t>.</w:t>
      </w:r>
    </w:p>
    <w:p w14:paraId="0367913E" w14:textId="77777777" w:rsidR="00396EBF" w:rsidRPr="00784B79" w:rsidRDefault="00396EBF" w:rsidP="00422213">
      <w:pPr>
        <w:pStyle w:val="a4"/>
        <w:spacing w:after="200"/>
        <w:ind w:left="0" w:firstLine="709"/>
        <w:jc w:val="both"/>
        <w:rPr>
          <w:sz w:val="24"/>
          <w:szCs w:val="24"/>
          <w:lang w:val="uk-UA"/>
        </w:rPr>
      </w:pPr>
    </w:p>
    <w:p w14:paraId="163332BF" w14:textId="3835CF89" w:rsidR="00422213" w:rsidRPr="00784B79" w:rsidRDefault="00725178" w:rsidP="00422213">
      <w:pPr>
        <w:pStyle w:val="a4"/>
        <w:spacing w:after="200"/>
        <w:ind w:left="0" w:firstLine="709"/>
        <w:jc w:val="both"/>
        <w:rPr>
          <w:sz w:val="24"/>
          <w:szCs w:val="24"/>
          <w:lang w:val="uk-UA"/>
        </w:rPr>
      </w:pPr>
      <w:r w:rsidRPr="00784B79">
        <w:rPr>
          <w:sz w:val="24"/>
          <w:szCs w:val="24"/>
          <w:lang w:val="uk-UA"/>
        </w:rPr>
        <w:t xml:space="preserve">6.1. Навчальні досягнення </w:t>
      </w:r>
      <w:r w:rsidR="00756411" w:rsidRPr="00784B79">
        <w:rPr>
          <w:sz w:val="24"/>
          <w:szCs w:val="24"/>
          <w:lang w:val="uk-UA"/>
        </w:rPr>
        <w:t xml:space="preserve">здобувачів вищої освіти </w:t>
      </w:r>
      <w:r w:rsidRPr="00784B79">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784B79" w14:paraId="5B1EB158" w14:textId="77777777"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52E96F0" w14:textId="77777777" w:rsidR="00422213" w:rsidRPr="00784B79" w:rsidRDefault="0063421E">
            <w:pPr>
              <w:jc w:val="center"/>
              <w:rPr>
                <w:sz w:val="24"/>
                <w:szCs w:val="24"/>
                <w:lang w:val="uk-UA"/>
              </w:rPr>
            </w:pPr>
            <w:r w:rsidRPr="00784B79">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7614EF4" w14:textId="77777777" w:rsidR="00422213" w:rsidRPr="00784B79" w:rsidRDefault="0063421E">
            <w:pPr>
              <w:jc w:val="center"/>
              <w:rPr>
                <w:sz w:val="24"/>
                <w:szCs w:val="24"/>
                <w:lang w:val="uk-UA"/>
              </w:rPr>
            </w:pPr>
            <w:r w:rsidRPr="00784B79">
              <w:rPr>
                <w:sz w:val="24"/>
                <w:szCs w:val="24"/>
                <w:lang w:val="uk-UA"/>
              </w:rPr>
              <w:t xml:space="preserve">Інституційна </w:t>
            </w:r>
            <w:r w:rsidR="00422213" w:rsidRPr="00784B79">
              <w:rPr>
                <w:sz w:val="24"/>
                <w:szCs w:val="24"/>
                <w:lang w:val="uk-UA"/>
              </w:rPr>
              <w:t>шкал</w:t>
            </w:r>
            <w:r w:rsidRPr="00784B79">
              <w:rPr>
                <w:sz w:val="24"/>
                <w:szCs w:val="24"/>
                <w:lang w:val="uk-UA"/>
              </w:rPr>
              <w:t>а</w:t>
            </w:r>
          </w:p>
        </w:tc>
      </w:tr>
      <w:tr w:rsidR="00422213" w:rsidRPr="00784B79" w14:paraId="7350CD0A" w14:textId="77777777"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3865A7B" w14:textId="77777777" w:rsidR="00422213" w:rsidRPr="00784B79" w:rsidRDefault="00422213" w:rsidP="00422213">
            <w:pPr>
              <w:ind w:left="180"/>
              <w:jc w:val="center"/>
              <w:rPr>
                <w:b/>
                <w:bCs/>
                <w:sz w:val="24"/>
                <w:szCs w:val="24"/>
                <w:lang w:val="uk-UA"/>
              </w:rPr>
            </w:pPr>
            <w:r w:rsidRPr="00784B79">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1449EE89" w14:textId="77777777" w:rsidR="00422213" w:rsidRPr="00784B79" w:rsidRDefault="00422213">
            <w:pPr>
              <w:jc w:val="center"/>
              <w:rPr>
                <w:sz w:val="24"/>
                <w:szCs w:val="24"/>
                <w:lang w:val="uk-UA"/>
              </w:rPr>
            </w:pPr>
            <w:r w:rsidRPr="00784B79">
              <w:rPr>
                <w:sz w:val="24"/>
                <w:szCs w:val="24"/>
                <w:lang w:val="uk-UA"/>
              </w:rPr>
              <w:t xml:space="preserve">відмінно  </w:t>
            </w:r>
          </w:p>
        </w:tc>
      </w:tr>
      <w:tr w:rsidR="00422213" w:rsidRPr="00784B79" w14:paraId="73C20500" w14:textId="77777777"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DD6FF93" w14:textId="77777777" w:rsidR="00422213" w:rsidRPr="00784B79" w:rsidRDefault="00422213" w:rsidP="00422213">
            <w:pPr>
              <w:ind w:left="180"/>
              <w:jc w:val="center"/>
              <w:rPr>
                <w:sz w:val="24"/>
                <w:szCs w:val="24"/>
                <w:lang w:val="uk-UA"/>
              </w:rPr>
            </w:pPr>
            <w:r w:rsidRPr="00784B79">
              <w:rPr>
                <w:sz w:val="24"/>
                <w:szCs w:val="24"/>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3C17AFDA" w14:textId="77777777" w:rsidR="00422213" w:rsidRPr="00784B79" w:rsidRDefault="00422213">
            <w:pPr>
              <w:jc w:val="center"/>
              <w:rPr>
                <w:sz w:val="24"/>
                <w:szCs w:val="24"/>
                <w:lang w:val="uk-UA"/>
              </w:rPr>
            </w:pPr>
            <w:r w:rsidRPr="00784B79">
              <w:rPr>
                <w:sz w:val="24"/>
                <w:szCs w:val="24"/>
                <w:lang w:val="uk-UA"/>
              </w:rPr>
              <w:t xml:space="preserve">добре </w:t>
            </w:r>
          </w:p>
        </w:tc>
      </w:tr>
      <w:tr w:rsidR="00422213" w:rsidRPr="00784B79" w14:paraId="31722859" w14:textId="77777777"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546C3CA" w14:textId="77777777" w:rsidR="00422213" w:rsidRPr="00784B79" w:rsidRDefault="00422213" w:rsidP="00422213">
            <w:pPr>
              <w:ind w:left="180"/>
              <w:jc w:val="center"/>
              <w:rPr>
                <w:sz w:val="24"/>
                <w:szCs w:val="24"/>
                <w:lang w:val="uk-UA"/>
              </w:rPr>
            </w:pPr>
            <w:r w:rsidRPr="00784B79">
              <w:rPr>
                <w:sz w:val="24"/>
                <w:szCs w:val="24"/>
                <w:lang w:val="uk-UA"/>
              </w:rPr>
              <w:lastRenderedPageBreak/>
              <w:t>60-74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36D200B6" w14:textId="77777777" w:rsidR="00422213" w:rsidRPr="00784B79" w:rsidRDefault="00422213">
            <w:pPr>
              <w:jc w:val="center"/>
              <w:rPr>
                <w:sz w:val="24"/>
                <w:szCs w:val="24"/>
                <w:lang w:val="uk-UA"/>
              </w:rPr>
            </w:pPr>
            <w:r w:rsidRPr="00784B79">
              <w:rPr>
                <w:sz w:val="24"/>
                <w:szCs w:val="24"/>
                <w:lang w:val="uk-UA"/>
              </w:rPr>
              <w:t xml:space="preserve">задовільно </w:t>
            </w:r>
          </w:p>
        </w:tc>
      </w:tr>
      <w:tr w:rsidR="00422213" w:rsidRPr="00784B79" w14:paraId="3AB15A19" w14:textId="77777777"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382BD32" w14:textId="77777777" w:rsidR="00422213" w:rsidRPr="00784B79" w:rsidRDefault="00422213" w:rsidP="00422213">
            <w:pPr>
              <w:ind w:left="180"/>
              <w:jc w:val="center"/>
              <w:rPr>
                <w:sz w:val="24"/>
                <w:szCs w:val="24"/>
                <w:lang w:val="uk-UA"/>
              </w:rPr>
            </w:pPr>
            <w:r w:rsidRPr="00784B79">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49A0D8FE" w14:textId="77777777" w:rsidR="00422213" w:rsidRPr="00784B79" w:rsidRDefault="00422213">
            <w:pPr>
              <w:jc w:val="center"/>
              <w:rPr>
                <w:sz w:val="24"/>
                <w:szCs w:val="24"/>
                <w:lang w:val="uk-UA"/>
              </w:rPr>
            </w:pPr>
            <w:r w:rsidRPr="00784B79">
              <w:rPr>
                <w:sz w:val="24"/>
                <w:szCs w:val="24"/>
                <w:lang w:val="uk-UA"/>
              </w:rPr>
              <w:t>незадовільно</w:t>
            </w:r>
          </w:p>
        </w:tc>
      </w:tr>
    </w:tbl>
    <w:p w14:paraId="40DA320C" w14:textId="77777777" w:rsidR="00422213" w:rsidRPr="00784B79" w:rsidRDefault="00422213" w:rsidP="00422213">
      <w:pPr>
        <w:ind w:firstLine="709"/>
        <w:jc w:val="both"/>
        <w:rPr>
          <w:sz w:val="24"/>
          <w:szCs w:val="24"/>
          <w:lang w:val="uk-UA"/>
        </w:rPr>
      </w:pPr>
    </w:p>
    <w:p w14:paraId="0DBEBC59" w14:textId="77777777" w:rsidR="00725178" w:rsidRPr="00784B79" w:rsidRDefault="00725178" w:rsidP="00683870">
      <w:pPr>
        <w:suppressLineNumbers/>
        <w:suppressAutoHyphens/>
        <w:ind w:firstLine="567"/>
        <w:jc w:val="both"/>
        <w:rPr>
          <w:color w:val="000000"/>
          <w:sz w:val="24"/>
          <w:szCs w:val="24"/>
          <w:lang w:val="uk-UA"/>
        </w:rPr>
      </w:pPr>
      <w:r w:rsidRPr="00784B79">
        <w:rPr>
          <w:sz w:val="24"/>
          <w:szCs w:val="24"/>
          <w:lang w:val="uk-UA"/>
        </w:rPr>
        <w:t xml:space="preserve">6.2. </w:t>
      </w:r>
      <w:r w:rsidR="006B3D79" w:rsidRPr="00784B79">
        <w:rPr>
          <w:sz w:val="24"/>
          <w:szCs w:val="24"/>
          <w:lang w:val="uk-UA"/>
        </w:rPr>
        <w:t>Здобувач вищої освіт</w:t>
      </w:r>
      <w:r w:rsidRPr="00784B79">
        <w:rPr>
          <w:sz w:val="24"/>
          <w:szCs w:val="24"/>
          <w:lang w:val="uk-UA"/>
        </w:rPr>
        <w:t>и мож</w:t>
      </w:r>
      <w:r w:rsidR="009B6EEA" w:rsidRPr="00784B79">
        <w:rPr>
          <w:sz w:val="24"/>
          <w:szCs w:val="24"/>
          <w:lang w:val="uk-UA"/>
        </w:rPr>
        <w:t>е</w:t>
      </w:r>
      <w:r w:rsidRPr="00784B79">
        <w:rPr>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FF7F78" w:rsidRPr="00784B79">
        <w:rPr>
          <w:sz w:val="24"/>
          <w:szCs w:val="24"/>
          <w:lang w:val="uk-UA"/>
        </w:rPr>
        <w:t xml:space="preserve"> </w:t>
      </w:r>
      <w:r w:rsidR="00683870" w:rsidRPr="00784B79">
        <w:rPr>
          <w:color w:val="000000"/>
          <w:sz w:val="24"/>
          <w:szCs w:val="24"/>
          <w:lang w:val="uk-UA"/>
        </w:rPr>
        <w:t xml:space="preserve">Незалежно від результатів поточного контролю кожен студент має право виконувати </w:t>
      </w:r>
      <w:r w:rsidR="00E804BA" w:rsidRPr="00784B79">
        <w:rPr>
          <w:color w:val="000000"/>
          <w:sz w:val="24"/>
          <w:szCs w:val="24"/>
          <w:lang w:val="uk-UA"/>
        </w:rPr>
        <w:t>підсумкову</w:t>
      </w:r>
      <w:r w:rsidR="00683870" w:rsidRPr="00784B79">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14:paraId="694C4878" w14:textId="77777777" w:rsidR="004B6757" w:rsidRPr="00784B79" w:rsidRDefault="004B6757" w:rsidP="00E804BA">
      <w:pPr>
        <w:ind w:firstLine="709"/>
        <w:jc w:val="both"/>
        <w:rPr>
          <w:sz w:val="24"/>
          <w:szCs w:val="24"/>
          <w:lang w:val="uk-UA"/>
        </w:rPr>
      </w:pPr>
    </w:p>
    <w:p w14:paraId="2E850EE4" w14:textId="77777777" w:rsidR="00E804BA" w:rsidRPr="00784B79" w:rsidRDefault="00E804BA" w:rsidP="00E804BA">
      <w:pPr>
        <w:ind w:firstLine="709"/>
        <w:jc w:val="both"/>
        <w:rPr>
          <w:sz w:val="24"/>
          <w:szCs w:val="24"/>
          <w:lang w:val="uk-UA"/>
        </w:rPr>
      </w:pPr>
      <w:r w:rsidRPr="00784B79">
        <w:rPr>
          <w:sz w:val="24"/>
          <w:szCs w:val="24"/>
          <w:lang w:val="uk-UA"/>
        </w:rPr>
        <w:t>Максимально за поточною успішністю здобувач вищої освіти може набрати 100 балів.</w:t>
      </w:r>
    </w:p>
    <w:p w14:paraId="41991EDD" w14:textId="77777777" w:rsidR="00E804BA" w:rsidRPr="00784B79" w:rsidRDefault="00E804BA" w:rsidP="00E804BA">
      <w:pPr>
        <w:ind w:firstLine="709"/>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6"/>
        <w:gridCol w:w="7839"/>
      </w:tblGrid>
      <w:tr w:rsidR="00E804BA" w:rsidRPr="00784B79" w14:paraId="6E1CFDF7" w14:textId="77777777" w:rsidTr="004B332B">
        <w:tc>
          <w:tcPr>
            <w:tcW w:w="1023" w:type="pct"/>
          </w:tcPr>
          <w:p w14:paraId="2A41DC8D" w14:textId="77777777" w:rsidR="00E804BA" w:rsidRPr="00784B79" w:rsidRDefault="00E804BA" w:rsidP="004B332B">
            <w:pPr>
              <w:widowControl w:val="0"/>
              <w:jc w:val="center"/>
              <w:rPr>
                <w:b/>
                <w:sz w:val="24"/>
                <w:szCs w:val="24"/>
                <w:lang w:val="uk-UA"/>
              </w:rPr>
            </w:pPr>
            <w:r w:rsidRPr="00784B79">
              <w:rPr>
                <w:b/>
                <w:sz w:val="24"/>
                <w:szCs w:val="24"/>
                <w:lang w:val="uk-UA"/>
              </w:rPr>
              <w:t>Підсумкове оцінювання (якщо здобувач вищої освіти набрав менше 60 балів та/або прагне поліпшити оцінку)</w:t>
            </w:r>
          </w:p>
        </w:tc>
        <w:tc>
          <w:tcPr>
            <w:tcW w:w="3977" w:type="pct"/>
          </w:tcPr>
          <w:p w14:paraId="3BB6E603" w14:textId="77777777" w:rsidR="00E804BA" w:rsidRPr="00784B79" w:rsidRDefault="00E804BA" w:rsidP="00C11A57">
            <w:pPr>
              <w:widowControl w:val="0"/>
              <w:ind w:firstLine="394"/>
              <w:jc w:val="both"/>
              <w:rPr>
                <w:iCs/>
                <w:sz w:val="24"/>
                <w:szCs w:val="24"/>
                <w:lang w:val="uk-UA"/>
              </w:rPr>
            </w:pPr>
            <w:r w:rsidRPr="00784B79">
              <w:rPr>
                <w:iCs/>
                <w:sz w:val="24"/>
                <w:szCs w:val="24"/>
                <w:lang w:val="uk-UA"/>
              </w:rPr>
              <w:t>Підсумковий контроль</w:t>
            </w:r>
            <w:r w:rsidR="00D529D8" w:rsidRPr="00784B79">
              <w:rPr>
                <w:iCs/>
                <w:sz w:val="24"/>
                <w:szCs w:val="24"/>
                <w:lang w:val="uk-UA"/>
              </w:rPr>
              <w:t xml:space="preserve"> (екзамен)</w:t>
            </w:r>
            <w:r w:rsidRPr="00784B79">
              <w:rPr>
                <w:iCs/>
                <w:sz w:val="24"/>
                <w:szCs w:val="24"/>
                <w:lang w:val="uk-UA"/>
              </w:rPr>
              <w:t xml:space="preserve"> за дисципліною відбувається</w:t>
            </w:r>
            <w:r w:rsidR="00FF7F78" w:rsidRPr="00784B79">
              <w:rPr>
                <w:iCs/>
                <w:sz w:val="24"/>
                <w:szCs w:val="24"/>
                <w:lang w:val="uk-UA"/>
              </w:rPr>
              <w:t xml:space="preserve"> у формі письмового іспиту, екзаменаційні білети являють …. тестових завдань, і одне завдання з відкритою відповіддю</w:t>
            </w:r>
            <w:r w:rsidR="00EF415E" w:rsidRPr="00784B79">
              <w:rPr>
                <w:iCs/>
                <w:sz w:val="24"/>
                <w:szCs w:val="24"/>
                <w:lang w:val="uk-UA"/>
              </w:rPr>
              <w:t xml:space="preserve"> (</w:t>
            </w:r>
            <w:r w:rsidR="00EF415E" w:rsidRPr="00784B79">
              <w:rPr>
                <w:i/>
                <w:iCs/>
                <w:sz w:val="24"/>
                <w:szCs w:val="24"/>
                <w:lang w:val="uk-UA"/>
              </w:rPr>
              <w:t>есе</w:t>
            </w:r>
            <w:r w:rsidR="00EF415E" w:rsidRPr="00784B79">
              <w:rPr>
                <w:iCs/>
                <w:sz w:val="24"/>
                <w:szCs w:val="24"/>
                <w:lang w:val="uk-UA"/>
              </w:rPr>
              <w:t>)</w:t>
            </w:r>
            <w:r w:rsidRPr="00784B79">
              <w:rPr>
                <w:iCs/>
                <w:sz w:val="24"/>
                <w:szCs w:val="24"/>
                <w:lang w:val="uk-UA"/>
              </w:rPr>
              <w:t>.</w:t>
            </w:r>
            <w:r w:rsidR="00EF415E" w:rsidRPr="00784B79">
              <w:rPr>
                <w:iCs/>
                <w:sz w:val="24"/>
                <w:szCs w:val="24"/>
                <w:lang w:val="uk-UA"/>
              </w:rPr>
              <w:t xml:space="preserve"> Кожне тестове запитання має один правильний варіант відповіді. Правильна відпо</w:t>
            </w:r>
            <w:r w:rsidR="00305103" w:rsidRPr="00784B79">
              <w:rPr>
                <w:iCs/>
                <w:sz w:val="24"/>
                <w:szCs w:val="24"/>
                <w:lang w:val="uk-UA"/>
              </w:rPr>
              <w:t xml:space="preserve">відь на запитання оцінюється у балах: завдання 1 </w:t>
            </w:r>
            <w:r w:rsidR="00BE1C99" w:rsidRPr="00784B79">
              <w:rPr>
                <w:iCs/>
                <w:sz w:val="24"/>
                <w:szCs w:val="24"/>
                <w:lang w:val="uk-UA"/>
              </w:rPr>
              <w:t>–</w:t>
            </w:r>
            <w:r w:rsidR="00305103" w:rsidRPr="00784B79">
              <w:rPr>
                <w:iCs/>
                <w:sz w:val="24"/>
                <w:szCs w:val="24"/>
                <w:lang w:val="uk-UA"/>
              </w:rPr>
              <w:t xml:space="preserve"> </w:t>
            </w:r>
            <w:r w:rsidR="00BE1C99" w:rsidRPr="00784B79">
              <w:rPr>
                <w:iCs/>
                <w:sz w:val="24"/>
                <w:szCs w:val="24"/>
                <w:lang w:val="uk-UA"/>
              </w:rPr>
              <w:t>18 балів</w:t>
            </w:r>
            <w:r w:rsidR="00305103" w:rsidRPr="00784B79">
              <w:rPr>
                <w:iCs/>
                <w:sz w:val="24"/>
                <w:szCs w:val="24"/>
                <w:lang w:val="uk-UA"/>
              </w:rPr>
              <w:t xml:space="preserve">, завдання 2 </w:t>
            </w:r>
            <w:r w:rsidR="00BE1C99" w:rsidRPr="00784B79">
              <w:rPr>
                <w:iCs/>
                <w:sz w:val="24"/>
                <w:szCs w:val="24"/>
                <w:lang w:val="uk-UA"/>
              </w:rPr>
              <w:t>–</w:t>
            </w:r>
            <w:r w:rsidR="00305103" w:rsidRPr="00784B79">
              <w:rPr>
                <w:iCs/>
                <w:sz w:val="24"/>
                <w:szCs w:val="24"/>
                <w:lang w:val="uk-UA"/>
              </w:rPr>
              <w:t xml:space="preserve"> </w:t>
            </w:r>
            <w:r w:rsidR="00BE1C99" w:rsidRPr="00784B79">
              <w:rPr>
                <w:iCs/>
                <w:sz w:val="24"/>
                <w:szCs w:val="24"/>
                <w:lang w:val="uk-UA"/>
              </w:rPr>
              <w:t>14 балів</w:t>
            </w:r>
            <w:r w:rsidR="00305103" w:rsidRPr="00784B79">
              <w:rPr>
                <w:iCs/>
                <w:sz w:val="24"/>
                <w:szCs w:val="24"/>
                <w:lang w:val="uk-UA"/>
              </w:rPr>
              <w:t>, завдання 3 – 14 балів, завдання 4 – 10 балів, завдання 5 – 4 бали , завдання 6 –</w:t>
            </w:r>
            <w:r w:rsidR="00BE1C99" w:rsidRPr="00784B79">
              <w:rPr>
                <w:iCs/>
                <w:sz w:val="24"/>
                <w:szCs w:val="24"/>
                <w:lang w:val="uk-UA"/>
              </w:rPr>
              <w:t xml:space="preserve"> 14 балів</w:t>
            </w:r>
            <w:r w:rsidR="00EF415E" w:rsidRPr="00784B79">
              <w:rPr>
                <w:iCs/>
                <w:sz w:val="24"/>
                <w:szCs w:val="24"/>
                <w:lang w:val="uk-UA"/>
              </w:rPr>
              <w:t>. Правильна відповідь за від</w:t>
            </w:r>
            <w:r w:rsidR="00305103" w:rsidRPr="00784B79">
              <w:rPr>
                <w:iCs/>
                <w:sz w:val="24"/>
                <w:szCs w:val="24"/>
                <w:lang w:val="uk-UA"/>
              </w:rPr>
              <w:t xml:space="preserve">крите запитання (завдання 7) оцінюється у 26 </w:t>
            </w:r>
            <w:r w:rsidR="00EF415E" w:rsidRPr="00784B79">
              <w:rPr>
                <w:iCs/>
                <w:sz w:val="24"/>
                <w:szCs w:val="24"/>
                <w:lang w:val="uk-UA"/>
              </w:rPr>
              <w:t xml:space="preserve">балів. Максимальна кількість балів за екзамен – </w:t>
            </w:r>
            <w:commentRangeStart w:id="1"/>
            <w:r w:rsidR="00EF415E" w:rsidRPr="00784B79">
              <w:rPr>
                <w:iCs/>
                <w:sz w:val="24"/>
                <w:szCs w:val="24"/>
                <w:lang w:val="uk-UA"/>
              </w:rPr>
              <w:t>100</w:t>
            </w:r>
            <w:commentRangeEnd w:id="1"/>
            <w:r w:rsidR="00A8781E" w:rsidRPr="00784B79">
              <w:rPr>
                <w:rStyle w:val="af8"/>
              </w:rPr>
              <w:commentReference w:id="1"/>
            </w:r>
            <w:r w:rsidR="00EF415E" w:rsidRPr="00784B79">
              <w:rPr>
                <w:iCs/>
                <w:sz w:val="24"/>
                <w:szCs w:val="24"/>
                <w:lang w:val="uk-UA"/>
              </w:rPr>
              <w:t>.</w:t>
            </w:r>
          </w:p>
          <w:p w14:paraId="72A2E44B" w14:textId="77777777" w:rsidR="004B6757" w:rsidRPr="00784B79" w:rsidRDefault="004B6757" w:rsidP="00C11A57">
            <w:pPr>
              <w:widowControl w:val="0"/>
              <w:ind w:firstLine="394"/>
              <w:jc w:val="both"/>
              <w:rPr>
                <w:iCs/>
                <w:sz w:val="24"/>
                <w:szCs w:val="24"/>
                <w:lang w:val="uk-UA"/>
              </w:rPr>
            </w:pPr>
          </w:p>
        </w:tc>
      </w:tr>
      <w:tr w:rsidR="00E804BA" w:rsidRPr="00784B79" w14:paraId="1E2CD0BE" w14:textId="77777777" w:rsidTr="004B332B">
        <w:tc>
          <w:tcPr>
            <w:tcW w:w="1023" w:type="pct"/>
          </w:tcPr>
          <w:p w14:paraId="6947DC26" w14:textId="77777777" w:rsidR="00E804BA" w:rsidRPr="00784B79" w:rsidRDefault="00E804BA" w:rsidP="002947D3">
            <w:pPr>
              <w:widowControl w:val="0"/>
              <w:jc w:val="center"/>
              <w:rPr>
                <w:b/>
                <w:sz w:val="24"/>
                <w:szCs w:val="24"/>
                <w:lang w:val="uk-UA"/>
              </w:rPr>
            </w:pPr>
            <w:r w:rsidRPr="00784B79">
              <w:rPr>
                <w:b/>
                <w:sz w:val="24"/>
                <w:szCs w:val="24"/>
                <w:lang w:val="uk-UA"/>
              </w:rPr>
              <w:t>Практичні заняття</w:t>
            </w:r>
          </w:p>
        </w:tc>
        <w:tc>
          <w:tcPr>
            <w:tcW w:w="3977" w:type="pct"/>
          </w:tcPr>
          <w:p w14:paraId="04D57B8B" w14:textId="77777777" w:rsidR="00E804BA" w:rsidRPr="00784B79" w:rsidRDefault="00CD46A1" w:rsidP="0093244A">
            <w:pPr>
              <w:widowControl w:val="0"/>
              <w:jc w:val="both"/>
              <w:rPr>
                <w:bCs/>
                <w:color w:val="000000" w:themeColor="text1"/>
                <w:sz w:val="24"/>
                <w:szCs w:val="24"/>
                <w:lang w:val="uk-UA"/>
              </w:rPr>
            </w:pPr>
            <w:r w:rsidRPr="00784B79">
              <w:rPr>
                <w:iCs/>
                <w:color w:val="000000" w:themeColor="text1"/>
                <w:sz w:val="24"/>
                <w:szCs w:val="24"/>
                <w:lang w:val="uk-UA"/>
              </w:rPr>
              <w:t>Подані у п.4 завдання практичних занять</w:t>
            </w:r>
            <w:r w:rsidR="00EF415E" w:rsidRPr="00784B79">
              <w:rPr>
                <w:iCs/>
                <w:color w:val="000000" w:themeColor="text1"/>
                <w:sz w:val="24"/>
                <w:szCs w:val="24"/>
                <w:lang w:val="uk-UA"/>
              </w:rPr>
              <w:t xml:space="preserve"> </w:t>
            </w:r>
            <w:r w:rsidRPr="00784B79">
              <w:rPr>
                <w:bCs/>
                <w:color w:val="000000" w:themeColor="text1"/>
                <w:sz w:val="24"/>
                <w:szCs w:val="24"/>
                <w:lang w:val="uk-UA"/>
              </w:rPr>
              <w:t>м</w:t>
            </w:r>
            <w:r w:rsidR="00E804BA" w:rsidRPr="00784B79">
              <w:rPr>
                <w:bCs/>
                <w:color w:val="000000" w:themeColor="text1"/>
                <w:sz w:val="24"/>
                <w:szCs w:val="24"/>
                <w:lang w:val="uk-UA"/>
              </w:rPr>
              <w:t>аксимально оцінюються у</w:t>
            </w:r>
            <w:r w:rsidR="00EF415E" w:rsidRPr="00784B79">
              <w:rPr>
                <w:bCs/>
                <w:color w:val="000000" w:themeColor="text1"/>
                <w:sz w:val="24"/>
                <w:szCs w:val="24"/>
                <w:lang w:val="uk-UA"/>
              </w:rPr>
              <w:t xml:space="preserve"> 70</w:t>
            </w:r>
            <w:r w:rsidR="00E804BA" w:rsidRPr="00784B79">
              <w:rPr>
                <w:bCs/>
                <w:color w:val="000000" w:themeColor="text1"/>
                <w:sz w:val="24"/>
                <w:szCs w:val="24"/>
                <w:lang w:val="uk-UA"/>
              </w:rPr>
              <w:t xml:space="preserve"> балів </w:t>
            </w:r>
            <w:r w:rsidR="0093244A" w:rsidRPr="00784B79">
              <w:rPr>
                <w:bCs/>
                <w:color w:val="000000" w:themeColor="text1"/>
                <w:sz w:val="24"/>
                <w:szCs w:val="24"/>
                <w:lang w:val="uk-UA"/>
              </w:rPr>
              <w:t>за кожну чверть і розраховуються за формулою: середнє арифметичне оцінок, отриманих під час практичних занять × 20 × 0,7</w:t>
            </w:r>
          </w:p>
          <w:p w14:paraId="0CF13FE4" w14:textId="77777777" w:rsidR="004B6757" w:rsidRPr="00784B79" w:rsidRDefault="004B6757" w:rsidP="0093244A">
            <w:pPr>
              <w:widowControl w:val="0"/>
              <w:jc w:val="both"/>
              <w:rPr>
                <w:iCs/>
                <w:color w:val="000000" w:themeColor="text1"/>
                <w:sz w:val="24"/>
                <w:szCs w:val="24"/>
                <w:lang w:val="uk-UA"/>
              </w:rPr>
            </w:pPr>
          </w:p>
        </w:tc>
      </w:tr>
      <w:tr w:rsidR="00E804BA" w:rsidRPr="00784B79" w14:paraId="1E0E08F2" w14:textId="77777777" w:rsidTr="004B332B">
        <w:tc>
          <w:tcPr>
            <w:tcW w:w="1023" w:type="pct"/>
          </w:tcPr>
          <w:p w14:paraId="3850C45E" w14:textId="77777777" w:rsidR="00E804BA" w:rsidRPr="00784B79" w:rsidRDefault="009A7C56" w:rsidP="004B332B">
            <w:pPr>
              <w:widowControl w:val="0"/>
              <w:jc w:val="center"/>
              <w:rPr>
                <w:b/>
                <w:sz w:val="24"/>
                <w:szCs w:val="24"/>
                <w:lang w:val="uk-UA"/>
              </w:rPr>
            </w:pPr>
            <w:r w:rsidRPr="00784B79">
              <w:rPr>
                <w:b/>
                <w:sz w:val="24"/>
                <w:szCs w:val="24"/>
                <w:lang w:val="uk-UA"/>
              </w:rPr>
              <w:t>Контрольні роботи</w:t>
            </w:r>
          </w:p>
        </w:tc>
        <w:tc>
          <w:tcPr>
            <w:tcW w:w="3977" w:type="pct"/>
          </w:tcPr>
          <w:p w14:paraId="0D8A1E99" w14:textId="77777777" w:rsidR="00CD46A1" w:rsidRPr="00784B79" w:rsidRDefault="00E804BA" w:rsidP="00CD46A1">
            <w:pPr>
              <w:widowControl w:val="0"/>
              <w:ind w:firstLine="394"/>
              <w:jc w:val="both"/>
              <w:rPr>
                <w:iCs/>
                <w:sz w:val="24"/>
                <w:szCs w:val="24"/>
                <w:lang w:val="uk-UA"/>
              </w:rPr>
            </w:pPr>
            <w:r w:rsidRPr="00784B79">
              <w:rPr>
                <w:bCs/>
                <w:sz w:val="24"/>
                <w:szCs w:val="24"/>
                <w:lang w:val="uk-UA"/>
              </w:rPr>
              <w:t xml:space="preserve">Охоплюють матеріали </w:t>
            </w:r>
            <w:r w:rsidR="00CD46A1" w:rsidRPr="00784B79">
              <w:rPr>
                <w:bCs/>
                <w:sz w:val="24"/>
                <w:szCs w:val="24"/>
                <w:lang w:val="uk-UA"/>
              </w:rPr>
              <w:t>практичних занять</w:t>
            </w:r>
            <w:r w:rsidRPr="00784B79">
              <w:rPr>
                <w:bCs/>
                <w:sz w:val="24"/>
                <w:szCs w:val="24"/>
                <w:lang w:val="uk-UA"/>
              </w:rPr>
              <w:t xml:space="preserve">. </w:t>
            </w:r>
            <w:r w:rsidR="00CD46A1" w:rsidRPr="00784B79">
              <w:rPr>
                <w:iCs/>
                <w:sz w:val="24"/>
                <w:szCs w:val="24"/>
                <w:lang w:val="uk-UA"/>
              </w:rPr>
              <w:t>Відбуваються письмово</w:t>
            </w:r>
            <w:r w:rsidR="00EF415E" w:rsidRPr="00784B79">
              <w:rPr>
                <w:iCs/>
                <w:sz w:val="24"/>
                <w:szCs w:val="24"/>
                <w:lang w:val="uk-UA"/>
              </w:rPr>
              <w:t xml:space="preserve"> </w:t>
            </w:r>
            <w:r w:rsidR="00CD46A1" w:rsidRPr="00784B79">
              <w:rPr>
                <w:iCs/>
                <w:sz w:val="24"/>
                <w:szCs w:val="24"/>
                <w:lang w:val="uk-UA"/>
              </w:rPr>
              <w:t>шляхом надання відпо</w:t>
            </w:r>
            <w:r w:rsidR="000871FA" w:rsidRPr="00784B79">
              <w:rPr>
                <w:iCs/>
                <w:sz w:val="24"/>
                <w:szCs w:val="24"/>
                <w:lang w:val="uk-UA"/>
              </w:rPr>
              <w:t>відей на питання у формі тестів</w:t>
            </w:r>
            <w:r w:rsidR="00CD46A1" w:rsidRPr="00784B79">
              <w:rPr>
                <w:iCs/>
                <w:sz w:val="24"/>
                <w:szCs w:val="24"/>
                <w:lang w:val="uk-UA"/>
              </w:rPr>
              <w:t>.</w:t>
            </w:r>
          </w:p>
          <w:p w14:paraId="06C47BE6" w14:textId="77777777" w:rsidR="00CD46A1" w:rsidRPr="00784B79" w:rsidRDefault="00CD46A1" w:rsidP="00CD46A1">
            <w:pPr>
              <w:widowControl w:val="0"/>
              <w:ind w:firstLine="394"/>
              <w:jc w:val="both"/>
              <w:rPr>
                <w:iCs/>
                <w:sz w:val="24"/>
                <w:szCs w:val="24"/>
                <w:lang w:val="uk-UA"/>
              </w:rPr>
            </w:pPr>
            <w:r w:rsidRPr="00784B79">
              <w:rPr>
                <w:iCs/>
                <w:sz w:val="24"/>
                <w:szCs w:val="24"/>
                <w:lang w:val="uk-UA"/>
              </w:rPr>
              <w:t>Кількість балів за кожне питання наведена у екзаменаційних білетах.</w:t>
            </w:r>
            <w:r w:rsidR="00EF415E" w:rsidRPr="00784B79">
              <w:rPr>
                <w:iCs/>
                <w:sz w:val="24"/>
                <w:szCs w:val="24"/>
                <w:lang w:val="uk-UA"/>
              </w:rPr>
              <w:t xml:space="preserve"> </w:t>
            </w:r>
            <w:r w:rsidRPr="00784B79">
              <w:rPr>
                <w:iCs/>
                <w:sz w:val="24"/>
                <w:szCs w:val="24"/>
                <w:lang w:val="uk-UA"/>
              </w:rPr>
              <w:t xml:space="preserve">Відповіді на питання оцінюються шляхом співставлення з еталонними відповідями. </w:t>
            </w:r>
          </w:p>
          <w:p w14:paraId="3AD1CF64" w14:textId="77777777" w:rsidR="00E804BA" w:rsidRPr="00784B79" w:rsidRDefault="00E804BA" w:rsidP="00CD46A1">
            <w:pPr>
              <w:widowControl w:val="0"/>
              <w:ind w:firstLine="394"/>
              <w:jc w:val="both"/>
              <w:rPr>
                <w:iCs/>
                <w:sz w:val="24"/>
                <w:szCs w:val="24"/>
                <w:lang w:val="uk-UA"/>
              </w:rPr>
            </w:pPr>
            <w:r w:rsidRPr="00784B79">
              <w:rPr>
                <w:bCs/>
                <w:sz w:val="24"/>
                <w:szCs w:val="24"/>
                <w:lang w:val="uk-UA"/>
              </w:rPr>
              <w:t>Максимально оцінюються у 30 балів (</w:t>
            </w:r>
            <w:r w:rsidR="0093244A" w:rsidRPr="00784B79">
              <w:rPr>
                <w:bCs/>
                <w:sz w:val="24"/>
                <w:szCs w:val="24"/>
                <w:lang w:val="uk-UA"/>
              </w:rPr>
              <w:t xml:space="preserve">кількість балів, отриманих за контрольну роботу </w:t>
            </w:r>
            <w:r w:rsidRPr="00784B79">
              <w:rPr>
                <w:bCs/>
                <w:sz w:val="24"/>
                <w:szCs w:val="24"/>
                <w:lang w:val="uk-UA"/>
              </w:rPr>
              <w:t>×</w:t>
            </w:r>
            <w:r w:rsidR="0093244A" w:rsidRPr="00784B79">
              <w:rPr>
                <w:bCs/>
                <w:sz w:val="24"/>
                <w:szCs w:val="24"/>
                <w:lang w:val="uk-UA"/>
              </w:rPr>
              <w:t xml:space="preserve"> 0, 3</w:t>
            </w:r>
            <w:r w:rsidRPr="00784B79">
              <w:rPr>
                <w:bCs/>
                <w:sz w:val="24"/>
                <w:szCs w:val="24"/>
                <w:lang w:val="uk-UA"/>
              </w:rPr>
              <w:t>).</w:t>
            </w:r>
          </w:p>
        </w:tc>
      </w:tr>
    </w:tbl>
    <w:p w14:paraId="1B79E8AF" w14:textId="77777777" w:rsidR="00E804BA" w:rsidRPr="00784B79" w:rsidRDefault="00E804BA" w:rsidP="00E804BA">
      <w:pPr>
        <w:widowControl w:val="0"/>
        <w:spacing w:after="160" w:line="259" w:lineRule="auto"/>
        <w:rPr>
          <w:bCs/>
          <w:sz w:val="24"/>
          <w:szCs w:val="24"/>
          <w:lang w:val="uk-UA"/>
        </w:rPr>
      </w:pPr>
    </w:p>
    <w:p w14:paraId="2EE040F7" w14:textId="77777777" w:rsidR="00E804BA" w:rsidRPr="00784B79" w:rsidRDefault="00E804BA" w:rsidP="00E804BA">
      <w:pPr>
        <w:widowControl w:val="0"/>
        <w:spacing w:line="259" w:lineRule="auto"/>
        <w:ind w:firstLine="709"/>
        <w:rPr>
          <w:bCs/>
          <w:sz w:val="24"/>
          <w:szCs w:val="24"/>
          <w:lang w:val="uk-UA"/>
        </w:rPr>
      </w:pPr>
      <w:r w:rsidRPr="00784B79">
        <w:rPr>
          <w:bCs/>
          <w:sz w:val="24"/>
          <w:szCs w:val="24"/>
          <w:lang w:val="uk-UA"/>
        </w:rPr>
        <w:t xml:space="preserve">6.3. Критерії оцінювання </w:t>
      </w:r>
      <w:r w:rsidR="00B97B0B" w:rsidRPr="00784B79">
        <w:rPr>
          <w:b/>
          <w:i/>
          <w:iCs/>
          <w:sz w:val="24"/>
          <w:szCs w:val="24"/>
          <w:lang w:val="uk-UA"/>
        </w:rPr>
        <w:t>тестів</w:t>
      </w:r>
      <w:r w:rsidRPr="00784B79">
        <w:rPr>
          <w:bCs/>
          <w:sz w:val="24"/>
          <w:szCs w:val="24"/>
          <w:lang w:val="uk-UA"/>
        </w:rPr>
        <w:t xml:space="preserve">: </w:t>
      </w:r>
    </w:p>
    <w:p w14:paraId="6C2910D4" w14:textId="77777777" w:rsidR="00E804BA" w:rsidRPr="00784B79" w:rsidRDefault="00E804BA" w:rsidP="00E804BA">
      <w:pPr>
        <w:widowControl w:val="0"/>
        <w:spacing w:line="259" w:lineRule="auto"/>
        <w:ind w:firstLine="709"/>
        <w:rPr>
          <w:bCs/>
          <w:sz w:val="24"/>
          <w:szCs w:val="24"/>
          <w:lang w:val="uk-UA"/>
        </w:rPr>
      </w:pPr>
      <w:r w:rsidRPr="00784B79">
        <w:rPr>
          <w:bCs/>
          <w:sz w:val="24"/>
          <w:szCs w:val="24"/>
          <w:lang w:val="uk-UA"/>
        </w:rPr>
        <w:t>1 правильна відповідь</w:t>
      </w:r>
      <w:r w:rsidR="00B97B0B" w:rsidRPr="00784B79">
        <w:rPr>
          <w:bCs/>
          <w:sz w:val="24"/>
          <w:szCs w:val="24"/>
          <w:lang w:val="uk-UA"/>
        </w:rPr>
        <w:t xml:space="preserve"> тесту</w:t>
      </w:r>
      <w:r w:rsidRPr="00784B79">
        <w:rPr>
          <w:bCs/>
          <w:sz w:val="24"/>
          <w:szCs w:val="24"/>
          <w:lang w:val="uk-UA"/>
        </w:rPr>
        <w:t xml:space="preserve"> оцінюється у 1 бал.</w:t>
      </w:r>
    </w:p>
    <w:p w14:paraId="7E7791B1" w14:textId="77777777" w:rsidR="00B97B0B" w:rsidRPr="00784B79" w:rsidRDefault="00B97B0B" w:rsidP="00E804BA">
      <w:pPr>
        <w:widowControl w:val="0"/>
        <w:spacing w:line="259" w:lineRule="auto"/>
        <w:ind w:firstLine="709"/>
        <w:rPr>
          <w:bCs/>
          <w:sz w:val="24"/>
          <w:szCs w:val="24"/>
          <w:lang w:val="uk-UA"/>
        </w:rPr>
      </w:pPr>
    </w:p>
    <w:p w14:paraId="18BD9D0F" w14:textId="77777777" w:rsidR="007416BE" w:rsidRPr="00784B79" w:rsidRDefault="007416BE" w:rsidP="007416BE">
      <w:pPr>
        <w:widowControl w:val="0"/>
        <w:spacing w:line="259" w:lineRule="auto"/>
        <w:ind w:firstLine="709"/>
        <w:jc w:val="both"/>
        <w:rPr>
          <w:bCs/>
          <w:sz w:val="24"/>
          <w:szCs w:val="24"/>
          <w:lang w:val="uk-UA"/>
        </w:rPr>
      </w:pPr>
      <w:r w:rsidRPr="00784B79">
        <w:rPr>
          <w:bCs/>
          <w:sz w:val="24"/>
          <w:szCs w:val="24"/>
          <w:lang w:val="uk-UA"/>
        </w:rPr>
        <w:t>6.</w:t>
      </w:r>
      <w:r w:rsidR="009A7C56" w:rsidRPr="00784B79">
        <w:rPr>
          <w:bCs/>
          <w:sz w:val="24"/>
          <w:szCs w:val="24"/>
          <w:lang w:val="uk-UA"/>
        </w:rPr>
        <w:t>4</w:t>
      </w:r>
      <w:r w:rsidRPr="00784B79">
        <w:rPr>
          <w:bCs/>
          <w:sz w:val="24"/>
          <w:szCs w:val="24"/>
          <w:lang w:val="uk-UA"/>
        </w:rPr>
        <w:t xml:space="preserve"> Критерії оцінювання </w:t>
      </w:r>
      <w:r w:rsidRPr="00784B79">
        <w:rPr>
          <w:b/>
          <w:bCs/>
          <w:i/>
          <w:sz w:val="24"/>
          <w:szCs w:val="24"/>
          <w:lang w:val="uk-UA"/>
        </w:rPr>
        <w:t>демонстрації та обговорення презентацій</w:t>
      </w:r>
    </w:p>
    <w:p w14:paraId="3D3F0C09" w14:textId="77777777" w:rsidR="007416BE" w:rsidRPr="00784B79" w:rsidRDefault="007416BE" w:rsidP="007416BE">
      <w:pPr>
        <w:widowControl w:val="0"/>
        <w:spacing w:line="259" w:lineRule="auto"/>
        <w:ind w:firstLine="709"/>
        <w:jc w:val="both"/>
        <w:rPr>
          <w:bCs/>
          <w:sz w:val="24"/>
          <w:szCs w:val="24"/>
          <w:lang w:val="uk-UA"/>
        </w:rPr>
      </w:pPr>
      <w:r w:rsidRPr="00784B79">
        <w:rPr>
          <w:bCs/>
          <w:sz w:val="24"/>
          <w:szCs w:val="24"/>
          <w:lang w:val="uk-UA"/>
        </w:rPr>
        <w:t>У підсумку за демонстрацію та обговорення презентацій можна отримати максимально 1</w:t>
      </w:r>
      <w:r w:rsidR="0096442B" w:rsidRPr="00784B79">
        <w:rPr>
          <w:bCs/>
          <w:sz w:val="24"/>
          <w:szCs w:val="24"/>
          <w:lang w:val="uk-UA"/>
        </w:rPr>
        <w:t>0</w:t>
      </w:r>
      <w:r w:rsidRPr="00784B79">
        <w:rPr>
          <w:bCs/>
          <w:sz w:val="24"/>
          <w:szCs w:val="24"/>
          <w:lang w:val="uk-UA"/>
        </w:rPr>
        <w:t xml:space="preserve"> балів, додавши такі складові:</w:t>
      </w:r>
    </w:p>
    <w:p w14:paraId="203C4173" w14:textId="77777777" w:rsidR="007416BE" w:rsidRPr="00784B79" w:rsidRDefault="007416BE" w:rsidP="007416BE">
      <w:pPr>
        <w:widowControl w:val="0"/>
        <w:spacing w:line="259" w:lineRule="auto"/>
        <w:ind w:firstLine="709"/>
        <w:jc w:val="both"/>
        <w:rPr>
          <w:bCs/>
          <w:sz w:val="24"/>
          <w:szCs w:val="24"/>
          <w:lang w:val="uk-UA"/>
        </w:rPr>
      </w:pPr>
      <w:r w:rsidRPr="00784B79">
        <w:rPr>
          <w:bCs/>
          <w:sz w:val="24"/>
          <w:szCs w:val="24"/>
          <w:lang w:val="uk-UA"/>
        </w:rPr>
        <w:t xml:space="preserve">Презентація містить усі стандартні структурні елементи: титульний </w:t>
      </w:r>
      <w:r w:rsidR="00F52853" w:rsidRPr="00784B79">
        <w:rPr>
          <w:bCs/>
          <w:sz w:val="24"/>
          <w:szCs w:val="24"/>
          <w:lang w:val="uk-UA"/>
        </w:rPr>
        <w:t>слайд</w:t>
      </w:r>
      <w:r w:rsidRPr="00784B79">
        <w:rPr>
          <w:bCs/>
          <w:sz w:val="24"/>
          <w:szCs w:val="24"/>
          <w:lang w:val="uk-UA"/>
        </w:rPr>
        <w:t xml:space="preserve">; мету доповіді (поставленого завдання); проблему, про яку говорить автор, </w:t>
      </w:r>
      <w:r w:rsidR="00F52853" w:rsidRPr="00784B79">
        <w:rPr>
          <w:bCs/>
          <w:sz w:val="24"/>
          <w:szCs w:val="24"/>
          <w:lang w:val="uk-UA"/>
        </w:rPr>
        <w:t>та розкриття її змісту; шляхи вирішення проблеми (відомі або авторські); висновки; фінальний слайд – 1 бал.</w:t>
      </w:r>
    </w:p>
    <w:p w14:paraId="42A7AAD3" w14:textId="77777777" w:rsidR="0096442B" w:rsidRPr="00784B79" w:rsidRDefault="00F52853" w:rsidP="007416BE">
      <w:pPr>
        <w:widowControl w:val="0"/>
        <w:spacing w:line="259" w:lineRule="auto"/>
        <w:ind w:firstLine="709"/>
        <w:jc w:val="both"/>
        <w:rPr>
          <w:bCs/>
          <w:sz w:val="24"/>
          <w:szCs w:val="24"/>
          <w:lang w:val="uk-UA"/>
        </w:rPr>
      </w:pPr>
      <w:r w:rsidRPr="00784B79">
        <w:rPr>
          <w:bCs/>
          <w:sz w:val="24"/>
          <w:szCs w:val="24"/>
          <w:lang w:val="uk-UA"/>
        </w:rPr>
        <w:t xml:space="preserve">Структурні елементи презентації за своїм змістом мають відношення до поставленої на розгляд теми – 1 бал; </w:t>
      </w:r>
    </w:p>
    <w:p w14:paraId="35513685" w14:textId="77777777" w:rsidR="00F52853" w:rsidRPr="00784B79" w:rsidRDefault="0096442B" w:rsidP="007416BE">
      <w:pPr>
        <w:widowControl w:val="0"/>
        <w:spacing w:line="259" w:lineRule="auto"/>
        <w:ind w:firstLine="709"/>
        <w:jc w:val="both"/>
        <w:rPr>
          <w:bCs/>
          <w:sz w:val="24"/>
          <w:szCs w:val="24"/>
          <w:lang w:val="uk-UA"/>
        </w:rPr>
      </w:pPr>
      <w:r w:rsidRPr="00784B79">
        <w:rPr>
          <w:bCs/>
          <w:sz w:val="24"/>
          <w:szCs w:val="24"/>
          <w:lang w:val="uk-UA"/>
        </w:rPr>
        <w:t>П</w:t>
      </w:r>
      <w:r w:rsidR="00F52853" w:rsidRPr="00784B79">
        <w:rPr>
          <w:bCs/>
          <w:sz w:val="24"/>
          <w:szCs w:val="24"/>
          <w:lang w:val="uk-UA"/>
        </w:rPr>
        <w:t>роблему, шляхи її вир</w:t>
      </w:r>
      <w:r w:rsidR="00BC0BFD" w:rsidRPr="00784B79">
        <w:rPr>
          <w:bCs/>
          <w:sz w:val="24"/>
          <w:szCs w:val="24"/>
          <w:lang w:val="uk-UA"/>
        </w:rPr>
        <w:t>ішення та висновки сформульовано</w:t>
      </w:r>
      <w:r w:rsidR="00EF415E" w:rsidRPr="00784B79">
        <w:rPr>
          <w:bCs/>
          <w:sz w:val="24"/>
          <w:szCs w:val="24"/>
          <w:lang w:val="uk-UA"/>
        </w:rPr>
        <w:t xml:space="preserve"> </w:t>
      </w:r>
      <w:proofErr w:type="spellStart"/>
      <w:r w:rsidR="00F52853" w:rsidRPr="00784B79">
        <w:rPr>
          <w:bCs/>
          <w:sz w:val="24"/>
          <w:szCs w:val="24"/>
          <w:lang w:val="uk-UA"/>
        </w:rPr>
        <w:t>коректно</w:t>
      </w:r>
      <w:proofErr w:type="spellEnd"/>
      <w:r w:rsidR="00F52853" w:rsidRPr="00784B79">
        <w:rPr>
          <w:bCs/>
          <w:sz w:val="24"/>
          <w:szCs w:val="24"/>
          <w:lang w:val="uk-UA"/>
        </w:rPr>
        <w:t xml:space="preserve"> – </w:t>
      </w:r>
      <w:r w:rsidRPr="00784B79">
        <w:rPr>
          <w:bCs/>
          <w:sz w:val="24"/>
          <w:szCs w:val="24"/>
          <w:lang w:val="uk-UA"/>
        </w:rPr>
        <w:t>1</w:t>
      </w:r>
      <w:r w:rsidR="00F52853" w:rsidRPr="00784B79">
        <w:rPr>
          <w:bCs/>
          <w:sz w:val="24"/>
          <w:szCs w:val="24"/>
          <w:lang w:val="uk-UA"/>
        </w:rPr>
        <w:t xml:space="preserve"> бал.</w:t>
      </w:r>
    </w:p>
    <w:p w14:paraId="07A56C4E" w14:textId="77777777" w:rsidR="000850C2" w:rsidRPr="00784B79" w:rsidRDefault="000850C2" w:rsidP="000850C2">
      <w:pPr>
        <w:widowControl w:val="0"/>
        <w:spacing w:line="259" w:lineRule="auto"/>
        <w:ind w:firstLine="709"/>
        <w:jc w:val="both"/>
        <w:rPr>
          <w:bCs/>
          <w:sz w:val="24"/>
          <w:szCs w:val="24"/>
          <w:lang w:val="uk-UA"/>
        </w:rPr>
      </w:pPr>
      <w:r w:rsidRPr="00784B79">
        <w:rPr>
          <w:bCs/>
          <w:sz w:val="24"/>
          <w:szCs w:val="24"/>
          <w:lang w:val="uk-UA"/>
        </w:rPr>
        <w:t xml:space="preserve">У змісті презентації використано матеріали з додаткової літератури з відповідними посиланнями – </w:t>
      </w:r>
      <w:r w:rsidR="0096442B" w:rsidRPr="00784B79">
        <w:rPr>
          <w:bCs/>
          <w:sz w:val="24"/>
          <w:szCs w:val="24"/>
          <w:lang w:val="uk-UA"/>
        </w:rPr>
        <w:t>1</w:t>
      </w:r>
      <w:r w:rsidRPr="00784B79">
        <w:rPr>
          <w:bCs/>
          <w:sz w:val="24"/>
          <w:szCs w:val="24"/>
          <w:lang w:val="uk-UA"/>
        </w:rPr>
        <w:t xml:space="preserve"> бал.</w:t>
      </w:r>
    </w:p>
    <w:p w14:paraId="70389399" w14:textId="77777777" w:rsidR="00F52853" w:rsidRPr="00784B79" w:rsidRDefault="00F52853" w:rsidP="007416BE">
      <w:pPr>
        <w:widowControl w:val="0"/>
        <w:spacing w:line="259" w:lineRule="auto"/>
        <w:ind w:firstLine="709"/>
        <w:jc w:val="both"/>
        <w:rPr>
          <w:bCs/>
          <w:sz w:val="24"/>
          <w:szCs w:val="24"/>
          <w:lang w:val="uk-UA"/>
        </w:rPr>
      </w:pPr>
      <w:r w:rsidRPr="00784B79">
        <w:rPr>
          <w:bCs/>
          <w:sz w:val="24"/>
          <w:szCs w:val="24"/>
          <w:lang w:val="uk-UA"/>
        </w:rPr>
        <w:t>Використано корпоративний шаблон презентацій з корпоративною символікою – 1 бал.</w:t>
      </w:r>
    </w:p>
    <w:p w14:paraId="45833550" w14:textId="77777777" w:rsidR="009447F5" w:rsidRPr="00784B79" w:rsidRDefault="009447F5" w:rsidP="007416BE">
      <w:pPr>
        <w:widowControl w:val="0"/>
        <w:spacing w:line="259" w:lineRule="auto"/>
        <w:ind w:firstLine="709"/>
        <w:jc w:val="both"/>
        <w:rPr>
          <w:bCs/>
          <w:sz w:val="24"/>
          <w:szCs w:val="24"/>
          <w:lang w:val="uk-UA"/>
        </w:rPr>
      </w:pPr>
      <w:r w:rsidRPr="00784B79">
        <w:rPr>
          <w:bCs/>
          <w:sz w:val="24"/>
          <w:szCs w:val="24"/>
          <w:lang w:val="uk-UA"/>
        </w:rPr>
        <w:t>Доповідь відбулась грамотною мовою – 1 бал.</w:t>
      </w:r>
    </w:p>
    <w:p w14:paraId="55A12B15" w14:textId="77777777" w:rsidR="009447F5" w:rsidRPr="00784B79" w:rsidRDefault="009447F5" w:rsidP="007416BE">
      <w:pPr>
        <w:widowControl w:val="0"/>
        <w:spacing w:line="259" w:lineRule="auto"/>
        <w:ind w:firstLine="709"/>
        <w:jc w:val="both"/>
        <w:rPr>
          <w:bCs/>
          <w:sz w:val="24"/>
          <w:szCs w:val="24"/>
          <w:lang w:val="uk-UA"/>
        </w:rPr>
      </w:pPr>
      <w:r w:rsidRPr="00784B79">
        <w:rPr>
          <w:bCs/>
          <w:sz w:val="24"/>
          <w:szCs w:val="24"/>
          <w:lang w:val="uk-UA"/>
        </w:rPr>
        <w:t>Доповідь відбулась у формі розповіді замість читання – 1 бал.</w:t>
      </w:r>
    </w:p>
    <w:p w14:paraId="22FEA97C" w14:textId="77777777" w:rsidR="009447F5" w:rsidRPr="00784B79" w:rsidRDefault="009447F5" w:rsidP="007416BE">
      <w:pPr>
        <w:widowControl w:val="0"/>
        <w:spacing w:line="259" w:lineRule="auto"/>
        <w:ind w:firstLine="709"/>
        <w:jc w:val="both"/>
        <w:rPr>
          <w:bCs/>
          <w:sz w:val="24"/>
          <w:szCs w:val="24"/>
          <w:lang w:val="uk-UA"/>
        </w:rPr>
      </w:pPr>
      <w:r w:rsidRPr="00784B79">
        <w:rPr>
          <w:bCs/>
          <w:sz w:val="24"/>
          <w:szCs w:val="24"/>
          <w:lang w:val="uk-UA"/>
        </w:rPr>
        <w:lastRenderedPageBreak/>
        <w:t>Доповідь</w:t>
      </w:r>
      <w:r w:rsidR="000850C2" w:rsidRPr="00784B79">
        <w:rPr>
          <w:bCs/>
          <w:sz w:val="24"/>
          <w:szCs w:val="24"/>
          <w:lang w:val="uk-UA"/>
        </w:rPr>
        <w:t xml:space="preserve"> містила приклади з реального життя, які ілюструють зміст презентації – </w:t>
      </w:r>
      <w:r w:rsidR="0096442B" w:rsidRPr="00784B79">
        <w:rPr>
          <w:bCs/>
          <w:sz w:val="24"/>
          <w:szCs w:val="24"/>
          <w:lang w:val="uk-UA"/>
        </w:rPr>
        <w:t>1</w:t>
      </w:r>
      <w:r w:rsidR="000850C2" w:rsidRPr="00784B79">
        <w:rPr>
          <w:bCs/>
          <w:sz w:val="24"/>
          <w:szCs w:val="24"/>
          <w:lang w:val="uk-UA"/>
        </w:rPr>
        <w:t xml:space="preserve"> бал.</w:t>
      </w:r>
    </w:p>
    <w:p w14:paraId="1EB8C042" w14:textId="77777777" w:rsidR="000850C2" w:rsidRPr="00784B79" w:rsidRDefault="00763FC5" w:rsidP="007416BE">
      <w:pPr>
        <w:widowControl w:val="0"/>
        <w:spacing w:line="259" w:lineRule="auto"/>
        <w:ind w:firstLine="709"/>
        <w:jc w:val="both"/>
        <w:rPr>
          <w:bCs/>
          <w:sz w:val="24"/>
          <w:szCs w:val="24"/>
          <w:lang w:val="uk-UA"/>
        </w:rPr>
      </w:pPr>
      <w:r w:rsidRPr="00784B79">
        <w:rPr>
          <w:bCs/>
          <w:sz w:val="24"/>
          <w:szCs w:val="24"/>
          <w:lang w:val="uk-UA"/>
        </w:rPr>
        <w:t xml:space="preserve">Надано відповіді на поставлені </w:t>
      </w:r>
      <w:r w:rsidR="00BC0BFD" w:rsidRPr="00784B79">
        <w:rPr>
          <w:bCs/>
          <w:sz w:val="24"/>
          <w:szCs w:val="24"/>
          <w:lang w:val="uk-UA"/>
        </w:rPr>
        <w:t>за</w:t>
      </w:r>
      <w:r w:rsidRPr="00784B79">
        <w:rPr>
          <w:bCs/>
          <w:sz w:val="24"/>
          <w:szCs w:val="24"/>
          <w:lang w:val="uk-UA"/>
        </w:rPr>
        <w:t xml:space="preserve">питання – </w:t>
      </w:r>
      <w:r w:rsidR="0096442B" w:rsidRPr="00784B79">
        <w:rPr>
          <w:bCs/>
          <w:sz w:val="24"/>
          <w:szCs w:val="24"/>
          <w:lang w:val="uk-UA"/>
        </w:rPr>
        <w:t>1</w:t>
      </w:r>
      <w:r w:rsidRPr="00784B79">
        <w:rPr>
          <w:bCs/>
          <w:sz w:val="24"/>
          <w:szCs w:val="24"/>
          <w:lang w:val="uk-UA"/>
        </w:rPr>
        <w:t xml:space="preserve"> бал.</w:t>
      </w:r>
    </w:p>
    <w:p w14:paraId="30B45F05" w14:textId="77777777" w:rsidR="00763FC5" w:rsidRPr="00784B79" w:rsidRDefault="00BC0BFD" w:rsidP="007416BE">
      <w:pPr>
        <w:widowControl w:val="0"/>
        <w:spacing w:line="259" w:lineRule="auto"/>
        <w:ind w:firstLine="709"/>
        <w:jc w:val="both"/>
        <w:rPr>
          <w:bCs/>
          <w:sz w:val="24"/>
          <w:szCs w:val="24"/>
          <w:lang w:val="uk-UA"/>
        </w:rPr>
      </w:pPr>
      <w:r w:rsidRPr="00784B79">
        <w:rPr>
          <w:bCs/>
          <w:sz w:val="24"/>
          <w:szCs w:val="24"/>
          <w:lang w:val="uk-UA"/>
        </w:rPr>
        <w:t xml:space="preserve">Участь в обговоренні інших </w:t>
      </w:r>
      <w:r w:rsidR="00763FC5" w:rsidRPr="00784B79">
        <w:rPr>
          <w:bCs/>
          <w:sz w:val="24"/>
          <w:szCs w:val="24"/>
          <w:lang w:val="uk-UA"/>
        </w:rPr>
        <w:t xml:space="preserve">презентацій – </w:t>
      </w:r>
      <w:r w:rsidR="0096442B" w:rsidRPr="00784B79">
        <w:rPr>
          <w:bCs/>
          <w:sz w:val="24"/>
          <w:szCs w:val="24"/>
          <w:lang w:val="uk-UA"/>
        </w:rPr>
        <w:t>1</w:t>
      </w:r>
      <w:r w:rsidR="00763FC5" w:rsidRPr="00784B79">
        <w:rPr>
          <w:bCs/>
          <w:sz w:val="24"/>
          <w:szCs w:val="24"/>
          <w:lang w:val="uk-UA"/>
        </w:rPr>
        <w:t xml:space="preserve"> бал.</w:t>
      </w:r>
    </w:p>
    <w:p w14:paraId="12AE21C1" w14:textId="77777777" w:rsidR="00F52853" w:rsidRPr="00784B79" w:rsidRDefault="00F52853" w:rsidP="007416BE">
      <w:pPr>
        <w:widowControl w:val="0"/>
        <w:spacing w:line="259" w:lineRule="auto"/>
        <w:ind w:firstLine="709"/>
        <w:jc w:val="both"/>
        <w:rPr>
          <w:bCs/>
          <w:sz w:val="24"/>
          <w:szCs w:val="24"/>
          <w:lang w:val="uk-UA"/>
        </w:rPr>
      </w:pPr>
    </w:p>
    <w:p w14:paraId="3D51A1E9" w14:textId="77777777" w:rsidR="00F945E5" w:rsidRPr="00784B79" w:rsidRDefault="00F945E5" w:rsidP="00F945E5">
      <w:pPr>
        <w:widowControl w:val="0"/>
        <w:ind w:firstLine="709"/>
        <w:jc w:val="both"/>
        <w:rPr>
          <w:bCs/>
          <w:sz w:val="24"/>
          <w:szCs w:val="24"/>
          <w:lang w:val="uk-UA"/>
        </w:rPr>
      </w:pPr>
      <w:r w:rsidRPr="00784B79">
        <w:rPr>
          <w:bCs/>
          <w:sz w:val="24"/>
          <w:szCs w:val="24"/>
          <w:lang w:val="uk-UA"/>
        </w:rPr>
        <w:t>6.</w:t>
      </w:r>
      <w:r w:rsidR="009A7C56" w:rsidRPr="00784B79">
        <w:rPr>
          <w:bCs/>
          <w:sz w:val="24"/>
          <w:szCs w:val="24"/>
          <w:lang w:val="uk-UA"/>
        </w:rPr>
        <w:t>5</w:t>
      </w:r>
      <w:r w:rsidRPr="00784B79">
        <w:rPr>
          <w:bCs/>
          <w:sz w:val="24"/>
          <w:szCs w:val="24"/>
          <w:lang w:val="uk-UA"/>
        </w:rPr>
        <w:t xml:space="preserve">. Критерії оцінювання </w:t>
      </w:r>
      <w:r w:rsidRPr="00784B79">
        <w:rPr>
          <w:b/>
          <w:bCs/>
          <w:i/>
          <w:sz w:val="24"/>
          <w:szCs w:val="24"/>
          <w:lang w:val="uk-UA"/>
        </w:rPr>
        <w:t>дебатів та</w:t>
      </w:r>
      <w:r w:rsidR="00FB2446" w:rsidRPr="00784B79">
        <w:rPr>
          <w:b/>
          <w:bCs/>
          <w:i/>
          <w:sz w:val="24"/>
          <w:szCs w:val="24"/>
        </w:rPr>
        <w:t xml:space="preserve"> </w:t>
      </w:r>
      <w:r w:rsidRPr="00784B79">
        <w:rPr>
          <w:b/>
          <w:i/>
          <w:iCs/>
          <w:sz w:val="24"/>
          <w:szCs w:val="24"/>
          <w:lang w:val="uk-UA"/>
        </w:rPr>
        <w:t>дискусій</w:t>
      </w:r>
      <w:r w:rsidRPr="00784B79">
        <w:rPr>
          <w:bCs/>
          <w:sz w:val="24"/>
          <w:szCs w:val="24"/>
          <w:lang w:val="uk-UA"/>
        </w:rPr>
        <w:t>:</w:t>
      </w:r>
    </w:p>
    <w:p w14:paraId="7FBD3557" w14:textId="77777777" w:rsidR="00F945E5" w:rsidRPr="00784B79" w:rsidRDefault="00F945E5" w:rsidP="00F945E5">
      <w:pPr>
        <w:widowControl w:val="0"/>
        <w:ind w:firstLine="709"/>
        <w:jc w:val="both"/>
        <w:rPr>
          <w:bCs/>
          <w:sz w:val="24"/>
          <w:szCs w:val="24"/>
          <w:lang w:val="uk-UA"/>
        </w:rPr>
      </w:pPr>
    </w:p>
    <w:p w14:paraId="18B458AC" w14:textId="77777777" w:rsidR="00F945E5" w:rsidRPr="00784B79" w:rsidRDefault="0096442B" w:rsidP="00F945E5">
      <w:pPr>
        <w:widowControl w:val="0"/>
        <w:ind w:firstLine="709"/>
        <w:jc w:val="both"/>
        <w:rPr>
          <w:bCs/>
          <w:sz w:val="24"/>
          <w:szCs w:val="24"/>
          <w:lang w:val="uk-UA"/>
        </w:rPr>
      </w:pPr>
      <w:r w:rsidRPr="00784B79">
        <w:rPr>
          <w:sz w:val="24"/>
          <w:szCs w:val="24"/>
          <w:lang w:val="uk-UA"/>
        </w:rPr>
        <w:t>10</w:t>
      </w:r>
      <w:r w:rsidR="00F945E5" w:rsidRPr="00784B79">
        <w:rPr>
          <w:sz w:val="24"/>
          <w:szCs w:val="24"/>
          <w:lang w:val="uk-UA"/>
        </w:rPr>
        <w:t xml:space="preserve"> балів:</w:t>
      </w:r>
      <w:r w:rsidR="00F945E5" w:rsidRPr="00784B79">
        <w:rPr>
          <w:bCs/>
          <w:sz w:val="24"/>
          <w:szCs w:val="24"/>
          <w:lang w:val="uk-UA"/>
        </w:rPr>
        <w:t xml:space="preserve"> ак</w:t>
      </w:r>
      <w:r w:rsidR="00BC0BFD" w:rsidRPr="00784B79">
        <w:rPr>
          <w:bCs/>
          <w:sz w:val="24"/>
          <w:szCs w:val="24"/>
          <w:lang w:val="uk-UA"/>
        </w:rPr>
        <w:t>тивна участь у дебатах, дискусіях</w:t>
      </w:r>
      <w:r w:rsidR="00F945E5" w:rsidRPr="00784B79">
        <w:rPr>
          <w:bCs/>
          <w:sz w:val="24"/>
          <w:szCs w:val="24"/>
          <w:lang w:val="uk-UA"/>
        </w:rPr>
        <w:t xml:space="preserve"> (виступи, коментарі, активне слухання), володіння навчальним матеріалом, наведення аргументованих відповідей із посиланням на джерела.</w:t>
      </w:r>
    </w:p>
    <w:p w14:paraId="59BA80F2" w14:textId="77777777" w:rsidR="00F945E5" w:rsidRPr="00784B79" w:rsidRDefault="0096442B" w:rsidP="00F945E5">
      <w:pPr>
        <w:widowControl w:val="0"/>
        <w:ind w:firstLine="709"/>
        <w:jc w:val="both"/>
        <w:rPr>
          <w:bCs/>
          <w:sz w:val="24"/>
          <w:szCs w:val="24"/>
          <w:lang w:val="uk-UA"/>
        </w:rPr>
      </w:pPr>
      <w:r w:rsidRPr="00784B79">
        <w:rPr>
          <w:sz w:val="24"/>
          <w:szCs w:val="24"/>
          <w:lang w:val="uk-UA"/>
        </w:rPr>
        <w:t>8</w:t>
      </w:r>
      <w:r w:rsidR="00F945E5" w:rsidRPr="00784B79">
        <w:rPr>
          <w:sz w:val="24"/>
          <w:szCs w:val="24"/>
          <w:lang w:val="uk-UA"/>
        </w:rPr>
        <w:t xml:space="preserve"> бали:</w:t>
      </w:r>
      <w:r w:rsidR="00F945E5" w:rsidRPr="00784B79">
        <w:rPr>
          <w:bCs/>
          <w:sz w:val="24"/>
          <w:szCs w:val="24"/>
          <w:lang w:val="uk-UA"/>
        </w:rPr>
        <w:t xml:space="preserve"> ак</w:t>
      </w:r>
      <w:r w:rsidR="00BC0BFD" w:rsidRPr="00784B79">
        <w:rPr>
          <w:bCs/>
          <w:sz w:val="24"/>
          <w:szCs w:val="24"/>
          <w:lang w:val="uk-UA"/>
        </w:rPr>
        <w:t>тивна участь у дебатах, дискусіях</w:t>
      </w:r>
      <w:r w:rsidR="00F945E5" w:rsidRPr="00784B79">
        <w:rPr>
          <w:bCs/>
          <w:sz w:val="24"/>
          <w:szCs w:val="24"/>
          <w:lang w:val="uk-UA"/>
        </w:rPr>
        <w:t xml:space="preserve"> (виступи, коментарі, активне слухання), володіння навчальним матеріалом з незначними помилками </w:t>
      </w:r>
      <w:r w:rsidR="00BC0BFD" w:rsidRPr="00784B79">
        <w:rPr>
          <w:bCs/>
          <w:sz w:val="24"/>
          <w:szCs w:val="24"/>
          <w:lang w:val="uk-UA"/>
        </w:rPr>
        <w:t>щодо</w:t>
      </w:r>
      <w:r w:rsidR="00F945E5" w:rsidRPr="00784B79">
        <w:rPr>
          <w:bCs/>
          <w:sz w:val="24"/>
          <w:szCs w:val="24"/>
          <w:lang w:val="uk-UA"/>
        </w:rPr>
        <w:t xml:space="preserve"> обговорюваних питань.</w:t>
      </w:r>
    </w:p>
    <w:p w14:paraId="62F1A22C" w14:textId="77777777" w:rsidR="00F945E5" w:rsidRPr="00784B79" w:rsidRDefault="0096442B" w:rsidP="00F945E5">
      <w:pPr>
        <w:widowControl w:val="0"/>
        <w:ind w:firstLine="709"/>
        <w:jc w:val="both"/>
        <w:rPr>
          <w:bCs/>
          <w:sz w:val="24"/>
          <w:szCs w:val="24"/>
          <w:lang w:val="uk-UA"/>
        </w:rPr>
      </w:pPr>
      <w:r w:rsidRPr="00784B79">
        <w:rPr>
          <w:sz w:val="24"/>
          <w:szCs w:val="24"/>
          <w:lang w:val="uk-UA"/>
        </w:rPr>
        <w:t>6</w:t>
      </w:r>
      <w:r w:rsidR="00F945E5" w:rsidRPr="00784B79">
        <w:rPr>
          <w:sz w:val="24"/>
          <w:szCs w:val="24"/>
          <w:lang w:val="uk-UA"/>
        </w:rPr>
        <w:t xml:space="preserve"> бали: </w:t>
      </w:r>
      <w:r w:rsidR="00BC0BFD" w:rsidRPr="00784B79">
        <w:rPr>
          <w:bCs/>
          <w:sz w:val="24"/>
          <w:szCs w:val="24"/>
          <w:lang w:val="uk-UA"/>
        </w:rPr>
        <w:t>активна участь у дискусіях</w:t>
      </w:r>
      <w:r w:rsidR="00F945E5" w:rsidRPr="00784B79">
        <w:rPr>
          <w:bCs/>
          <w:sz w:val="24"/>
          <w:szCs w:val="24"/>
          <w:lang w:val="uk-UA"/>
        </w:rPr>
        <w:t xml:space="preserve"> (виступи, коментарі, активне слухання) без достатнього володін</w:t>
      </w:r>
      <w:r w:rsidR="00BC0BFD" w:rsidRPr="00784B79">
        <w:rPr>
          <w:bCs/>
          <w:sz w:val="24"/>
          <w:szCs w:val="24"/>
          <w:lang w:val="uk-UA"/>
        </w:rPr>
        <w:t xml:space="preserve">ня навчальним матеріалом з </w:t>
      </w:r>
      <w:r w:rsidR="00F945E5" w:rsidRPr="00784B79">
        <w:rPr>
          <w:bCs/>
          <w:sz w:val="24"/>
          <w:szCs w:val="24"/>
          <w:lang w:val="uk-UA"/>
        </w:rPr>
        <w:t>теми обговорення.</w:t>
      </w:r>
    </w:p>
    <w:p w14:paraId="6AE75F27" w14:textId="77777777" w:rsidR="00F945E5" w:rsidRPr="00784B79" w:rsidRDefault="0096442B" w:rsidP="00F945E5">
      <w:pPr>
        <w:widowControl w:val="0"/>
        <w:ind w:firstLine="709"/>
        <w:jc w:val="both"/>
        <w:rPr>
          <w:bCs/>
          <w:sz w:val="24"/>
          <w:szCs w:val="24"/>
          <w:lang w:val="uk-UA"/>
        </w:rPr>
      </w:pPr>
      <w:r w:rsidRPr="00784B79">
        <w:rPr>
          <w:sz w:val="24"/>
          <w:szCs w:val="24"/>
          <w:lang w:val="uk-UA"/>
        </w:rPr>
        <w:t>4</w:t>
      </w:r>
      <w:r w:rsidR="00F945E5" w:rsidRPr="00784B79">
        <w:rPr>
          <w:sz w:val="24"/>
          <w:szCs w:val="24"/>
          <w:lang w:val="uk-UA"/>
        </w:rPr>
        <w:t xml:space="preserve"> бали:</w:t>
      </w:r>
      <w:r w:rsidR="00FB2446" w:rsidRPr="00784B79">
        <w:rPr>
          <w:sz w:val="24"/>
          <w:szCs w:val="24"/>
        </w:rPr>
        <w:t xml:space="preserve"> </w:t>
      </w:r>
      <w:r w:rsidR="00F945E5" w:rsidRPr="00784B79">
        <w:rPr>
          <w:bCs/>
          <w:sz w:val="24"/>
          <w:szCs w:val="24"/>
          <w:lang w:val="uk-UA"/>
        </w:rPr>
        <w:t xml:space="preserve">залученість до дискусії викладачем, неуважність, відсутність достатніх знань </w:t>
      </w:r>
      <w:r w:rsidR="00BC0BFD" w:rsidRPr="00784B79">
        <w:rPr>
          <w:bCs/>
          <w:sz w:val="24"/>
          <w:szCs w:val="24"/>
          <w:lang w:val="uk-UA"/>
        </w:rPr>
        <w:t>щодо</w:t>
      </w:r>
      <w:r w:rsidR="00F945E5" w:rsidRPr="00784B79">
        <w:rPr>
          <w:bCs/>
          <w:sz w:val="24"/>
          <w:szCs w:val="24"/>
          <w:lang w:val="uk-UA"/>
        </w:rPr>
        <w:t xml:space="preserve"> предмет</w:t>
      </w:r>
      <w:r w:rsidR="00BC0BFD" w:rsidRPr="00784B79">
        <w:rPr>
          <w:bCs/>
          <w:sz w:val="24"/>
          <w:szCs w:val="24"/>
          <w:lang w:val="uk-UA"/>
        </w:rPr>
        <w:t>у</w:t>
      </w:r>
      <w:r w:rsidR="00F945E5" w:rsidRPr="00784B79">
        <w:rPr>
          <w:bCs/>
          <w:sz w:val="24"/>
          <w:szCs w:val="24"/>
          <w:lang w:val="uk-UA"/>
        </w:rPr>
        <w:t xml:space="preserve"> обговорення.</w:t>
      </w:r>
    </w:p>
    <w:p w14:paraId="493A4DF5" w14:textId="77777777" w:rsidR="00F945E5" w:rsidRPr="00784B79" w:rsidRDefault="00F945E5" w:rsidP="00F945E5">
      <w:pPr>
        <w:widowControl w:val="0"/>
        <w:ind w:firstLine="709"/>
        <w:jc w:val="both"/>
        <w:rPr>
          <w:bCs/>
          <w:sz w:val="24"/>
          <w:szCs w:val="24"/>
          <w:lang w:val="uk-UA"/>
        </w:rPr>
      </w:pPr>
      <w:r w:rsidRPr="00784B79">
        <w:rPr>
          <w:sz w:val="24"/>
          <w:szCs w:val="24"/>
          <w:lang w:val="uk-UA"/>
        </w:rPr>
        <w:t>1 бал:</w:t>
      </w:r>
      <w:r w:rsidR="00FB2446" w:rsidRPr="00784B79">
        <w:rPr>
          <w:sz w:val="24"/>
          <w:szCs w:val="24"/>
        </w:rPr>
        <w:t xml:space="preserve"> </w:t>
      </w:r>
      <w:r w:rsidRPr="00784B79">
        <w:rPr>
          <w:bCs/>
          <w:sz w:val="24"/>
          <w:szCs w:val="24"/>
          <w:lang w:val="uk-UA"/>
        </w:rPr>
        <w:t>залученість до дискусії викладачем, небажання брати участь в дискусії,</w:t>
      </w:r>
      <w:r w:rsidR="00BC0BFD" w:rsidRPr="00784B79">
        <w:rPr>
          <w:bCs/>
          <w:sz w:val="24"/>
          <w:szCs w:val="24"/>
          <w:lang w:val="uk-UA"/>
        </w:rPr>
        <w:t xml:space="preserve"> відсутність достатніх знань з</w:t>
      </w:r>
      <w:r w:rsidRPr="00784B79">
        <w:rPr>
          <w:bCs/>
          <w:sz w:val="24"/>
          <w:szCs w:val="24"/>
          <w:lang w:val="uk-UA"/>
        </w:rPr>
        <w:t xml:space="preserve"> предмет</w:t>
      </w:r>
      <w:r w:rsidR="00BC0BFD" w:rsidRPr="00784B79">
        <w:rPr>
          <w:bCs/>
          <w:sz w:val="24"/>
          <w:szCs w:val="24"/>
          <w:lang w:val="uk-UA"/>
        </w:rPr>
        <w:t>у</w:t>
      </w:r>
      <w:r w:rsidRPr="00784B79">
        <w:rPr>
          <w:bCs/>
          <w:sz w:val="24"/>
          <w:szCs w:val="24"/>
          <w:lang w:val="uk-UA"/>
        </w:rPr>
        <w:t xml:space="preserve"> обговорення.</w:t>
      </w:r>
    </w:p>
    <w:p w14:paraId="5CCD9455" w14:textId="77777777" w:rsidR="00F945E5" w:rsidRPr="00784B79" w:rsidRDefault="00F945E5" w:rsidP="00F945E5">
      <w:pPr>
        <w:widowControl w:val="0"/>
        <w:ind w:firstLine="709"/>
        <w:jc w:val="both"/>
        <w:rPr>
          <w:bCs/>
          <w:sz w:val="24"/>
          <w:szCs w:val="24"/>
          <w:lang w:val="uk-UA"/>
        </w:rPr>
      </w:pPr>
    </w:p>
    <w:p w14:paraId="55C06309" w14:textId="77777777" w:rsidR="00E804BA" w:rsidRPr="00784B79" w:rsidRDefault="00E804BA" w:rsidP="00E804BA">
      <w:pPr>
        <w:widowControl w:val="0"/>
        <w:ind w:firstLine="709"/>
        <w:jc w:val="both"/>
        <w:rPr>
          <w:bCs/>
          <w:sz w:val="24"/>
          <w:szCs w:val="24"/>
          <w:lang w:val="uk-UA"/>
        </w:rPr>
      </w:pPr>
      <w:r w:rsidRPr="00784B79">
        <w:rPr>
          <w:bCs/>
          <w:sz w:val="24"/>
          <w:szCs w:val="24"/>
          <w:lang w:val="uk-UA"/>
        </w:rPr>
        <w:t>6.</w:t>
      </w:r>
      <w:r w:rsidR="009A7C56" w:rsidRPr="00784B79">
        <w:rPr>
          <w:bCs/>
          <w:sz w:val="24"/>
          <w:szCs w:val="24"/>
          <w:lang w:val="uk-UA"/>
        </w:rPr>
        <w:t>6</w:t>
      </w:r>
      <w:r w:rsidRPr="00784B79">
        <w:rPr>
          <w:bCs/>
          <w:sz w:val="24"/>
          <w:szCs w:val="24"/>
          <w:lang w:val="uk-UA"/>
        </w:rPr>
        <w:t xml:space="preserve">. Критерії оцінювання </w:t>
      </w:r>
      <w:r w:rsidRPr="00784B79">
        <w:rPr>
          <w:b/>
          <w:i/>
          <w:iCs/>
          <w:sz w:val="24"/>
          <w:szCs w:val="24"/>
          <w:lang w:val="uk-UA"/>
        </w:rPr>
        <w:t>есе</w:t>
      </w:r>
      <w:r w:rsidRPr="00784B79">
        <w:rPr>
          <w:bCs/>
          <w:sz w:val="24"/>
          <w:szCs w:val="24"/>
          <w:lang w:val="uk-UA"/>
        </w:rPr>
        <w:t xml:space="preserve"> (індивідуального письмового самостійного за</w:t>
      </w:r>
      <w:r w:rsidR="00ED16FA" w:rsidRPr="00784B79">
        <w:rPr>
          <w:bCs/>
          <w:sz w:val="24"/>
          <w:szCs w:val="24"/>
          <w:lang w:val="uk-UA"/>
        </w:rPr>
        <w:t>вдання невеликого обсягу – від 1 до 2</w:t>
      </w:r>
      <w:r w:rsidRPr="00784B79">
        <w:rPr>
          <w:bCs/>
          <w:sz w:val="24"/>
          <w:szCs w:val="24"/>
          <w:lang w:val="uk-UA"/>
        </w:rPr>
        <w:t xml:space="preserve"> аркушів А4, виконаного у вільному стилі, що відображає власні погляди автора на проблему або питання):</w:t>
      </w:r>
    </w:p>
    <w:p w14:paraId="50A42829" w14:textId="77777777" w:rsidR="00E804BA" w:rsidRPr="00784B79" w:rsidRDefault="00E804BA" w:rsidP="00E804BA">
      <w:pPr>
        <w:widowControl w:val="0"/>
        <w:ind w:firstLine="709"/>
        <w:jc w:val="both"/>
        <w:rPr>
          <w:bCs/>
          <w:sz w:val="24"/>
          <w:szCs w:val="24"/>
          <w:lang w:val="uk-UA"/>
        </w:rPr>
      </w:pPr>
      <w:r w:rsidRPr="00784B79">
        <w:rPr>
          <w:sz w:val="24"/>
          <w:szCs w:val="24"/>
          <w:lang w:val="uk-UA"/>
        </w:rPr>
        <w:t>5 балів:</w:t>
      </w:r>
      <w:r w:rsidRPr="00784B79">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14:paraId="44A58935" w14:textId="77777777" w:rsidR="00E804BA" w:rsidRPr="00784B79" w:rsidRDefault="00E804BA" w:rsidP="00E804BA">
      <w:pPr>
        <w:widowControl w:val="0"/>
        <w:ind w:firstLine="709"/>
        <w:jc w:val="both"/>
        <w:rPr>
          <w:bCs/>
          <w:sz w:val="24"/>
          <w:szCs w:val="24"/>
          <w:lang w:val="uk-UA"/>
        </w:rPr>
      </w:pPr>
      <w:r w:rsidRPr="00784B79">
        <w:rPr>
          <w:sz w:val="24"/>
          <w:szCs w:val="24"/>
          <w:lang w:val="uk-UA"/>
        </w:rPr>
        <w:t>4 бали:</w:t>
      </w:r>
      <w:r w:rsidRPr="00784B79">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14:paraId="1D8D87B4" w14:textId="77777777" w:rsidR="00E804BA" w:rsidRPr="00784B79" w:rsidRDefault="00E804BA" w:rsidP="00E804BA">
      <w:pPr>
        <w:widowControl w:val="0"/>
        <w:ind w:firstLine="709"/>
        <w:jc w:val="both"/>
        <w:rPr>
          <w:bCs/>
          <w:sz w:val="24"/>
          <w:szCs w:val="24"/>
          <w:lang w:val="uk-UA"/>
        </w:rPr>
      </w:pPr>
      <w:r w:rsidRPr="00784B79">
        <w:rPr>
          <w:sz w:val="24"/>
          <w:szCs w:val="24"/>
          <w:lang w:val="uk-UA"/>
        </w:rPr>
        <w:t>3 бали:</w:t>
      </w:r>
      <w:r w:rsidRPr="00784B79">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14:paraId="599BC8E0" w14:textId="77777777" w:rsidR="00E804BA" w:rsidRPr="00784B79" w:rsidRDefault="00E804BA" w:rsidP="00E804BA">
      <w:pPr>
        <w:widowControl w:val="0"/>
        <w:ind w:firstLine="709"/>
        <w:jc w:val="both"/>
        <w:rPr>
          <w:bCs/>
          <w:sz w:val="24"/>
          <w:szCs w:val="24"/>
          <w:lang w:val="uk-UA"/>
        </w:rPr>
      </w:pPr>
      <w:r w:rsidRPr="00784B79">
        <w:rPr>
          <w:sz w:val="24"/>
          <w:szCs w:val="24"/>
          <w:lang w:val="uk-UA"/>
        </w:rPr>
        <w:t xml:space="preserve">2 бали: </w:t>
      </w:r>
      <w:r w:rsidRPr="00784B79">
        <w:rPr>
          <w:bCs/>
          <w:sz w:val="24"/>
          <w:szCs w:val="24"/>
          <w:lang w:val="uk-UA"/>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14:paraId="487613F7" w14:textId="77777777" w:rsidR="00E804BA" w:rsidRPr="00784B79" w:rsidRDefault="00E804BA" w:rsidP="00E804BA">
      <w:pPr>
        <w:widowControl w:val="0"/>
        <w:ind w:firstLine="709"/>
        <w:jc w:val="both"/>
        <w:rPr>
          <w:bCs/>
          <w:sz w:val="24"/>
          <w:szCs w:val="24"/>
          <w:lang w:val="uk-UA"/>
        </w:rPr>
      </w:pPr>
      <w:r w:rsidRPr="00784B79">
        <w:rPr>
          <w:sz w:val="24"/>
          <w:szCs w:val="24"/>
          <w:lang w:val="uk-UA"/>
        </w:rPr>
        <w:t>1 бал:</w:t>
      </w:r>
      <w:r w:rsidRPr="00784B79">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14:paraId="74E8B55B" w14:textId="77777777" w:rsidR="00C247E6" w:rsidRPr="00784B79" w:rsidRDefault="00C247E6" w:rsidP="00E804BA">
      <w:pPr>
        <w:widowControl w:val="0"/>
        <w:ind w:firstLine="709"/>
        <w:jc w:val="both"/>
        <w:rPr>
          <w:bCs/>
          <w:sz w:val="24"/>
          <w:szCs w:val="24"/>
          <w:lang w:val="uk-UA"/>
        </w:rPr>
      </w:pPr>
    </w:p>
    <w:p w14:paraId="1E8260F7" w14:textId="77777777" w:rsidR="00E804BA" w:rsidRPr="00784B79" w:rsidRDefault="00E804BA" w:rsidP="00846836">
      <w:pPr>
        <w:pStyle w:val="a4"/>
        <w:numPr>
          <w:ilvl w:val="0"/>
          <w:numId w:val="8"/>
        </w:numPr>
        <w:tabs>
          <w:tab w:val="left" w:pos="284"/>
          <w:tab w:val="left" w:pos="357"/>
        </w:tabs>
        <w:spacing w:after="160" w:line="360" w:lineRule="auto"/>
        <w:ind w:left="0" w:firstLine="0"/>
        <w:jc w:val="center"/>
        <w:rPr>
          <w:b/>
          <w:sz w:val="24"/>
          <w:szCs w:val="24"/>
          <w:lang w:val="uk-UA"/>
        </w:rPr>
      </w:pPr>
      <w:r w:rsidRPr="00784B79">
        <w:rPr>
          <w:b/>
          <w:sz w:val="24"/>
          <w:szCs w:val="24"/>
          <w:lang w:val="uk-UA"/>
        </w:rPr>
        <w:t>Політика курсу</w:t>
      </w:r>
    </w:p>
    <w:p w14:paraId="0ACEB5C8" w14:textId="64D5D3B5" w:rsidR="00E804BA" w:rsidRPr="00784B79" w:rsidRDefault="00E804BA" w:rsidP="00E804BA">
      <w:pPr>
        <w:ind w:firstLine="720"/>
        <w:jc w:val="both"/>
        <w:rPr>
          <w:iCs/>
          <w:sz w:val="24"/>
          <w:szCs w:val="24"/>
          <w:lang w:val="uk-UA"/>
        </w:rPr>
      </w:pPr>
      <w:r w:rsidRPr="00784B79">
        <w:rPr>
          <w:b/>
          <w:sz w:val="24"/>
          <w:szCs w:val="24"/>
          <w:lang w:val="uk-UA"/>
        </w:rPr>
        <w:t xml:space="preserve">7.1. Політика щодо академічної доброчесності. </w:t>
      </w:r>
      <w:r w:rsidRPr="00784B79">
        <w:rPr>
          <w:bCs/>
          <w:sz w:val="24"/>
          <w:szCs w:val="24"/>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784B79">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784B79">
        <w:rPr>
          <w:color w:val="000000"/>
          <w:sz w:val="24"/>
          <w:szCs w:val="24"/>
          <w:lang w:val="uk-UA"/>
        </w:rPr>
        <w:t>)</w:t>
      </w:r>
      <w:r w:rsidRPr="00784B79">
        <w:rPr>
          <w:color w:val="000000"/>
          <w:sz w:val="24"/>
          <w:szCs w:val="24"/>
          <w:lang w:val="uk-UA"/>
        </w:rPr>
        <w:t xml:space="preserve"> що</w:t>
      </w:r>
      <w:r w:rsidR="00C84BF4" w:rsidRPr="00784B79">
        <w:rPr>
          <w:color w:val="000000"/>
          <w:sz w:val="24"/>
          <w:szCs w:val="24"/>
          <w:lang w:val="uk-UA"/>
        </w:rPr>
        <w:t xml:space="preserve"> можуть</w:t>
      </w:r>
      <w:r w:rsidRPr="00784B79">
        <w:rPr>
          <w:color w:val="000000"/>
          <w:sz w:val="24"/>
          <w:szCs w:val="24"/>
          <w:lang w:val="uk-UA"/>
        </w:rPr>
        <w:t xml:space="preserve"> використову</w:t>
      </w:r>
      <w:r w:rsidR="00C84BF4" w:rsidRPr="00784B79">
        <w:rPr>
          <w:color w:val="000000"/>
          <w:sz w:val="24"/>
          <w:szCs w:val="24"/>
          <w:lang w:val="uk-UA"/>
        </w:rPr>
        <w:t>ватися</w:t>
      </w:r>
      <w:r w:rsidRPr="00784B79">
        <w:rPr>
          <w:color w:val="000000"/>
          <w:sz w:val="24"/>
          <w:szCs w:val="24"/>
          <w:lang w:val="uk-UA"/>
        </w:rPr>
        <w:t xml:space="preserve"> в освітньому процесі. Політика щодо академічної доброчесності регламентується положенням </w:t>
      </w:r>
      <w:r w:rsidR="00C84BF4" w:rsidRPr="00784B79">
        <w:rPr>
          <w:color w:val="000000"/>
          <w:sz w:val="24"/>
          <w:szCs w:val="24"/>
          <w:lang w:val="uk-UA"/>
        </w:rPr>
        <w:t>«</w:t>
      </w:r>
      <w:r w:rsidRPr="00784B79">
        <w:rPr>
          <w:color w:val="000000"/>
          <w:sz w:val="24"/>
          <w:szCs w:val="24"/>
          <w:lang w:val="uk-UA"/>
        </w:rPr>
        <w:t xml:space="preserve">Положення про систему запобігання та виявлення плагіату у Національному технічному університеті </w:t>
      </w:r>
      <w:r w:rsidR="00C84BF4" w:rsidRPr="00784B79">
        <w:rPr>
          <w:color w:val="000000"/>
          <w:sz w:val="24"/>
          <w:szCs w:val="24"/>
          <w:lang w:val="uk-UA"/>
        </w:rPr>
        <w:t>«</w:t>
      </w:r>
      <w:r w:rsidRPr="00784B79">
        <w:rPr>
          <w:color w:val="000000"/>
          <w:sz w:val="24"/>
          <w:szCs w:val="24"/>
          <w:lang w:val="uk-UA"/>
        </w:rPr>
        <w:t>Дніпровська політехніка</w:t>
      </w:r>
      <w:r w:rsidR="00C84BF4" w:rsidRPr="00784B79">
        <w:rPr>
          <w:color w:val="000000"/>
          <w:sz w:val="24"/>
          <w:szCs w:val="24"/>
          <w:lang w:val="uk-UA"/>
        </w:rPr>
        <w:t>»</w:t>
      </w:r>
      <w:r w:rsidRPr="00784B79">
        <w:rPr>
          <w:color w:val="000000"/>
          <w:sz w:val="24"/>
          <w:szCs w:val="24"/>
          <w:lang w:val="uk-UA"/>
        </w:rPr>
        <w:t xml:space="preserve">. </w:t>
      </w:r>
      <w:r w:rsidR="00000000">
        <w:fldChar w:fldCharType="begin"/>
      </w:r>
      <w:r w:rsidR="00000000">
        <w:instrText>HYPERLINK "http://www.nmu.org.ua/ua/content/activity/us_documents/System_of_prevention_and_detection_of_plagiarism.pdf"</w:instrText>
      </w:r>
      <w:r w:rsidR="00000000">
        <w:fldChar w:fldCharType="separate"/>
      </w:r>
      <w:r w:rsidRPr="00784B79">
        <w:rPr>
          <w:rStyle w:val="ac"/>
          <w:sz w:val="24"/>
          <w:szCs w:val="24"/>
          <w:lang w:val="uk-UA"/>
        </w:rPr>
        <w:t>http://www.nmu.org.ua/ua/content/activity/us_documents/System_of_prevention_and_detection_of_plagiarism.pdf</w:t>
      </w:r>
      <w:r w:rsidR="00000000">
        <w:rPr>
          <w:rStyle w:val="ac"/>
          <w:sz w:val="24"/>
          <w:szCs w:val="24"/>
          <w:lang w:val="uk-UA"/>
        </w:rPr>
        <w:fldChar w:fldCharType="end"/>
      </w:r>
      <w:r w:rsidR="00396EBF" w:rsidRPr="00784B79">
        <w:rPr>
          <w:rStyle w:val="ac"/>
          <w:sz w:val="24"/>
          <w:szCs w:val="24"/>
          <w:lang w:val="uk-UA"/>
        </w:rPr>
        <w:t xml:space="preserve"> </w:t>
      </w:r>
      <w:r w:rsidR="00396EBF" w:rsidRPr="00784B79">
        <w:rPr>
          <w:color w:val="000000"/>
          <w:sz w:val="24"/>
          <w:szCs w:val="24"/>
          <w:lang w:val="uk-UA"/>
        </w:rPr>
        <w:t xml:space="preserve">та </w:t>
      </w:r>
      <w:r w:rsidR="00396EBF" w:rsidRPr="00784B79">
        <w:rPr>
          <w:bCs/>
          <w:sz w:val="24"/>
          <w:szCs w:val="24"/>
          <w:lang w:val="uk-UA"/>
        </w:rPr>
        <w:t xml:space="preserve">Кодексом академічної доброчесності Національного технічного </w:t>
      </w:r>
      <w:r w:rsidR="00396EBF" w:rsidRPr="00784B79">
        <w:rPr>
          <w:bCs/>
          <w:sz w:val="24"/>
          <w:szCs w:val="24"/>
          <w:lang w:val="uk-UA"/>
        </w:rPr>
        <w:lastRenderedPageBreak/>
        <w:t xml:space="preserve">університету «Дніпровська політехніка», </w:t>
      </w:r>
      <w:hyperlink r:id="rId22" w:tgtFrame="_blank" w:history="1">
        <w:r w:rsidR="00396EBF" w:rsidRPr="00784B79">
          <w:rPr>
            <w:bCs/>
            <w:sz w:val="24"/>
            <w:szCs w:val="24"/>
            <w:lang w:val="uk-UA"/>
          </w:rPr>
          <w:t>https://www.nmu.org.ua/ua/content/activity/us_documents/Code%20of%20Academic%20Integrity.pdf</w:t>
        </w:r>
      </w:hyperlink>
      <w:r w:rsidR="00396EBF" w:rsidRPr="00784B79">
        <w:rPr>
          <w:bCs/>
          <w:sz w:val="24"/>
          <w:szCs w:val="24"/>
          <w:lang w:val="uk-UA"/>
        </w:rPr>
        <w:t xml:space="preserve"> .</w:t>
      </w:r>
    </w:p>
    <w:p w14:paraId="37206929" w14:textId="77777777" w:rsidR="00E804BA" w:rsidRPr="00784B79" w:rsidRDefault="00E804BA" w:rsidP="00E804BA">
      <w:pPr>
        <w:ind w:firstLine="720"/>
        <w:jc w:val="both"/>
        <w:rPr>
          <w:bCs/>
          <w:sz w:val="24"/>
          <w:szCs w:val="24"/>
          <w:lang w:val="uk-UA"/>
        </w:rPr>
      </w:pPr>
      <w:r w:rsidRPr="00784B79">
        <w:rPr>
          <w:bCs/>
          <w:sz w:val="24"/>
          <w:szCs w:val="24"/>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716F29E0" w14:textId="77777777" w:rsidR="00E804BA" w:rsidRPr="00784B79" w:rsidRDefault="00E804BA" w:rsidP="00E804BA">
      <w:pPr>
        <w:ind w:firstLine="720"/>
        <w:jc w:val="both"/>
        <w:rPr>
          <w:bCs/>
          <w:sz w:val="24"/>
          <w:szCs w:val="24"/>
          <w:lang w:val="uk-UA"/>
        </w:rPr>
      </w:pPr>
    </w:p>
    <w:p w14:paraId="50A66A5D" w14:textId="77777777" w:rsidR="00E804BA" w:rsidRPr="00784B79" w:rsidRDefault="00E804BA" w:rsidP="00E804BA">
      <w:pPr>
        <w:ind w:firstLine="720"/>
        <w:jc w:val="both"/>
        <w:rPr>
          <w:b/>
          <w:sz w:val="24"/>
          <w:szCs w:val="24"/>
          <w:lang w:val="uk-UA"/>
        </w:rPr>
      </w:pPr>
      <w:r w:rsidRPr="00784B79">
        <w:rPr>
          <w:b/>
          <w:sz w:val="24"/>
          <w:szCs w:val="24"/>
          <w:lang w:val="uk-UA"/>
        </w:rPr>
        <w:t>7.2.Комунікаційна політика.</w:t>
      </w:r>
    </w:p>
    <w:p w14:paraId="791A8385" w14:textId="43AE255F" w:rsidR="00C84BF4" w:rsidRPr="00784B79" w:rsidRDefault="00D10F8B" w:rsidP="00E804BA">
      <w:pPr>
        <w:ind w:firstLine="720"/>
        <w:jc w:val="both"/>
        <w:rPr>
          <w:bCs/>
          <w:sz w:val="24"/>
          <w:szCs w:val="24"/>
          <w:lang w:val="uk-UA"/>
        </w:rPr>
      </w:pPr>
      <w:r w:rsidRPr="00784B79">
        <w:rPr>
          <w:bCs/>
          <w:sz w:val="24"/>
          <w:szCs w:val="24"/>
          <w:lang w:val="uk-UA"/>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та відвідування групи у Telegram-каналі. </w:t>
      </w:r>
      <w:r w:rsidRPr="00784B79">
        <w:rPr>
          <w:sz w:val="24"/>
          <w:szCs w:val="24"/>
          <w:lang w:val="uk-UA"/>
        </w:rPr>
        <w:t xml:space="preserve">Рекомендуємо створити </w:t>
      </w:r>
      <w:r w:rsidRPr="00784B79">
        <w:rPr>
          <w:bCs/>
          <w:sz w:val="24"/>
          <w:szCs w:val="24"/>
          <w:lang w:val="uk-UA"/>
        </w:rPr>
        <w:t xml:space="preserve">профілі та підписатися на сторінки кафедри маркетингу, іноземних мов у соціальних мережах </w:t>
      </w:r>
      <w:proofErr w:type="spellStart"/>
      <w:r w:rsidRPr="00784B79">
        <w:rPr>
          <w:bCs/>
          <w:sz w:val="24"/>
          <w:szCs w:val="24"/>
          <w:lang w:val="uk-UA"/>
        </w:rPr>
        <w:t>Facebook</w:t>
      </w:r>
      <w:proofErr w:type="spellEnd"/>
      <w:r w:rsidRPr="00784B79">
        <w:rPr>
          <w:bCs/>
          <w:sz w:val="24"/>
          <w:szCs w:val="24"/>
          <w:lang w:val="uk-UA"/>
        </w:rPr>
        <w:t xml:space="preserve">, </w:t>
      </w:r>
      <w:proofErr w:type="spellStart"/>
      <w:r w:rsidRPr="00784B79">
        <w:rPr>
          <w:bCs/>
          <w:sz w:val="24"/>
          <w:szCs w:val="24"/>
          <w:lang w:val="uk-UA"/>
        </w:rPr>
        <w:t>Instagram</w:t>
      </w:r>
      <w:proofErr w:type="spellEnd"/>
      <w:r w:rsidRPr="00784B79">
        <w:rPr>
          <w:bCs/>
          <w:sz w:val="24"/>
          <w:szCs w:val="24"/>
          <w:lang w:val="uk-UA"/>
        </w:rPr>
        <w:t>. Протягом тижнів самостійної роботи обов’язком здобувача вищої освіти є робота з дистанційним курсом «Іноземна мова для професійної діяльності» (</w:t>
      </w:r>
      <w:hyperlink r:id="rId23" w:history="1">
        <w:r w:rsidRPr="00784B79">
          <w:rPr>
            <w:rStyle w:val="ac"/>
            <w:sz w:val="24"/>
            <w:szCs w:val="24"/>
          </w:rPr>
          <w:t>https</w:t>
        </w:r>
        <w:r w:rsidRPr="00784B79">
          <w:rPr>
            <w:rStyle w:val="ac"/>
            <w:sz w:val="24"/>
            <w:szCs w:val="24"/>
            <w:lang w:val="uk-UA"/>
          </w:rPr>
          <w:t>://</w:t>
        </w:r>
        <w:r w:rsidRPr="00784B79">
          <w:rPr>
            <w:rStyle w:val="ac"/>
            <w:sz w:val="24"/>
            <w:szCs w:val="24"/>
          </w:rPr>
          <w:t>do</w:t>
        </w:r>
        <w:r w:rsidRPr="00784B79">
          <w:rPr>
            <w:rStyle w:val="ac"/>
            <w:sz w:val="24"/>
            <w:szCs w:val="24"/>
            <w:lang w:val="uk-UA"/>
          </w:rPr>
          <w:t>.</w:t>
        </w:r>
        <w:r w:rsidRPr="00784B79">
          <w:rPr>
            <w:rStyle w:val="ac"/>
            <w:sz w:val="24"/>
            <w:szCs w:val="24"/>
          </w:rPr>
          <w:t>nmu</w:t>
        </w:r>
        <w:r w:rsidRPr="00784B79">
          <w:rPr>
            <w:rStyle w:val="ac"/>
            <w:sz w:val="24"/>
            <w:szCs w:val="24"/>
            <w:lang w:val="uk-UA"/>
          </w:rPr>
          <w:t>.</w:t>
        </w:r>
        <w:r w:rsidRPr="00784B79">
          <w:rPr>
            <w:rStyle w:val="ac"/>
            <w:sz w:val="24"/>
            <w:szCs w:val="24"/>
          </w:rPr>
          <w:t>org</w:t>
        </w:r>
        <w:r w:rsidRPr="00784B79">
          <w:rPr>
            <w:rStyle w:val="ac"/>
            <w:sz w:val="24"/>
            <w:szCs w:val="24"/>
            <w:lang w:val="uk-UA"/>
          </w:rPr>
          <w:t>.</w:t>
        </w:r>
        <w:r w:rsidRPr="00784B79">
          <w:rPr>
            <w:rStyle w:val="ac"/>
            <w:sz w:val="24"/>
            <w:szCs w:val="24"/>
          </w:rPr>
          <w:t>ua</w:t>
        </w:r>
        <w:r w:rsidRPr="00784B79">
          <w:rPr>
            <w:rStyle w:val="ac"/>
            <w:sz w:val="24"/>
            <w:szCs w:val="24"/>
            <w:lang w:val="uk-UA"/>
          </w:rPr>
          <w:t>/</w:t>
        </w:r>
        <w:r w:rsidRPr="00784B79">
          <w:rPr>
            <w:rStyle w:val="ac"/>
            <w:sz w:val="24"/>
            <w:szCs w:val="24"/>
          </w:rPr>
          <w:t>course</w:t>
        </w:r>
        <w:r w:rsidRPr="00784B79">
          <w:rPr>
            <w:rStyle w:val="ac"/>
            <w:sz w:val="24"/>
            <w:szCs w:val="24"/>
            <w:lang w:val="uk-UA"/>
          </w:rPr>
          <w:t>/</w:t>
        </w:r>
        <w:r w:rsidRPr="00784B79">
          <w:rPr>
            <w:rStyle w:val="ac"/>
            <w:sz w:val="24"/>
            <w:szCs w:val="24"/>
          </w:rPr>
          <w:t>view</w:t>
        </w:r>
        <w:r w:rsidRPr="00784B79">
          <w:rPr>
            <w:rStyle w:val="ac"/>
            <w:sz w:val="24"/>
            <w:szCs w:val="24"/>
            <w:lang w:val="uk-UA"/>
          </w:rPr>
          <w:t>.</w:t>
        </w:r>
        <w:r w:rsidRPr="00784B79">
          <w:rPr>
            <w:rStyle w:val="ac"/>
            <w:sz w:val="24"/>
            <w:szCs w:val="24"/>
          </w:rPr>
          <w:t>php</w:t>
        </w:r>
        <w:r w:rsidRPr="00784B79">
          <w:rPr>
            <w:rStyle w:val="ac"/>
            <w:sz w:val="24"/>
            <w:szCs w:val="24"/>
            <w:lang w:val="uk-UA"/>
          </w:rPr>
          <w:t>?</w:t>
        </w:r>
        <w:r w:rsidRPr="00784B79">
          <w:rPr>
            <w:rStyle w:val="ac"/>
            <w:sz w:val="24"/>
            <w:szCs w:val="24"/>
          </w:rPr>
          <w:t>id</w:t>
        </w:r>
        <w:r w:rsidRPr="00784B79">
          <w:rPr>
            <w:rStyle w:val="ac"/>
            <w:sz w:val="24"/>
            <w:szCs w:val="24"/>
            <w:lang w:val="uk-UA"/>
          </w:rPr>
          <w:t>=2914</w:t>
        </w:r>
      </w:hyperlink>
      <w:r w:rsidRPr="00784B79">
        <w:rPr>
          <w:bCs/>
          <w:sz w:val="24"/>
          <w:szCs w:val="24"/>
          <w:lang w:val="uk-UA"/>
        </w:rPr>
        <w:t>). Усі запитання до викладачів стосовно курсу мають надсилатися на університетську електронну пошту.</w:t>
      </w:r>
    </w:p>
    <w:p w14:paraId="37816ED4" w14:textId="77777777" w:rsidR="00D10F8B" w:rsidRPr="00784B79" w:rsidRDefault="00D10F8B" w:rsidP="00E804BA">
      <w:pPr>
        <w:ind w:firstLine="720"/>
        <w:jc w:val="both"/>
        <w:rPr>
          <w:bCs/>
          <w:sz w:val="24"/>
          <w:szCs w:val="24"/>
          <w:lang w:val="uk-UA"/>
        </w:rPr>
      </w:pPr>
    </w:p>
    <w:p w14:paraId="0C39C953" w14:textId="77777777" w:rsidR="00E804BA" w:rsidRPr="00784B79" w:rsidRDefault="00E804BA" w:rsidP="00E804BA">
      <w:pPr>
        <w:ind w:firstLine="720"/>
        <w:jc w:val="both"/>
        <w:rPr>
          <w:b/>
          <w:sz w:val="24"/>
          <w:szCs w:val="24"/>
          <w:lang w:val="uk-UA"/>
        </w:rPr>
      </w:pPr>
      <w:r w:rsidRPr="00784B79">
        <w:rPr>
          <w:b/>
          <w:sz w:val="24"/>
          <w:szCs w:val="24"/>
          <w:lang w:val="uk-UA"/>
        </w:rPr>
        <w:t>7.3. Політика щодо перескладання.</w:t>
      </w:r>
    </w:p>
    <w:p w14:paraId="1FED276E" w14:textId="77777777" w:rsidR="00E804BA" w:rsidRPr="00784B79" w:rsidRDefault="00E804BA" w:rsidP="00E804BA">
      <w:pPr>
        <w:ind w:firstLine="720"/>
        <w:jc w:val="both"/>
        <w:rPr>
          <w:sz w:val="24"/>
          <w:szCs w:val="24"/>
          <w:lang w:val="uk-UA"/>
        </w:rPr>
      </w:pPr>
      <w:r w:rsidRPr="00784B79">
        <w:rPr>
          <w:sz w:val="24"/>
          <w:szCs w:val="24"/>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680E7C3A" w14:textId="77777777" w:rsidR="00E804BA" w:rsidRPr="00784B79" w:rsidRDefault="00E804BA" w:rsidP="00E804BA">
      <w:pPr>
        <w:ind w:firstLine="720"/>
        <w:jc w:val="both"/>
        <w:rPr>
          <w:b/>
          <w:bCs/>
          <w:sz w:val="24"/>
          <w:szCs w:val="24"/>
          <w:lang w:val="uk-UA"/>
        </w:rPr>
      </w:pPr>
    </w:p>
    <w:p w14:paraId="0EC0B209" w14:textId="77777777" w:rsidR="00E804BA" w:rsidRPr="00784B79" w:rsidRDefault="00E804BA" w:rsidP="00E804BA">
      <w:pPr>
        <w:ind w:firstLine="720"/>
        <w:jc w:val="both"/>
        <w:rPr>
          <w:b/>
          <w:bCs/>
          <w:sz w:val="24"/>
          <w:szCs w:val="24"/>
          <w:lang w:val="uk-UA"/>
        </w:rPr>
      </w:pPr>
      <w:r w:rsidRPr="00784B79">
        <w:rPr>
          <w:b/>
          <w:bCs/>
          <w:sz w:val="24"/>
          <w:szCs w:val="24"/>
          <w:lang w:val="uk-UA"/>
        </w:rPr>
        <w:t xml:space="preserve">7.4. Відвідування занять. </w:t>
      </w:r>
    </w:p>
    <w:p w14:paraId="117ACB81" w14:textId="77777777" w:rsidR="001B67B9" w:rsidRPr="00784B79" w:rsidRDefault="00E804BA" w:rsidP="00E804BA">
      <w:pPr>
        <w:ind w:firstLine="720"/>
        <w:jc w:val="both"/>
        <w:rPr>
          <w:sz w:val="24"/>
          <w:szCs w:val="24"/>
          <w:lang w:val="uk-UA"/>
        </w:rPr>
      </w:pPr>
      <w:r w:rsidRPr="00784B79">
        <w:rPr>
          <w:sz w:val="24"/>
          <w:szCs w:val="24"/>
          <w:lang w:val="uk-UA"/>
        </w:rPr>
        <w:t xml:space="preserve">Для здобувачів вищої освіти денної форми відвідування занять є обов’язковим. </w:t>
      </w:r>
    </w:p>
    <w:p w14:paraId="2EDDCB3D" w14:textId="77777777" w:rsidR="001B67B9" w:rsidRPr="00784B79" w:rsidRDefault="00E804BA" w:rsidP="00E804BA">
      <w:pPr>
        <w:ind w:firstLine="720"/>
        <w:jc w:val="both"/>
        <w:rPr>
          <w:sz w:val="24"/>
          <w:szCs w:val="24"/>
          <w:lang w:val="uk-UA"/>
        </w:rPr>
      </w:pPr>
      <w:r w:rsidRPr="00784B79">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14:paraId="0DCA9F8E" w14:textId="77777777" w:rsidR="001B67B9" w:rsidRPr="00784B79" w:rsidRDefault="00E804BA" w:rsidP="00E804BA">
      <w:pPr>
        <w:ind w:firstLine="720"/>
        <w:jc w:val="both"/>
        <w:rPr>
          <w:sz w:val="24"/>
          <w:szCs w:val="24"/>
          <w:lang w:val="uk-UA"/>
        </w:rPr>
      </w:pPr>
      <w:r w:rsidRPr="00784B79">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14:paraId="3157CD80" w14:textId="77777777" w:rsidR="001B67B9" w:rsidRPr="00784B79" w:rsidRDefault="00E804BA" w:rsidP="00E804BA">
      <w:pPr>
        <w:ind w:firstLine="720"/>
        <w:jc w:val="both"/>
        <w:rPr>
          <w:sz w:val="24"/>
          <w:szCs w:val="24"/>
          <w:lang w:val="uk-UA"/>
        </w:rPr>
      </w:pPr>
      <w:r w:rsidRPr="00784B79">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14:paraId="107362D9" w14:textId="77777777" w:rsidR="001B67B9" w:rsidRPr="00784B79" w:rsidRDefault="00E804BA" w:rsidP="00E804BA">
      <w:pPr>
        <w:ind w:firstLine="720"/>
        <w:jc w:val="both"/>
        <w:rPr>
          <w:sz w:val="24"/>
          <w:szCs w:val="24"/>
          <w:lang w:val="uk-UA"/>
        </w:rPr>
      </w:pPr>
      <w:r w:rsidRPr="00784B79">
        <w:rPr>
          <w:sz w:val="24"/>
          <w:szCs w:val="24"/>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14:paraId="35A3CCEA" w14:textId="77777777" w:rsidR="00E804BA" w:rsidRPr="00784B79" w:rsidRDefault="001B67B9" w:rsidP="00E804BA">
      <w:pPr>
        <w:ind w:firstLine="720"/>
        <w:jc w:val="both"/>
        <w:rPr>
          <w:sz w:val="24"/>
          <w:szCs w:val="24"/>
          <w:lang w:val="uk-UA"/>
        </w:rPr>
      </w:pPr>
      <w:r w:rsidRPr="00784B79">
        <w:rPr>
          <w:sz w:val="24"/>
          <w:szCs w:val="24"/>
          <w:lang w:val="uk-UA"/>
        </w:rPr>
        <w:t>О</w:t>
      </w:r>
      <w:r w:rsidR="00E804BA" w:rsidRPr="00784B79">
        <w:rPr>
          <w:sz w:val="24"/>
          <w:szCs w:val="24"/>
          <w:lang w:val="uk-UA"/>
        </w:rPr>
        <w:t>цінки неможли</w:t>
      </w:r>
      <w:r w:rsidRPr="00784B79">
        <w:rPr>
          <w:sz w:val="24"/>
          <w:szCs w:val="24"/>
          <w:lang w:val="uk-UA"/>
        </w:rPr>
        <w:t>во отримати під час консультацій або інших додаткових годин спілкування з викладачем</w:t>
      </w:r>
      <w:r w:rsidR="00E804BA" w:rsidRPr="00784B79">
        <w:rPr>
          <w:sz w:val="24"/>
          <w:szCs w:val="24"/>
          <w:lang w:val="uk-UA"/>
        </w:rPr>
        <w:t>. За об’єктивних причин (наприклад, міжнародна мобільність) навчання може відбуватись дистанційно - в онлайн-формі, за погодженням з викладачем.</w:t>
      </w:r>
    </w:p>
    <w:p w14:paraId="67F8FBAE" w14:textId="77777777" w:rsidR="001B67B9" w:rsidRPr="00784B79" w:rsidRDefault="001B67B9" w:rsidP="00E804BA">
      <w:pPr>
        <w:ind w:firstLine="720"/>
        <w:jc w:val="both"/>
        <w:rPr>
          <w:sz w:val="24"/>
          <w:szCs w:val="24"/>
          <w:lang w:val="uk-UA"/>
        </w:rPr>
      </w:pPr>
    </w:p>
    <w:p w14:paraId="55DC37C6" w14:textId="77777777" w:rsidR="00E804BA" w:rsidRPr="00784B79" w:rsidRDefault="00E804BA" w:rsidP="00E804BA">
      <w:pPr>
        <w:ind w:firstLine="720"/>
        <w:jc w:val="both"/>
        <w:rPr>
          <w:sz w:val="24"/>
          <w:szCs w:val="24"/>
          <w:lang w:val="uk-UA"/>
        </w:rPr>
      </w:pPr>
      <w:r w:rsidRPr="00784B79">
        <w:rPr>
          <w:b/>
          <w:bCs/>
          <w:sz w:val="24"/>
          <w:szCs w:val="24"/>
          <w:lang w:val="uk-UA"/>
        </w:rPr>
        <w:t>7.</w:t>
      </w:r>
      <w:r w:rsidR="00A5102E" w:rsidRPr="00784B79">
        <w:rPr>
          <w:b/>
          <w:bCs/>
          <w:sz w:val="24"/>
          <w:szCs w:val="24"/>
          <w:lang w:val="uk-UA"/>
        </w:rPr>
        <w:t>5.</w:t>
      </w:r>
      <w:r w:rsidRPr="00784B79">
        <w:rPr>
          <w:b/>
          <w:bCs/>
          <w:sz w:val="24"/>
          <w:szCs w:val="24"/>
          <w:lang w:val="uk-UA"/>
        </w:rPr>
        <w:t xml:space="preserve"> Політика щодо оскарження оцінювання</w:t>
      </w:r>
      <w:r w:rsidRPr="00784B79">
        <w:rPr>
          <w:sz w:val="24"/>
          <w:szCs w:val="24"/>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14:paraId="7C54808A" w14:textId="77777777" w:rsidR="00E804BA" w:rsidRPr="00784B79" w:rsidRDefault="00E804BA" w:rsidP="00E804BA">
      <w:pPr>
        <w:ind w:firstLine="720"/>
        <w:jc w:val="both"/>
        <w:rPr>
          <w:sz w:val="24"/>
          <w:szCs w:val="24"/>
          <w:lang w:val="uk-UA"/>
        </w:rPr>
      </w:pPr>
    </w:p>
    <w:p w14:paraId="50D437A0" w14:textId="77777777" w:rsidR="00952D15" w:rsidRPr="00784B79" w:rsidRDefault="00E804BA" w:rsidP="00952D15">
      <w:pPr>
        <w:ind w:firstLine="720"/>
        <w:jc w:val="both"/>
        <w:rPr>
          <w:sz w:val="24"/>
          <w:szCs w:val="24"/>
          <w:lang w:val="uk-UA"/>
        </w:rPr>
      </w:pPr>
      <w:r w:rsidRPr="00784B79">
        <w:rPr>
          <w:b/>
          <w:bCs/>
          <w:sz w:val="24"/>
          <w:szCs w:val="24"/>
          <w:lang w:val="uk-UA"/>
        </w:rPr>
        <w:t>7.</w:t>
      </w:r>
      <w:r w:rsidR="00A5102E" w:rsidRPr="00784B79">
        <w:rPr>
          <w:b/>
          <w:bCs/>
          <w:sz w:val="24"/>
          <w:szCs w:val="24"/>
          <w:lang w:val="uk-UA"/>
        </w:rPr>
        <w:t>6</w:t>
      </w:r>
      <w:r w:rsidRPr="00784B79">
        <w:rPr>
          <w:b/>
          <w:bCs/>
          <w:sz w:val="24"/>
          <w:szCs w:val="24"/>
          <w:lang w:val="uk-UA"/>
        </w:rPr>
        <w:t>. Бонуси.</w:t>
      </w:r>
      <w:r w:rsidR="00CE67A2" w:rsidRPr="00784B79">
        <w:rPr>
          <w:b/>
          <w:bCs/>
          <w:sz w:val="24"/>
          <w:szCs w:val="24"/>
          <w:lang w:val="uk-UA"/>
        </w:rPr>
        <w:t xml:space="preserve"> </w:t>
      </w:r>
      <w:r w:rsidRPr="00784B79">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952D15" w:rsidRPr="00784B79">
        <w:rPr>
          <w:sz w:val="24"/>
          <w:szCs w:val="24"/>
          <w:lang w:val="uk-UA"/>
        </w:rPr>
        <w:t xml:space="preserve"> Студенти, які протягом семестру підготують та </w:t>
      </w:r>
      <w:proofErr w:type="spellStart"/>
      <w:r w:rsidR="00952D15" w:rsidRPr="00784B79">
        <w:rPr>
          <w:sz w:val="24"/>
          <w:szCs w:val="24"/>
          <w:lang w:val="uk-UA"/>
        </w:rPr>
        <w:t>подадуть</w:t>
      </w:r>
      <w:proofErr w:type="spellEnd"/>
      <w:r w:rsidR="00952D15" w:rsidRPr="00784B79">
        <w:rPr>
          <w:sz w:val="24"/>
          <w:szCs w:val="24"/>
          <w:lang w:val="uk-UA"/>
        </w:rPr>
        <w:t xml:space="preserve"> до публікації наукову статтю за тематикою дисципліни у фахове видання України або іншої країни</w:t>
      </w:r>
      <w:r w:rsidR="00FF66E7" w:rsidRPr="00784B79">
        <w:rPr>
          <w:sz w:val="24"/>
          <w:szCs w:val="24"/>
          <w:lang w:val="uk-UA"/>
        </w:rPr>
        <w:t>,</w:t>
      </w:r>
      <w:r w:rsidR="00952D15" w:rsidRPr="00784B79">
        <w:rPr>
          <w:sz w:val="24"/>
          <w:szCs w:val="24"/>
          <w:lang w:val="uk-UA"/>
        </w:rPr>
        <w:t xml:space="preserve"> можуть отримати додатково 25 балів, але не більше підсумку у 100 балів за дисципліну.</w:t>
      </w:r>
    </w:p>
    <w:p w14:paraId="7866DAF3" w14:textId="77777777" w:rsidR="00E804BA" w:rsidRPr="00784B79" w:rsidRDefault="00E804BA" w:rsidP="00E804BA">
      <w:pPr>
        <w:ind w:firstLine="720"/>
        <w:jc w:val="both"/>
        <w:rPr>
          <w:sz w:val="24"/>
          <w:szCs w:val="24"/>
          <w:lang w:val="uk-UA"/>
        </w:rPr>
      </w:pPr>
    </w:p>
    <w:p w14:paraId="1CEA96B6" w14:textId="5FFD186F" w:rsidR="00E804BA" w:rsidRPr="00784B79" w:rsidRDefault="00E804BA" w:rsidP="00E804BA">
      <w:pPr>
        <w:ind w:firstLine="720"/>
        <w:jc w:val="both"/>
        <w:rPr>
          <w:sz w:val="24"/>
          <w:szCs w:val="24"/>
          <w:lang w:val="uk-UA"/>
        </w:rPr>
      </w:pPr>
      <w:r w:rsidRPr="00784B79">
        <w:rPr>
          <w:b/>
          <w:sz w:val="24"/>
          <w:szCs w:val="24"/>
          <w:lang w:val="uk-UA"/>
        </w:rPr>
        <w:t>7.</w:t>
      </w:r>
      <w:r w:rsidR="00A5102E" w:rsidRPr="00784B79">
        <w:rPr>
          <w:b/>
          <w:sz w:val="24"/>
          <w:szCs w:val="24"/>
          <w:lang w:val="uk-UA"/>
        </w:rPr>
        <w:t>7</w:t>
      </w:r>
      <w:r w:rsidRPr="00784B79">
        <w:rPr>
          <w:b/>
          <w:sz w:val="24"/>
          <w:szCs w:val="24"/>
          <w:lang w:val="uk-UA"/>
        </w:rPr>
        <w:t>. Участь в анкетуванні.</w:t>
      </w:r>
      <w:r w:rsidRPr="00784B79">
        <w:rPr>
          <w:bCs/>
          <w:sz w:val="24"/>
          <w:szCs w:val="24"/>
          <w:lang w:val="uk-UA"/>
        </w:rPr>
        <w:t xml:space="preserve"> </w:t>
      </w:r>
      <w:r w:rsidR="008E3001" w:rsidRPr="00784B79">
        <w:rPr>
          <w:bCs/>
          <w:sz w:val="24"/>
          <w:szCs w:val="24"/>
          <w:lang w:val="uk-UA"/>
        </w:rPr>
        <w:t xml:space="preserve">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 </w:t>
      </w:r>
      <w:proofErr w:type="spellStart"/>
      <w:r w:rsidR="008E3001" w:rsidRPr="00784B79">
        <w:rPr>
          <w:bCs/>
          <w:sz w:val="24"/>
          <w:szCs w:val="24"/>
        </w:rPr>
        <w:t>https</w:t>
      </w:r>
      <w:proofErr w:type="spellEnd"/>
      <w:r w:rsidR="008E3001" w:rsidRPr="00784B79">
        <w:rPr>
          <w:bCs/>
          <w:sz w:val="24"/>
          <w:szCs w:val="24"/>
          <w:lang w:val="uk-UA"/>
        </w:rPr>
        <w:t>://</w:t>
      </w:r>
      <w:proofErr w:type="spellStart"/>
      <w:r w:rsidR="008E3001" w:rsidRPr="00784B79">
        <w:rPr>
          <w:bCs/>
          <w:sz w:val="24"/>
          <w:szCs w:val="24"/>
        </w:rPr>
        <w:t>forms</w:t>
      </w:r>
      <w:proofErr w:type="spellEnd"/>
      <w:r w:rsidR="008E3001" w:rsidRPr="00784B79">
        <w:rPr>
          <w:bCs/>
          <w:sz w:val="24"/>
          <w:szCs w:val="24"/>
          <w:lang w:val="uk-UA"/>
        </w:rPr>
        <w:t>.</w:t>
      </w:r>
      <w:proofErr w:type="spellStart"/>
      <w:r w:rsidR="008E3001" w:rsidRPr="00784B79">
        <w:rPr>
          <w:bCs/>
          <w:sz w:val="24"/>
          <w:szCs w:val="24"/>
        </w:rPr>
        <w:t>office</w:t>
      </w:r>
      <w:proofErr w:type="spellEnd"/>
      <w:r w:rsidR="008E3001" w:rsidRPr="00784B79">
        <w:rPr>
          <w:bCs/>
          <w:sz w:val="24"/>
          <w:szCs w:val="24"/>
          <w:lang w:val="uk-UA"/>
        </w:rPr>
        <w:t>.</w:t>
      </w:r>
      <w:proofErr w:type="spellStart"/>
      <w:r w:rsidR="008E3001" w:rsidRPr="00784B79">
        <w:rPr>
          <w:bCs/>
          <w:sz w:val="24"/>
          <w:szCs w:val="24"/>
        </w:rPr>
        <w:t>com</w:t>
      </w:r>
      <w:proofErr w:type="spellEnd"/>
      <w:r w:rsidR="008E3001" w:rsidRPr="00784B79">
        <w:rPr>
          <w:bCs/>
          <w:sz w:val="24"/>
          <w:szCs w:val="24"/>
          <w:lang w:val="uk-UA"/>
        </w:rPr>
        <w:t>/</w:t>
      </w:r>
      <w:proofErr w:type="spellStart"/>
      <w:r w:rsidR="008E3001" w:rsidRPr="00784B79">
        <w:rPr>
          <w:bCs/>
          <w:sz w:val="24"/>
          <w:szCs w:val="24"/>
        </w:rPr>
        <w:t>Pages</w:t>
      </w:r>
      <w:proofErr w:type="spellEnd"/>
      <w:r w:rsidR="008E3001" w:rsidRPr="00784B79">
        <w:rPr>
          <w:bCs/>
          <w:sz w:val="24"/>
          <w:szCs w:val="24"/>
          <w:lang w:val="uk-UA"/>
        </w:rPr>
        <w:t>/</w:t>
      </w:r>
      <w:proofErr w:type="spellStart"/>
      <w:r w:rsidR="008E3001" w:rsidRPr="00784B79">
        <w:rPr>
          <w:bCs/>
          <w:sz w:val="24"/>
          <w:szCs w:val="24"/>
        </w:rPr>
        <w:t>ResponsePage</w:t>
      </w:r>
      <w:proofErr w:type="spellEnd"/>
      <w:r w:rsidR="008E3001" w:rsidRPr="00784B79">
        <w:rPr>
          <w:bCs/>
          <w:sz w:val="24"/>
          <w:szCs w:val="24"/>
          <w:lang w:val="uk-UA"/>
        </w:rPr>
        <w:t>.</w:t>
      </w:r>
      <w:proofErr w:type="spellStart"/>
      <w:r w:rsidR="008E3001" w:rsidRPr="00784B79">
        <w:rPr>
          <w:bCs/>
          <w:sz w:val="24"/>
          <w:szCs w:val="24"/>
        </w:rPr>
        <w:t>aspx</w:t>
      </w:r>
      <w:proofErr w:type="spellEnd"/>
      <w:r w:rsidR="008E3001" w:rsidRPr="00784B79">
        <w:rPr>
          <w:bCs/>
          <w:sz w:val="24"/>
          <w:szCs w:val="24"/>
          <w:lang w:val="uk-UA"/>
        </w:rPr>
        <w:t>?</w:t>
      </w:r>
      <w:proofErr w:type="spellStart"/>
      <w:r w:rsidR="008E3001" w:rsidRPr="00784B79">
        <w:rPr>
          <w:bCs/>
          <w:sz w:val="24"/>
          <w:szCs w:val="24"/>
        </w:rPr>
        <w:t>id</w:t>
      </w:r>
      <w:proofErr w:type="spellEnd"/>
      <w:r w:rsidR="008E3001" w:rsidRPr="00784B79">
        <w:rPr>
          <w:bCs/>
          <w:sz w:val="24"/>
          <w:szCs w:val="24"/>
          <w:lang w:val="uk-UA"/>
        </w:rPr>
        <w:t>=</w:t>
      </w:r>
      <w:r w:rsidR="008E3001" w:rsidRPr="00784B79">
        <w:rPr>
          <w:bCs/>
          <w:sz w:val="24"/>
          <w:szCs w:val="24"/>
        </w:rPr>
        <w:t>p</w:t>
      </w:r>
      <w:r w:rsidR="008E3001" w:rsidRPr="00784B79">
        <w:rPr>
          <w:bCs/>
          <w:sz w:val="24"/>
          <w:szCs w:val="24"/>
          <w:lang w:val="uk-UA"/>
        </w:rPr>
        <w:t>4</w:t>
      </w:r>
      <w:r w:rsidR="008E3001" w:rsidRPr="00784B79">
        <w:rPr>
          <w:bCs/>
          <w:sz w:val="24"/>
          <w:szCs w:val="24"/>
        </w:rPr>
        <w:t>K</w:t>
      </w:r>
      <w:r w:rsidR="008E3001" w:rsidRPr="00784B79">
        <w:rPr>
          <w:bCs/>
          <w:sz w:val="24"/>
          <w:szCs w:val="24"/>
          <w:lang w:val="uk-UA"/>
        </w:rPr>
        <w:t>7</w:t>
      </w:r>
      <w:proofErr w:type="spellStart"/>
      <w:r w:rsidR="008E3001" w:rsidRPr="00784B79">
        <w:rPr>
          <w:bCs/>
          <w:sz w:val="24"/>
          <w:szCs w:val="24"/>
        </w:rPr>
        <w:t>bIuPIU</w:t>
      </w:r>
      <w:proofErr w:type="spellEnd"/>
      <w:r w:rsidR="008E3001" w:rsidRPr="00784B79">
        <w:rPr>
          <w:bCs/>
          <w:sz w:val="24"/>
          <w:szCs w:val="24"/>
          <w:lang w:val="uk-UA"/>
        </w:rPr>
        <w:t>6</w:t>
      </w:r>
      <w:proofErr w:type="spellStart"/>
      <w:r w:rsidR="008E3001" w:rsidRPr="00784B79">
        <w:rPr>
          <w:bCs/>
          <w:sz w:val="24"/>
          <w:szCs w:val="24"/>
        </w:rPr>
        <w:t>JIujdHwPmNsbMRMqEYNtIpXFCoj</w:t>
      </w:r>
      <w:proofErr w:type="spellEnd"/>
      <w:r w:rsidR="008E3001" w:rsidRPr="00784B79">
        <w:rPr>
          <w:bCs/>
          <w:sz w:val="24"/>
          <w:szCs w:val="24"/>
          <w:lang w:val="uk-UA"/>
        </w:rPr>
        <w:t>4</w:t>
      </w:r>
      <w:r w:rsidR="008E3001" w:rsidRPr="00784B79">
        <w:rPr>
          <w:bCs/>
          <w:sz w:val="24"/>
          <w:szCs w:val="24"/>
        </w:rPr>
        <w:t>k</w:t>
      </w:r>
      <w:r w:rsidR="008E3001" w:rsidRPr="00784B79">
        <w:rPr>
          <w:bCs/>
          <w:sz w:val="24"/>
          <w:szCs w:val="24"/>
          <w:lang w:val="uk-UA"/>
        </w:rPr>
        <w:t>6</w:t>
      </w:r>
      <w:r w:rsidR="008E3001" w:rsidRPr="00784B79">
        <w:rPr>
          <w:bCs/>
          <w:sz w:val="24"/>
          <w:szCs w:val="24"/>
        </w:rPr>
        <w:t>U</w:t>
      </w:r>
      <w:r w:rsidR="008E3001" w:rsidRPr="00784B79">
        <w:rPr>
          <w:bCs/>
          <w:sz w:val="24"/>
          <w:szCs w:val="24"/>
          <w:lang w:val="uk-UA"/>
        </w:rPr>
        <w:t>9</w:t>
      </w:r>
      <w:proofErr w:type="spellStart"/>
      <w:r w:rsidR="008E3001" w:rsidRPr="00784B79">
        <w:rPr>
          <w:bCs/>
          <w:sz w:val="24"/>
          <w:szCs w:val="24"/>
        </w:rPr>
        <w:t>UNTJNUlFEMjUwTDZYNVpBUFo</w:t>
      </w:r>
      <w:proofErr w:type="spellEnd"/>
      <w:r w:rsidR="008E3001" w:rsidRPr="00784B79">
        <w:rPr>
          <w:bCs/>
          <w:sz w:val="24"/>
          <w:szCs w:val="24"/>
          <w:lang w:val="uk-UA"/>
        </w:rPr>
        <w:t>0</w:t>
      </w:r>
      <w:r w:rsidR="008E3001" w:rsidRPr="00784B79">
        <w:rPr>
          <w:bCs/>
          <w:sz w:val="24"/>
          <w:szCs w:val="24"/>
        </w:rPr>
        <w:t>T</w:t>
      </w:r>
      <w:r w:rsidR="008E3001" w:rsidRPr="00784B79">
        <w:rPr>
          <w:bCs/>
          <w:sz w:val="24"/>
          <w:szCs w:val="24"/>
          <w:lang w:val="uk-UA"/>
        </w:rPr>
        <w:t>1</w:t>
      </w:r>
      <w:proofErr w:type="spellStart"/>
      <w:r w:rsidR="008E3001" w:rsidRPr="00784B79">
        <w:rPr>
          <w:bCs/>
          <w:sz w:val="24"/>
          <w:szCs w:val="24"/>
        </w:rPr>
        <w:t>dUNkhESi</w:t>
      </w:r>
      <w:proofErr w:type="spellEnd"/>
      <w:r w:rsidR="008E3001" w:rsidRPr="00784B79">
        <w:rPr>
          <w:bCs/>
          <w:sz w:val="24"/>
          <w:szCs w:val="24"/>
          <w:lang w:val="uk-UA"/>
        </w:rPr>
        <w:t>4</w:t>
      </w:r>
      <w:r w:rsidR="008E3001" w:rsidRPr="00784B79">
        <w:rPr>
          <w:bCs/>
          <w:sz w:val="24"/>
          <w:szCs w:val="24"/>
        </w:rPr>
        <w:t>u</w:t>
      </w:r>
      <w:r w:rsidR="008E3001" w:rsidRPr="00784B79">
        <w:rPr>
          <w:bCs/>
          <w:sz w:val="24"/>
          <w:szCs w:val="24"/>
          <w:lang w:val="uk-UA"/>
        </w:rPr>
        <w:t xml:space="preserve"> та у </w:t>
      </w:r>
      <w:r w:rsidR="008E3001" w:rsidRPr="00784B79">
        <w:rPr>
          <w:bCs/>
          <w:sz w:val="24"/>
          <w:szCs w:val="24"/>
        </w:rPr>
        <w:t>Microsoft</w:t>
      </w:r>
      <w:r w:rsidR="008E3001" w:rsidRPr="00784B79">
        <w:rPr>
          <w:bCs/>
          <w:sz w:val="24"/>
          <w:szCs w:val="24"/>
          <w:lang w:val="uk-UA"/>
        </w:rPr>
        <w:t xml:space="preserve"> </w:t>
      </w:r>
      <w:proofErr w:type="spellStart"/>
      <w:r w:rsidR="008E3001" w:rsidRPr="00784B79">
        <w:rPr>
          <w:bCs/>
          <w:sz w:val="24"/>
          <w:szCs w:val="24"/>
        </w:rPr>
        <w:t>Forms</w:t>
      </w:r>
      <w:proofErr w:type="spellEnd"/>
      <w:r w:rsidR="008E3001" w:rsidRPr="00784B79">
        <w:rPr>
          <w:bCs/>
          <w:sz w:val="24"/>
          <w:szCs w:val="24"/>
          <w:lang w:val="uk-UA"/>
        </w:rPr>
        <w:t xml:space="preserve"> </w:t>
      </w:r>
      <w:r w:rsidR="008E3001" w:rsidRPr="00784B79">
        <w:rPr>
          <w:bCs/>
          <w:sz w:val="24"/>
          <w:szCs w:val="24"/>
        </w:rPr>
        <w:t>Office</w:t>
      </w:r>
      <w:r w:rsidR="008E3001" w:rsidRPr="00784B79">
        <w:rPr>
          <w:bCs/>
          <w:sz w:val="24"/>
          <w:szCs w:val="24"/>
          <w:lang w:val="uk-UA"/>
        </w:rPr>
        <w:t xml:space="preserve"> </w:t>
      </w:r>
      <w:r w:rsidR="008E3001" w:rsidRPr="00784B79">
        <w:rPr>
          <w:bCs/>
          <w:sz w:val="24"/>
          <w:szCs w:val="24"/>
          <w:lang w:val="uk-UA"/>
        </w:rPr>
        <w:lastRenderedPageBreak/>
        <w:t xml:space="preserve">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008E3001" w:rsidRPr="00784B79">
        <w:rPr>
          <w:sz w:val="24"/>
          <w:szCs w:val="24"/>
          <w:lang w:val="uk-UA"/>
        </w:rPr>
        <w:t>дієвість застосованих методів викладання та врахувати Ваші пропозиції стосовно покращення змісту навчальної дисципліни «</w:t>
      </w:r>
      <w:r w:rsidR="008E3001" w:rsidRPr="00784B79">
        <w:rPr>
          <w:bCs/>
          <w:color w:val="000000"/>
          <w:sz w:val="24"/>
          <w:szCs w:val="24"/>
          <w:lang w:val="uk-UA"/>
        </w:rPr>
        <w:t>Іноземна мова для професійної діяльності (англійська/німецька/французька)</w:t>
      </w:r>
      <w:r w:rsidR="008E3001" w:rsidRPr="00784B79">
        <w:rPr>
          <w:sz w:val="24"/>
          <w:szCs w:val="24"/>
          <w:lang w:val="uk-UA"/>
        </w:rPr>
        <w:t>».</w:t>
      </w:r>
    </w:p>
    <w:p w14:paraId="6EA49676" w14:textId="77777777" w:rsidR="00A54F27" w:rsidRPr="00784B79" w:rsidRDefault="00A54F27" w:rsidP="00806150">
      <w:pPr>
        <w:ind w:firstLine="720"/>
        <w:jc w:val="both"/>
        <w:rPr>
          <w:sz w:val="24"/>
          <w:szCs w:val="24"/>
          <w:lang w:val="uk-UA"/>
        </w:rPr>
      </w:pPr>
    </w:p>
    <w:p w14:paraId="3B2D1E9C" w14:textId="77777777" w:rsidR="000A5BE4" w:rsidRPr="00784B79" w:rsidRDefault="004B7B23" w:rsidP="004B7B23">
      <w:pPr>
        <w:jc w:val="center"/>
        <w:rPr>
          <w:b/>
          <w:bCs/>
          <w:sz w:val="24"/>
          <w:szCs w:val="24"/>
          <w:lang w:val="uk-UA"/>
        </w:rPr>
      </w:pPr>
      <w:r w:rsidRPr="00784B79">
        <w:rPr>
          <w:b/>
          <w:bCs/>
          <w:sz w:val="24"/>
          <w:szCs w:val="24"/>
          <w:lang w:val="uk-UA"/>
        </w:rPr>
        <w:t>8. Методи навчання</w:t>
      </w:r>
    </w:p>
    <w:p w14:paraId="7DF124D9" w14:textId="77777777" w:rsidR="00985BDA" w:rsidRPr="00784B79" w:rsidRDefault="00985BDA" w:rsidP="00985BDA">
      <w:pPr>
        <w:shd w:val="clear" w:color="auto" w:fill="FFFFFF" w:themeFill="background1"/>
        <w:ind w:firstLine="709"/>
        <w:jc w:val="both"/>
        <w:outlineLvl w:val="2"/>
        <w:rPr>
          <w:bCs/>
          <w:color w:val="000000"/>
          <w:sz w:val="24"/>
          <w:szCs w:val="24"/>
          <w:lang w:val="uk-UA" w:eastAsia="uk-UA"/>
        </w:rPr>
      </w:pPr>
      <w:r w:rsidRPr="00784B79">
        <w:rPr>
          <w:bCs/>
          <w:color w:val="000000"/>
          <w:sz w:val="24"/>
          <w:szCs w:val="24"/>
          <w:lang w:val="uk-UA" w:eastAsia="uk-UA"/>
        </w:rPr>
        <w:t xml:space="preserve">Під час </w:t>
      </w:r>
      <w:r w:rsidR="00AE0D14" w:rsidRPr="00784B79">
        <w:rPr>
          <w:b/>
          <w:bCs/>
          <w:i/>
          <w:color w:val="000000"/>
          <w:sz w:val="24"/>
          <w:szCs w:val="24"/>
          <w:lang w:val="uk-UA" w:eastAsia="uk-UA"/>
        </w:rPr>
        <w:t>практичних занять</w:t>
      </w:r>
      <w:r w:rsidRPr="00784B79">
        <w:rPr>
          <w:bCs/>
          <w:color w:val="000000"/>
          <w:sz w:val="24"/>
          <w:szCs w:val="24"/>
          <w:lang w:val="uk-UA" w:eastAsia="uk-UA"/>
        </w:rPr>
        <w:t xml:space="preserve"> будуть застосовані такі методи навчання:</w:t>
      </w:r>
    </w:p>
    <w:p w14:paraId="7FEE9AA7" w14:textId="77777777" w:rsidR="00985BDA" w:rsidRPr="00784B79" w:rsidRDefault="00985BDA" w:rsidP="00E57DB0">
      <w:pPr>
        <w:ind w:firstLine="720"/>
        <w:jc w:val="both"/>
        <w:rPr>
          <w:bCs/>
          <w:sz w:val="24"/>
          <w:szCs w:val="24"/>
          <w:lang w:val="uk-UA"/>
        </w:rPr>
      </w:pPr>
      <w:r w:rsidRPr="00784B79">
        <w:rPr>
          <w:b/>
          <w:bCs/>
          <w:i/>
          <w:color w:val="000000"/>
          <w:sz w:val="24"/>
          <w:szCs w:val="24"/>
          <w:lang w:val="uk-UA" w:eastAsia="uk-UA"/>
        </w:rPr>
        <w:t>Діалог.</w:t>
      </w:r>
      <w:r w:rsidRPr="00784B79">
        <w:rPr>
          <w:bCs/>
          <w:sz w:val="24"/>
          <w:szCs w:val="24"/>
          <w:lang w:val="uk-UA"/>
        </w:rPr>
        <w:t xml:space="preserve"> За допомог</w:t>
      </w:r>
      <w:r w:rsidR="00F2293F" w:rsidRPr="00784B79">
        <w:rPr>
          <w:bCs/>
          <w:sz w:val="24"/>
          <w:szCs w:val="24"/>
          <w:lang w:val="uk-UA"/>
        </w:rPr>
        <w:t>ою запитань викладач спонукає</w:t>
      </w:r>
      <w:r w:rsidRPr="00784B79">
        <w:rPr>
          <w:bCs/>
          <w:sz w:val="24"/>
          <w:szCs w:val="24"/>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14:paraId="7FB00455" w14:textId="77777777" w:rsidR="00985BDA" w:rsidRPr="00784B79" w:rsidRDefault="00985BDA" w:rsidP="00E57DB0">
      <w:pPr>
        <w:ind w:firstLine="720"/>
        <w:jc w:val="both"/>
        <w:rPr>
          <w:bCs/>
          <w:sz w:val="24"/>
          <w:szCs w:val="24"/>
          <w:lang w:val="uk-UA"/>
        </w:rPr>
      </w:pPr>
      <w:r w:rsidRPr="00784B79">
        <w:rPr>
          <w:b/>
          <w:bCs/>
          <w:i/>
          <w:color w:val="000000"/>
          <w:sz w:val="24"/>
          <w:szCs w:val="24"/>
          <w:lang w:val="uk-UA" w:eastAsia="uk-UA"/>
        </w:rPr>
        <w:t>Навчальна дискусія, дебати.</w:t>
      </w:r>
      <w:r w:rsidRPr="00784B79">
        <w:rPr>
          <w:bCs/>
          <w:sz w:val="24"/>
          <w:szCs w:val="24"/>
          <w:lang w:val="uk-UA"/>
        </w:rPr>
        <w:t xml:space="preserve"> </w:t>
      </w:r>
      <w:r w:rsidR="00F2293F" w:rsidRPr="00784B79">
        <w:rPr>
          <w:bCs/>
          <w:sz w:val="24"/>
          <w:szCs w:val="24"/>
          <w:lang w:val="uk-UA"/>
        </w:rPr>
        <w:t>О</w:t>
      </w:r>
      <w:r w:rsidRPr="00784B79">
        <w:rPr>
          <w:bCs/>
          <w:sz w:val="24"/>
          <w:szCs w:val="24"/>
          <w:lang w:val="uk-UA"/>
        </w:rPr>
        <w:t xml:space="preserve">бговорення важливого питання, обмін думками між здобувачами вищої освіти </w:t>
      </w:r>
      <w:r w:rsidR="001F5688" w:rsidRPr="00784B79">
        <w:rPr>
          <w:bCs/>
          <w:sz w:val="24"/>
          <w:szCs w:val="24"/>
          <w:lang w:val="uk-UA"/>
        </w:rPr>
        <w:t>та/</w:t>
      </w:r>
      <w:r w:rsidRPr="00784B79">
        <w:rPr>
          <w:bCs/>
          <w:sz w:val="24"/>
          <w:szCs w:val="24"/>
          <w:lang w:val="uk-UA"/>
        </w:rPr>
        <w:t>або викладач</w:t>
      </w:r>
      <w:r w:rsidR="001F5688" w:rsidRPr="00784B79">
        <w:rPr>
          <w:bCs/>
          <w:sz w:val="24"/>
          <w:szCs w:val="24"/>
          <w:lang w:val="uk-UA"/>
        </w:rPr>
        <w:t>ем,</w:t>
      </w:r>
      <w:r w:rsidRPr="00784B79">
        <w:rPr>
          <w:bCs/>
          <w:sz w:val="24"/>
          <w:szCs w:val="24"/>
          <w:lang w:val="uk-UA"/>
        </w:rPr>
        <w:t xml:space="preserve"> спрямован</w:t>
      </w:r>
      <w:r w:rsidR="001F5688" w:rsidRPr="00784B79">
        <w:rPr>
          <w:bCs/>
          <w:sz w:val="24"/>
          <w:szCs w:val="24"/>
          <w:lang w:val="uk-UA"/>
        </w:rPr>
        <w:t>і</w:t>
      </w:r>
      <w:r w:rsidRPr="00784B79">
        <w:rPr>
          <w:bCs/>
          <w:sz w:val="24"/>
          <w:szCs w:val="24"/>
          <w:lang w:val="uk-UA"/>
        </w:rPr>
        <w:t xml:space="preserve"> не лише на засвоєння нових з</w:t>
      </w:r>
      <w:r w:rsidR="00F2293F" w:rsidRPr="00784B79">
        <w:rPr>
          <w:bCs/>
          <w:sz w:val="24"/>
          <w:szCs w:val="24"/>
          <w:lang w:val="uk-UA"/>
        </w:rPr>
        <w:t xml:space="preserve">нань, а й на створення </w:t>
      </w:r>
      <w:proofErr w:type="spellStart"/>
      <w:r w:rsidR="00F2293F" w:rsidRPr="00784B79">
        <w:rPr>
          <w:bCs/>
          <w:sz w:val="24"/>
          <w:szCs w:val="24"/>
          <w:lang w:val="uk-UA"/>
        </w:rPr>
        <w:t>емоційно</w:t>
      </w:r>
      <w:proofErr w:type="spellEnd"/>
      <w:r w:rsidR="00CE67A2" w:rsidRPr="00784B79">
        <w:rPr>
          <w:bCs/>
          <w:sz w:val="24"/>
          <w:szCs w:val="24"/>
          <w:lang w:val="uk-UA"/>
        </w:rPr>
        <w:t xml:space="preserve"> </w:t>
      </w:r>
      <w:r w:rsidRPr="00784B79">
        <w:rPr>
          <w:bCs/>
          <w:sz w:val="24"/>
          <w:szCs w:val="24"/>
          <w:lang w:val="uk-UA"/>
        </w:rPr>
        <w:t>насиченої атмосфери, яка б сприяла глибокому проникненню в істину.</w:t>
      </w:r>
    </w:p>
    <w:p w14:paraId="1EA320E6" w14:textId="77777777" w:rsidR="00AE0D14" w:rsidRPr="00784B79" w:rsidRDefault="00AE0D14" w:rsidP="00E57DB0">
      <w:pPr>
        <w:ind w:firstLine="720"/>
        <w:jc w:val="both"/>
        <w:rPr>
          <w:bCs/>
          <w:sz w:val="24"/>
          <w:szCs w:val="24"/>
          <w:lang w:val="uk-UA"/>
        </w:rPr>
      </w:pPr>
      <w:r w:rsidRPr="00784B79">
        <w:rPr>
          <w:b/>
          <w:bCs/>
          <w:i/>
          <w:color w:val="000000"/>
          <w:sz w:val="24"/>
          <w:szCs w:val="24"/>
          <w:lang w:val="uk-UA" w:eastAsia="uk-UA"/>
        </w:rPr>
        <w:t>Кейси.</w:t>
      </w:r>
      <w:r w:rsidRPr="00784B79">
        <w:rPr>
          <w:bCs/>
          <w:sz w:val="24"/>
          <w:szCs w:val="24"/>
          <w:lang w:val="uk-UA"/>
        </w:rPr>
        <w:t xml:space="preserve"> Пошук проблемної ситуації</w:t>
      </w:r>
      <w:r w:rsidR="00D61F5E" w:rsidRPr="00784B79">
        <w:rPr>
          <w:bCs/>
          <w:sz w:val="24"/>
          <w:szCs w:val="24"/>
          <w:lang w:val="uk-UA"/>
        </w:rPr>
        <w:t xml:space="preserve"> реальної діяльності підприємства, через яку спостерігається негативний ефект,</w:t>
      </w:r>
      <w:r w:rsidRPr="00784B79">
        <w:rPr>
          <w:bCs/>
          <w:sz w:val="24"/>
          <w:szCs w:val="24"/>
          <w:lang w:val="uk-UA"/>
        </w:rPr>
        <w:t xml:space="preserve"> та </w:t>
      </w:r>
      <w:r w:rsidR="00D61F5E" w:rsidRPr="00784B79">
        <w:rPr>
          <w:bCs/>
          <w:sz w:val="24"/>
          <w:szCs w:val="24"/>
          <w:lang w:val="uk-UA"/>
        </w:rPr>
        <w:t xml:space="preserve">обґрунтування оригінального </w:t>
      </w:r>
      <w:r w:rsidRPr="00784B79">
        <w:rPr>
          <w:bCs/>
          <w:sz w:val="24"/>
          <w:szCs w:val="24"/>
          <w:lang w:val="uk-UA"/>
        </w:rPr>
        <w:t>її рішення, спираючись на</w:t>
      </w:r>
      <w:r w:rsidR="00D61F5E" w:rsidRPr="00784B79">
        <w:rPr>
          <w:bCs/>
          <w:sz w:val="24"/>
          <w:szCs w:val="24"/>
          <w:lang w:val="uk-UA"/>
        </w:rPr>
        <w:t xml:space="preserve"> відомі факти або необхідність отримання додаткової інформації.</w:t>
      </w:r>
    </w:p>
    <w:p w14:paraId="7331E04F" w14:textId="77777777" w:rsidR="00AE0D14" w:rsidRPr="00784B79" w:rsidRDefault="00AE0D14" w:rsidP="00E57DB0">
      <w:pPr>
        <w:ind w:firstLine="720"/>
        <w:jc w:val="both"/>
        <w:rPr>
          <w:bCs/>
          <w:sz w:val="24"/>
          <w:szCs w:val="24"/>
          <w:lang w:val="uk-UA"/>
        </w:rPr>
      </w:pPr>
      <w:r w:rsidRPr="00784B79">
        <w:rPr>
          <w:b/>
          <w:bCs/>
          <w:i/>
          <w:color w:val="000000"/>
          <w:sz w:val="24"/>
          <w:szCs w:val="24"/>
          <w:lang w:val="uk-UA" w:eastAsia="uk-UA"/>
        </w:rPr>
        <w:t>Розв’язання задач</w:t>
      </w:r>
      <w:r w:rsidR="00D61F5E" w:rsidRPr="00784B79">
        <w:rPr>
          <w:bCs/>
          <w:sz w:val="24"/>
          <w:szCs w:val="24"/>
          <w:lang w:val="uk-UA"/>
        </w:rPr>
        <w:t>. Алгоритмічний пошук рішення через застосування типових прийомів, який на відміну від рішення кейсів, не вимагає ідентифікації проблеми та оригінальних підходів до її розв’язання.</w:t>
      </w:r>
    </w:p>
    <w:p w14:paraId="5B771ED9" w14:textId="77777777" w:rsidR="00AE0D14" w:rsidRPr="00784B79" w:rsidRDefault="00AE0D14" w:rsidP="00E57DB0">
      <w:pPr>
        <w:ind w:firstLine="720"/>
        <w:jc w:val="both"/>
        <w:rPr>
          <w:bCs/>
          <w:sz w:val="24"/>
          <w:szCs w:val="24"/>
          <w:lang w:val="uk-UA"/>
        </w:rPr>
      </w:pPr>
      <w:r w:rsidRPr="00784B79">
        <w:rPr>
          <w:b/>
          <w:bCs/>
          <w:i/>
          <w:color w:val="000000"/>
          <w:sz w:val="24"/>
          <w:szCs w:val="24"/>
          <w:lang w:val="uk-UA" w:eastAsia="uk-UA"/>
        </w:rPr>
        <w:t>Демонстрація та обговорення презентацій</w:t>
      </w:r>
      <w:r w:rsidR="00D61F5E" w:rsidRPr="00784B79">
        <w:rPr>
          <w:b/>
          <w:bCs/>
          <w:i/>
          <w:color w:val="000000"/>
          <w:sz w:val="24"/>
          <w:szCs w:val="24"/>
          <w:lang w:val="uk-UA" w:eastAsia="uk-UA"/>
        </w:rPr>
        <w:t>.</w:t>
      </w:r>
      <w:r w:rsidR="00E57DB0" w:rsidRPr="00784B79">
        <w:rPr>
          <w:b/>
          <w:bCs/>
          <w:i/>
          <w:color w:val="000000"/>
          <w:sz w:val="24"/>
          <w:szCs w:val="24"/>
          <w:lang w:val="uk-UA" w:eastAsia="uk-UA"/>
        </w:rPr>
        <w:t xml:space="preserve"> </w:t>
      </w:r>
      <w:r w:rsidR="00D61F5E" w:rsidRPr="00784B79">
        <w:rPr>
          <w:bCs/>
          <w:sz w:val="24"/>
          <w:szCs w:val="24"/>
          <w:lang w:val="uk-UA"/>
        </w:rPr>
        <w:t>Наочний показ медіа-супроводу усного виступу з елементами дискусії.</w:t>
      </w:r>
    </w:p>
    <w:p w14:paraId="03E75742" w14:textId="77777777" w:rsidR="00AE0D14" w:rsidRPr="00784B79" w:rsidRDefault="00AE0D14" w:rsidP="00E57DB0">
      <w:pPr>
        <w:ind w:firstLine="720"/>
        <w:jc w:val="both"/>
        <w:rPr>
          <w:bCs/>
          <w:sz w:val="24"/>
          <w:szCs w:val="24"/>
          <w:lang w:val="uk-UA"/>
        </w:rPr>
      </w:pPr>
      <w:r w:rsidRPr="00784B79">
        <w:rPr>
          <w:b/>
          <w:bCs/>
          <w:i/>
          <w:color w:val="000000"/>
          <w:sz w:val="24"/>
          <w:szCs w:val="24"/>
          <w:lang w:val="uk-UA" w:eastAsia="uk-UA"/>
        </w:rPr>
        <w:t>Есе</w:t>
      </w:r>
      <w:r w:rsidR="00D61F5E" w:rsidRPr="00784B79">
        <w:rPr>
          <w:b/>
          <w:bCs/>
          <w:i/>
          <w:color w:val="000000"/>
          <w:sz w:val="24"/>
          <w:szCs w:val="24"/>
          <w:lang w:val="uk-UA" w:eastAsia="uk-UA"/>
        </w:rPr>
        <w:t>.</w:t>
      </w:r>
      <w:r w:rsidR="00E57DB0" w:rsidRPr="00784B79">
        <w:rPr>
          <w:b/>
          <w:bCs/>
          <w:i/>
          <w:color w:val="000000"/>
          <w:sz w:val="24"/>
          <w:szCs w:val="24"/>
          <w:lang w:val="uk-UA" w:eastAsia="uk-UA"/>
        </w:rPr>
        <w:t xml:space="preserve"> </w:t>
      </w:r>
      <w:r w:rsidR="007D5A74" w:rsidRPr="00784B79">
        <w:rPr>
          <w:bCs/>
          <w:sz w:val="24"/>
          <w:szCs w:val="24"/>
          <w:lang w:val="uk-UA"/>
        </w:rPr>
        <w:t>Самостійний роздум на задану тему з підкріпленням аргументами висловлених тез та антитез.</w:t>
      </w:r>
    </w:p>
    <w:p w14:paraId="5D0B2C15" w14:textId="77777777" w:rsidR="00985BDA" w:rsidRPr="00784B79" w:rsidRDefault="002873CC" w:rsidP="00985BDA">
      <w:pPr>
        <w:shd w:val="clear" w:color="auto" w:fill="FFFFFF" w:themeFill="background1"/>
        <w:ind w:firstLine="709"/>
        <w:jc w:val="both"/>
        <w:rPr>
          <w:bCs/>
          <w:sz w:val="24"/>
          <w:szCs w:val="24"/>
          <w:lang w:val="uk-UA"/>
        </w:rPr>
      </w:pPr>
      <w:r w:rsidRPr="00784B79">
        <w:rPr>
          <w:bCs/>
          <w:sz w:val="24"/>
          <w:szCs w:val="24"/>
          <w:lang w:val="uk-UA"/>
        </w:rPr>
        <w:t>Д</w:t>
      </w:r>
      <w:r w:rsidR="00985BDA" w:rsidRPr="00784B79">
        <w:rPr>
          <w:bCs/>
          <w:sz w:val="24"/>
          <w:szCs w:val="24"/>
          <w:lang w:val="uk-UA"/>
        </w:rPr>
        <w:t xml:space="preserve">ля заохочення </w:t>
      </w:r>
      <w:proofErr w:type="spellStart"/>
      <w:r w:rsidRPr="00784B79">
        <w:rPr>
          <w:bCs/>
          <w:sz w:val="24"/>
          <w:szCs w:val="24"/>
          <w:lang w:val="uk-UA"/>
        </w:rPr>
        <w:t>шер</w:t>
      </w:r>
      <w:r w:rsidR="00E36E89" w:rsidRPr="00784B79">
        <w:rPr>
          <w:bCs/>
          <w:sz w:val="24"/>
          <w:szCs w:val="24"/>
          <w:lang w:val="uk-UA"/>
        </w:rPr>
        <w:t>і</w:t>
      </w:r>
      <w:r w:rsidRPr="00784B79">
        <w:rPr>
          <w:bCs/>
          <w:sz w:val="24"/>
          <w:szCs w:val="24"/>
          <w:lang w:val="uk-UA"/>
        </w:rPr>
        <w:t>нгу</w:t>
      </w:r>
      <w:proofErr w:type="spellEnd"/>
      <w:r w:rsidRPr="00784B79">
        <w:rPr>
          <w:bCs/>
          <w:sz w:val="24"/>
          <w:szCs w:val="24"/>
          <w:lang w:val="uk-UA"/>
        </w:rPr>
        <w:t xml:space="preserve"> ідеями та вільного </w:t>
      </w:r>
      <w:r w:rsidR="00985BDA" w:rsidRPr="00784B79">
        <w:rPr>
          <w:bCs/>
          <w:sz w:val="24"/>
          <w:szCs w:val="24"/>
          <w:lang w:val="uk-UA"/>
        </w:rPr>
        <w:t>мовлення</w:t>
      </w:r>
      <w:r w:rsidRPr="00784B79">
        <w:rPr>
          <w:bCs/>
          <w:sz w:val="24"/>
          <w:szCs w:val="24"/>
          <w:lang w:val="uk-UA"/>
        </w:rPr>
        <w:t xml:space="preserve"> в умовах навчання один в одного використовуються методи:</w:t>
      </w:r>
    </w:p>
    <w:p w14:paraId="7309A53E" w14:textId="77777777"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Виступ.</w:t>
      </w:r>
      <w:r w:rsidR="00E57DB0" w:rsidRPr="00784B79">
        <w:rPr>
          <w:b/>
          <w:bCs/>
          <w:i/>
          <w:color w:val="000000"/>
          <w:sz w:val="24"/>
          <w:szCs w:val="24"/>
          <w:lang w:val="uk-UA" w:eastAsia="uk-UA"/>
        </w:rPr>
        <w:t xml:space="preserve"> </w:t>
      </w:r>
      <w:r w:rsidR="002873CC" w:rsidRPr="00784B79">
        <w:rPr>
          <w:bCs/>
          <w:sz w:val="24"/>
          <w:szCs w:val="24"/>
          <w:lang w:val="uk-UA"/>
        </w:rPr>
        <w:t>Питання навколо певної тем обговорюється у групах</w:t>
      </w:r>
      <w:r w:rsidRPr="00784B79">
        <w:rPr>
          <w:bCs/>
          <w:sz w:val="24"/>
          <w:szCs w:val="24"/>
          <w:lang w:val="uk-UA"/>
        </w:rPr>
        <w:t xml:space="preserve"> і потім </w:t>
      </w:r>
      <w:r w:rsidR="002873CC" w:rsidRPr="00784B79">
        <w:rPr>
          <w:bCs/>
          <w:sz w:val="24"/>
          <w:szCs w:val="24"/>
          <w:lang w:val="uk-UA"/>
        </w:rPr>
        <w:t>оприлюднюється з подальшою дискусією</w:t>
      </w:r>
      <w:r w:rsidRPr="00784B79">
        <w:rPr>
          <w:bCs/>
          <w:sz w:val="24"/>
          <w:szCs w:val="24"/>
          <w:lang w:val="uk-UA"/>
        </w:rPr>
        <w:t>.</w:t>
      </w:r>
    </w:p>
    <w:p w14:paraId="541536A1" w14:textId="77777777"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Мозковий штурм</w:t>
      </w:r>
      <w:r w:rsidR="002873CC" w:rsidRPr="00784B79">
        <w:rPr>
          <w:b/>
          <w:bCs/>
          <w:i/>
          <w:color w:val="000000"/>
          <w:sz w:val="24"/>
          <w:szCs w:val="24"/>
          <w:lang w:val="uk-UA" w:eastAsia="uk-UA"/>
        </w:rPr>
        <w:t>.</w:t>
      </w:r>
      <w:r w:rsidR="002873CC" w:rsidRPr="00784B79">
        <w:rPr>
          <w:bCs/>
          <w:sz w:val="24"/>
          <w:szCs w:val="24"/>
          <w:lang w:val="uk-UA"/>
        </w:rPr>
        <w:t xml:space="preserve"> Г</w:t>
      </w:r>
      <w:r w:rsidRPr="00784B79">
        <w:rPr>
          <w:bCs/>
          <w:sz w:val="24"/>
          <w:szCs w:val="24"/>
          <w:lang w:val="uk-UA"/>
        </w:rPr>
        <w:t>енераці</w:t>
      </w:r>
      <w:r w:rsidR="002873CC" w:rsidRPr="00784B79">
        <w:rPr>
          <w:bCs/>
          <w:sz w:val="24"/>
          <w:szCs w:val="24"/>
          <w:lang w:val="uk-UA"/>
        </w:rPr>
        <w:t>я</w:t>
      </w:r>
      <w:r w:rsidRPr="00784B79">
        <w:rPr>
          <w:bCs/>
          <w:sz w:val="24"/>
          <w:szCs w:val="24"/>
          <w:lang w:val="uk-UA"/>
        </w:rPr>
        <w:t xml:space="preserve"> творчих ідей </w:t>
      </w:r>
      <w:r w:rsidR="002873CC" w:rsidRPr="00784B79">
        <w:rPr>
          <w:bCs/>
          <w:sz w:val="24"/>
          <w:szCs w:val="24"/>
          <w:lang w:val="uk-UA"/>
        </w:rPr>
        <w:t>на задану тему у команді</w:t>
      </w:r>
      <w:r w:rsidRPr="00784B79">
        <w:rPr>
          <w:bCs/>
          <w:sz w:val="24"/>
          <w:szCs w:val="24"/>
          <w:lang w:val="uk-UA"/>
        </w:rPr>
        <w:t>.</w:t>
      </w:r>
    </w:p>
    <w:p w14:paraId="4CDDA91C" w14:textId="77777777"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Обмін партнерами</w:t>
      </w:r>
      <w:r w:rsidRPr="00784B79">
        <w:rPr>
          <w:bCs/>
          <w:sz w:val="24"/>
          <w:szCs w:val="24"/>
          <w:lang w:val="uk-UA"/>
        </w:rPr>
        <w:t>.</w:t>
      </w:r>
      <w:r w:rsidR="00732D0C" w:rsidRPr="00784B79">
        <w:rPr>
          <w:bCs/>
          <w:sz w:val="24"/>
          <w:szCs w:val="24"/>
          <w:lang w:val="uk-UA"/>
        </w:rPr>
        <w:t xml:space="preserve"> </w:t>
      </w:r>
      <w:r w:rsidR="00E36E89" w:rsidRPr="00784B79">
        <w:rPr>
          <w:bCs/>
          <w:sz w:val="24"/>
          <w:szCs w:val="24"/>
          <w:lang w:val="uk-UA"/>
        </w:rPr>
        <w:t>Обговорення питання з партнером, а також партнерами з інших пар</w:t>
      </w:r>
      <w:r w:rsidRPr="00784B79">
        <w:rPr>
          <w:bCs/>
          <w:sz w:val="24"/>
          <w:szCs w:val="24"/>
          <w:lang w:val="uk-UA"/>
        </w:rPr>
        <w:t xml:space="preserve">. </w:t>
      </w:r>
    </w:p>
    <w:p w14:paraId="6EAD8337" w14:textId="3DB06DF6"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Результати іншого</w:t>
      </w:r>
      <w:r w:rsidR="00E36E89" w:rsidRPr="00784B79">
        <w:rPr>
          <w:bCs/>
          <w:sz w:val="24"/>
          <w:szCs w:val="24"/>
          <w:lang w:val="uk-UA"/>
        </w:rPr>
        <w:t xml:space="preserve">. </w:t>
      </w:r>
      <w:r w:rsidRPr="00784B79">
        <w:rPr>
          <w:bCs/>
          <w:sz w:val="24"/>
          <w:szCs w:val="24"/>
          <w:lang w:val="uk-UA"/>
        </w:rPr>
        <w:t xml:space="preserve">Після індивідуальної роботи </w:t>
      </w:r>
      <w:r w:rsidR="008E3001" w:rsidRPr="00784B79">
        <w:rPr>
          <w:bCs/>
          <w:sz w:val="24"/>
          <w:szCs w:val="24"/>
          <w:lang w:val="uk-UA"/>
        </w:rPr>
        <w:t>здобувачі</w:t>
      </w:r>
      <w:r w:rsidRPr="00784B79">
        <w:rPr>
          <w:bCs/>
          <w:sz w:val="24"/>
          <w:szCs w:val="24"/>
          <w:lang w:val="uk-UA"/>
        </w:rPr>
        <w:t xml:space="preserve"> презентують свої </w:t>
      </w:r>
      <w:r w:rsidR="00E36E89" w:rsidRPr="00784B79">
        <w:rPr>
          <w:bCs/>
          <w:sz w:val="24"/>
          <w:szCs w:val="24"/>
          <w:lang w:val="uk-UA"/>
        </w:rPr>
        <w:t>результати</w:t>
      </w:r>
      <w:r w:rsidRPr="00784B79">
        <w:rPr>
          <w:bCs/>
          <w:sz w:val="24"/>
          <w:szCs w:val="24"/>
          <w:lang w:val="uk-UA"/>
        </w:rPr>
        <w:t xml:space="preserve"> один одному </w:t>
      </w:r>
      <w:r w:rsidR="00E36E89" w:rsidRPr="00784B79">
        <w:rPr>
          <w:bCs/>
          <w:sz w:val="24"/>
          <w:szCs w:val="24"/>
          <w:lang w:val="uk-UA"/>
        </w:rPr>
        <w:t>та групі</w:t>
      </w:r>
      <w:r w:rsidRPr="00784B79">
        <w:rPr>
          <w:bCs/>
          <w:sz w:val="24"/>
          <w:szCs w:val="24"/>
          <w:lang w:val="uk-UA"/>
        </w:rPr>
        <w:t>.</w:t>
      </w:r>
    </w:p>
    <w:p w14:paraId="118FD257" w14:textId="77777777"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Вимушені дебати</w:t>
      </w:r>
      <w:r w:rsidR="00E36E89" w:rsidRPr="00784B79">
        <w:rPr>
          <w:b/>
          <w:bCs/>
          <w:i/>
          <w:color w:val="000000"/>
          <w:sz w:val="24"/>
          <w:szCs w:val="24"/>
          <w:lang w:val="uk-UA" w:eastAsia="uk-UA"/>
        </w:rPr>
        <w:t>.</w:t>
      </w:r>
      <w:r w:rsidR="00E36E89" w:rsidRPr="00784B79">
        <w:rPr>
          <w:bCs/>
          <w:sz w:val="24"/>
          <w:szCs w:val="24"/>
          <w:lang w:val="uk-UA"/>
        </w:rPr>
        <w:t xml:space="preserve"> У парі</w:t>
      </w:r>
      <w:r w:rsidRPr="00784B79">
        <w:rPr>
          <w:bCs/>
          <w:sz w:val="24"/>
          <w:szCs w:val="24"/>
          <w:lang w:val="uk-UA"/>
        </w:rPr>
        <w:t xml:space="preserve"> учасник</w:t>
      </w:r>
      <w:r w:rsidR="00E36E89" w:rsidRPr="00784B79">
        <w:rPr>
          <w:bCs/>
          <w:sz w:val="24"/>
          <w:szCs w:val="24"/>
          <w:lang w:val="uk-UA"/>
        </w:rPr>
        <w:t>ів</w:t>
      </w:r>
      <w:r w:rsidRPr="00784B79">
        <w:rPr>
          <w:bCs/>
          <w:sz w:val="24"/>
          <w:szCs w:val="24"/>
          <w:lang w:val="uk-UA"/>
        </w:rPr>
        <w:t xml:space="preserve"> протилежної думки </w:t>
      </w:r>
      <w:r w:rsidR="00E36E89" w:rsidRPr="00784B79">
        <w:rPr>
          <w:bCs/>
          <w:sz w:val="24"/>
          <w:szCs w:val="24"/>
          <w:lang w:val="uk-UA"/>
        </w:rPr>
        <w:t>обговорюється якесь питання, після чого учасникам пропонується змінити власну позицію та відстоювати її у іншій парі</w:t>
      </w:r>
      <w:r w:rsidRPr="00784B79">
        <w:rPr>
          <w:bCs/>
          <w:sz w:val="24"/>
          <w:szCs w:val="24"/>
          <w:lang w:val="uk-UA"/>
        </w:rPr>
        <w:t>.</w:t>
      </w:r>
    </w:p>
    <w:p w14:paraId="558502BC" w14:textId="77777777" w:rsidR="00985BDA" w:rsidRPr="00784B79" w:rsidRDefault="00985BDA" w:rsidP="00985BDA">
      <w:pPr>
        <w:shd w:val="clear" w:color="auto" w:fill="FFFFFF" w:themeFill="background1"/>
        <w:ind w:firstLine="709"/>
        <w:jc w:val="both"/>
        <w:rPr>
          <w:bCs/>
          <w:sz w:val="24"/>
          <w:szCs w:val="24"/>
          <w:lang w:val="uk-UA"/>
        </w:rPr>
      </w:pPr>
      <w:r w:rsidRPr="00784B79">
        <w:rPr>
          <w:b/>
          <w:bCs/>
          <w:i/>
          <w:color w:val="000000"/>
          <w:sz w:val="24"/>
          <w:szCs w:val="24"/>
          <w:lang w:val="uk-UA" w:eastAsia="uk-UA"/>
        </w:rPr>
        <w:t>Експертна оцінка</w:t>
      </w:r>
      <w:r w:rsidR="00E36E89" w:rsidRPr="00784B79">
        <w:rPr>
          <w:bCs/>
          <w:sz w:val="24"/>
          <w:szCs w:val="24"/>
          <w:lang w:val="uk-UA"/>
        </w:rPr>
        <w:t xml:space="preserve">. </w:t>
      </w:r>
      <w:r w:rsidRPr="00784B79">
        <w:rPr>
          <w:bCs/>
          <w:sz w:val="24"/>
          <w:szCs w:val="24"/>
          <w:lang w:val="uk-UA"/>
        </w:rPr>
        <w:t>Партнер</w:t>
      </w:r>
      <w:r w:rsidR="00E36E89" w:rsidRPr="00784B79">
        <w:rPr>
          <w:bCs/>
          <w:sz w:val="24"/>
          <w:szCs w:val="24"/>
          <w:lang w:val="uk-UA"/>
        </w:rPr>
        <w:t xml:space="preserve"> у парі або група слухачів </w:t>
      </w:r>
      <w:r w:rsidRPr="00784B79">
        <w:rPr>
          <w:bCs/>
          <w:sz w:val="24"/>
          <w:szCs w:val="24"/>
          <w:lang w:val="uk-UA"/>
        </w:rPr>
        <w:t xml:space="preserve">має зазначити сильні і слабкі сторони </w:t>
      </w:r>
      <w:r w:rsidR="00E36E89" w:rsidRPr="00784B79">
        <w:rPr>
          <w:bCs/>
          <w:sz w:val="24"/>
          <w:szCs w:val="24"/>
          <w:lang w:val="uk-UA"/>
        </w:rPr>
        <w:t>індивідуальної роботи студента</w:t>
      </w:r>
      <w:r w:rsidRPr="00784B79">
        <w:rPr>
          <w:bCs/>
          <w:sz w:val="24"/>
          <w:szCs w:val="24"/>
          <w:lang w:val="uk-UA"/>
        </w:rPr>
        <w:t xml:space="preserve"> і запропонувати покращення. </w:t>
      </w:r>
    </w:p>
    <w:p w14:paraId="67389FB4" w14:textId="77777777" w:rsidR="00985BDA" w:rsidRPr="00784B79" w:rsidRDefault="00985BDA" w:rsidP="00985BDA">
      <w:pPr>
        <w:shd w:val="clear" w:color="auto" w:fill="FFFFFF" w:themeFill="background1"/>
        <w:ind w:firstLine="709"/>
        <w:jc w:val="both"/>
        <w:outlineLvl w:val="1"/>
        <w:rPr>
          <w:b/>
          <w:sz w:val="24"/>
          <w:szCs w:val="24"/>
          <w:lang w:val="uk-UA"/>
        </w:rPr>
      </w:pPr>
      <w:r w:rsidRPr="00784B79">
        <w:rPr>
          <w:b/>
          <w:sz w:val="24"/>
          <w:szCs w:val="24"/>
          <w:lang w:val="uk-UA"/>
        </w:rPr>
        <w:t>Інтерактивн</w:t>
      </w:r>
      <w:r w:rsidR="0046760B" w:rsidRPr="00784B79">
        <w:rPr>
          <w:b/>
          <w:sz w:val="24"/>
          <w:szCs w:val="24"/>
          <w:lang w:val="uk-UA"/>
        </w:rPr>
        <w:t>і</w:t>
      </w:r>
      <w:r w:rsidRPr="00784B79">
        <w:rPr>
          <w:b/>
          <w:sz w:val="24"/>
          <w:szCs w:val="24"/>
          <w:lang w:val="uk-UA"/>
        </w:rPr>
        <w:t xml:space="preserve"> ігров</w:t>
      </w:r>
      <w:r w:rsidR="0046760B" w:rsidRPr="00784B79">
        <w:rPr>
          <w:b/>
          <w:sz w:val="24"/>
          <w:szCs w:val="24"/>
          <w:lang w:val="uk-UA"/>
        </w:rPr>
        <w:t>і</w:t>
      </w:r>
      <w:r w:rsidR="00ED16FA" w:rsidRPr="00784B79">
        <w:rPr>
          <w:b/>
          <w:sz w:val="24"/>
          <w:szCs w:val="24"/>
          <w:lang w:val="uk-UA"/>
        </w:rPr>
        <w:t xml:space="preserve"> </w:t>
      </w:r>
      <w:r w:rsidR="0046760B" w:rsidRPr="00784B79">
        <w:rPr>
          <w:b/>
          <w:sz w:val="24"/>
          <w:szCs w:val="24"/>
          <w:lang w:val="uk-UA"/>
        </w:rPr>
        <w:t>методи:</w:t>
      </w:r>
    </w:p>
    <w:p w14:paraId="5C7A9E4F" w14:textId="5A2315D5" w:rsidR="00EF08FD" w:rsidRPr="00784B79" w:rsidRDefault="00D218A6" w:rsidP="00985BDA">
      <w:pPr>
        <w:shd w:val="clear" w:color="auto" w:fill="FFFFFF" w:themeFill="background1"/>
        <w:ind w:firstLine="709"/>
        <w:jc w:val="both"/>
        <w:rPr>
          <w:sz w:val="24"/>
          <w:szCs w:val="24"/>
          <w:lang w:val="uk-UA"/>
        </w:rPr>
      </w:pPr>
      <w:r w:rsidRPr="00784B79">
        <w:rPr>
          <w:sz w:val="24"/>
          <w:szCs w:val="24"/>
          <w:lang w:val="uk-UA"/>
        </w:rPr>
        <w:t xml:space="preserve">Інтерактивні стратегії навчання для заохочення мовлення Інтерактивних </w:t>
      </w:r>
      <w:proofErr w:type="spellStart"/>
      <w:r w:rsidRPr="00784B79">
        <w:rPr>
          <w:sz w:val="24"/>
          <w:szCs w:val="24"/>
          <w:lang w:val="uk-UA"/>
        </w:rPr>
        <w:t>активностей</w:t>
      </w:r>
      <w:proofErr w:type="spellEnd"/>
      <w:r w:rsidRPr="00784B79">
        <w:rPr>
          <w:sz w:val="24"/>
          <w:szCs w:val="24"/>
          <w:lang w:val="uk-UA"/>
        </w:rPr>
        <w:t xml:space="preserve"> може бути набагато більше, тут зібрані лише декілька ідей, як перетворити навчання на гру і зацікавити здобувачів вищої освіти предметом, тому що на </w:t>
      </w:r>
      <w:r w:rsidR="008E3001" w:rsidRPr="00784B79">
        <w:rPr>
          <w:sz w:val="24"/>
          <w:szCs w:val="24"/>
          <w:lang w:val="uk-UA"/>
        </w:rPr>
        <w:t>заняття</w:t>
      </w:r>
      <w:r w:rsidRPr="00784B79">
        <w:rPr>
          <w:sz w:val="24"/>
          <w:szCs w:val="24"/>
          <w:lang w:val="uk-UA"/>
        </w:rPr>
        <w:t xml:space="preserve">х тепер буде не тільки </w:t>
      </w:r>
      <w:proofErr w:type="spellStart"/>
      <w:r w:rsidRPr="00784B79">
        <w:rPr>
          <w:sz w:val="24"/>
          <w:szCs w:val="24"/>
          <w:lang w:val="uk-UA"/>
        </w:rPr>
        <w:t>пізнавально</w:t>
      </w:r>
      <w:proofErr w:type="spellEnd"/>
      <w:r w:rsidRPr="00784B79">
        <w:rPr>
          <w:sz w:val="24"/>
          <w:szCs w:val="24"/>
          <w:lang w:val="uk-UA"/>
        </w:rPr>
        <w:t xml:space="preserve">, а ще й весело і зовсім не нудно. </w:t>
      </w:r>
    </w:p>
    <w:p w14:paraId="671830C3" w14:textId="77777777" w:rsidR="00732D0C" w:rsidRPr="00784B79" w:rsidRDefault="00732D0C" w:rsidP="00732D0C">
      <w:pPr>
        <w:ind w:firstLine="709"/>
        <w:jc w:val="both"/>
        <w:rPr>
          <w:sz w:val="24"/>
          <w:szCs w:val="24"/>
          <w:lang w:val="uk-UA"/>
        </w:rPr>
      </w:pPr>
      <w:r w:rsidRPr="00784B79">
        <w:rPr>
          <w:b/>
          <w:i/>
          <w:sz w:val="24"/>
          <w:szCs w:val="24"/>
          <w:lang w:val="uk-UA"/>
        </w:rPr>
        <w:t>Завдання на критичне мислення</w:t>
      </w:r>
      <w:r w:rsidRPr="00784B79">
        <w:rPr>
          <w:sz w:val="24"/>
          <w:szCs w:val="24"/>
          <w:lang w:val="uk-UA"/>
        </w:rPr>
        <w:t>. 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14:paraId="2613A78C" w14:textId="77777777" w:rsidR="00EF08FD" w:rsidRPr="00784B79" w:rsidRDefault="00D218A6" w:rsidP="00732D0C">
      <w:pPr>
        <w:ind w:firstLine="709"/>
        <w:jc w:val="both"/>
        <w:rPr>
          <w:sz w:val="24"/>
          <w:szCs w:val="24"/>
          <w:lang w:val="uk-UA"/>
        </w:rPr>
      </w:pPr>
      <w:r w:rsidRPr="00784B79">
        <w:rPr>
          <w:b/>
          <w:i/>
          <w:sz w:val="24"/>
          <w:szCs w:val="24"/>
          <w:lang w:val="uk-UA"/>
        </w:rPr>
        <w:t>Виступ.</w:t>
      </w:r>
      <w:r w:rsidRPr="00784B79">
        <w:rPr>
          <w:sz w:val="24"/>
          <w:szCs w:val="24"/>
          <w:lang w:val="uk-UA"/>
        </w:rPr>
        <w:t xml:space="preserve"> </w:t>
      </w:r>
      <w:proofErr w:type="spellStart"/>
      <w:r w:rsidRPr="00784B79">
        <w:rPr>
          <w:sz w:val="24"/>
          <w:szCs w:val="24"/>
          <w:lang w:val="uk-UA"/>
        </w:rPr>
        <w:t>Поставте</w:t>
      </w:r>
      <w:proofErr w:type="spellEnd"/>
      <w:r w:rsidRPr="00784B79">
        <w:rPr>
          <w:sz w:val="24"/>
          <w:szCs w:val="24"/>
          <w:lang w:val="uk-UA"/>
        </w:rPr>
        <w:t xml:space="preserve"> питання навколо певної теми, розділіть здобувачів вищої освіти на пари і дайте їм можливість обговорити завдання і потім висловитися. Завдяки цій вправі діти більше запам'ятовуватимуть і будуть звикати до публічних виступів. </w:t>
      </w:r>
    </w:p>
    <w:p w14:paraId="5B0F5F41"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Мозковий штурм</w:t>
      </w:r>
      <w:r w:rsidRPr="00784B79">
        <w:rPr>
          <w:sz w:val="24"/>
          <w:szCs w:val="24"/>
          <w:lang w:val="uk-UA"/>
        </w:rPr>
        <w:t xml:space="preserve"> здебільшого виконується під час групових </w:t>
      </w:r>
      <w:proofErr w:type="spellStart"/>
      <w:r w:rsidRPr="00784B79">
        <w:rPr>
          <w:sz w:val="24"/>
          <w:szCs w:val="24"/>
          <w:lang w:val="uk-UA"/>
        </w:rPr>
        <w:t>активностей</w:t>
      </w:r>
      <w:proofErr w:type="spellEnd"/>
      <w:r w:rsidRPr="00784B79">
        <w:rPr>
          <w:sz w:val="24"/>
          <w:szCs w:val="24"/>
          <w:lang w:val="uk-UA"/>
        </w:rPr>
        <w:t xml:space="preserve">. Використання методу сприяє генерації творчих ідей і допомагає учням навчитися працювати разом і вчитися один в одного. </w:t>
      </w:r>
    </w:p>
    <w:p w14:paraId="77C61FB2"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lastRenderedPageBreak/>
        <w:t xml:space="preserve">Обговорення. </w:t>
      </w:r>
      <w:r w:rsidRPr="00784B79">
        <w:rPr>
          <w:sz w:val="24"/>
          <w:szCs w:val="24"/>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обговорення та співпрацю між здобувачами вищої освіти кожної групи. Усі повинні вчитися на досвіді один одного. </w:t>
      </w:r>
    </w:p>
    <w:p w14:paraId="06BADCC3"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Підсумовуюче письмове завдання (</w:t>
      </w:r>
      <w:proofErr w:type="spellStart"/>
      <w:r w:rsidRPr="00784B79">
        <w:rPr>
          <w:b/>
          <w:i/>
          <w:sz w:val="24"/>
          <w:szCs w:val="24"/>
          <w:lang w:val="uk-UA" w:eastAsia="uk-UA"/>
        </w:rPr>
        <w:t>exit</w:t>
      </w:r>
      <w:proofErr w:type="spellEnd"/>
      <w:r w:rsidRPr="00784B79">
        <w:rPr>
          <w:b/>
          <w:i/>
          <w:sz w:val="24"/>
          <w:szCs w:val="24"/>
          <w:lang w:val="uk-UA" w:eastAsia="uk-UA"/>
        </w:rPr>
        <w:t xml:space="preserve"> </w:t>
      </w:r>
      <w:proofErr w:type="spellStart"/>
      <w:r w:rsidRPr="00784B79">
        <w:rPr>
          <w:b/>
          <w:i/>
          <w:sz w:val="24"/>
          <w:szCs w:val="24"/>
          <w:lang w:val="uk-UA" w:eastAsia="uk-UA"/>
        </w:rPr>
        <w:t>slips</w:t>
      </w:r>
      <w:proofErr w:type="spellEnd"/>
      <w:r w:rsidRPr="00784B79">
        <w:rPr>
          <w:b/>
          <w:i/>
          <w:sz w:val="24"/>
          <w:szCs w:val="24"/>
          <w:lang w:val="uk-UA" w:eastAsia="uk-UA"/>
        </w:rPr>
        <w:t>).</w:t>
      </w:r>
      <w:r w:rsidRPr="00784B79">
        <w:rPr>
          <w:sz w:val="24"/>
          <w:szCs w:val="24"/>
          <w:lang w:val="uk-UA"/>
        </w:rPr>
        <w:t xml:space="preserve"> Бажано використовувати цей метод наприкінці уроку. Запропонуйте учням письмово відповісти на певне запитання або записати, що було найважливішим, що вони дізналися сьогодні. На наступному </w:t>
      </w:r>
      <w:proofErr w:type="spellStart"/>
      <w:r w:rsidRPr="00784B79">
        <w:rPr>
          <w:sz w:val="24"/>
          <w:szCs w:val="24"/>
          <w:lang w:val="uk-UA"/>
        </w:rPr>
        <w:t>уроці</w:t>
      </w:r>
      <w:proofErr w:type="spellEnd"/>
      <w:r w:rsidRPr="00784B79">
        <w:rPr>
          <w:sz w:val="24"/>
          <w:szCs w:val="24"/>
          <w:lang w:val="uk-UA"/>
        </w:rPr>
        <w:t xml:space="preserve"> запитайте, чи пам'ятають вони, що записали на листочках. </w:t>
      </w:r>
    </w:p>
    <w:p w14:paraId="49B3EA4C"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Робота над помилками</w:t>
      </w:r>
      <w:r w:rsidRPr="00784B79">
        <w:rPr>
          <w:sz w:val="24"/>
          <w:szCs w:val="24"/>
          <w:lang w:val="uk-UA"/>
        </w:rPr>
        <w:t xml:space="preserve">. Покажіть учням їх помилки і подивіться, чи можуть учні визначити, що є правильною відповіддю. Таким чином добре переглядати матеріал минулих уроків, тоді учні його краще запам'ятають і активізують пам'ять і мислення. </w:t>
      </w:r>
    </w:p>
    <w:p w14:paraId="16304E10"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Опитування.</w:t>
      </w:r>
      <w:r w:rsidRPr="00784B79">
        <w:rPr>
          <w:sz w:val="24"/>
          <w:szCs w:val="24"/>
          <w:lang w:val="uk-UA"/>
        </w:rPr>
        <w:t xml:space="preserve"> Складіть перелік питань щодо поточної теми та попросіть здобувачів вищої освіти позначити запитання, на які вони не знають відповіді. Підготуйте до опрацювання кожного питання матеріали (тексти, таблиці, вправи, відео тощо). Потім нехай вони опрацюють кожний свої прогалини. </w:t>
      </w:r>
    </w:p>
    <w:p w14:paraId="562F773B"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Запитай в того, хто знає</w:t>
      </w:r>
      <w:r w:rsidR="00CE188D" w:rsidRPr="00784B79">
        <w:rPr>
          <w:b/>
          <w:i/>
          <w:sz w:val="24"/>
          <w:szCs w:val="24"/>
          <w:lang w:val="uk-UA" w:eastAsia="uk-UA"/>
        </w:rPr>
        <w:t>.</w:t>
      </w:r>
      <w:r w:rsidRPr="00784B79">
        <w:rPr>
          <w:sz w:val="24"/>
          <w:szCs w:val="24"/>
          <w:lang w:val="uk-UA"/>
        </w:rPr>
        <w:t xml:space="preserve"> Запропонуйте учням завдання для самостійного вирішення. Через деякий час дайте правильну відповідь. Хай піднімуть руки ті, хто правильно вирішив завдання. Ті, хто не впорався, хай </w:t>
      </w:r>
      <w:proofErr w:type="spellStart"/>
      <w:r w:rsidRPr="00784B79">
        <w:rPr>
          <w:sz w:val="24"/>
          <w:szCs w:val="24"/>
          <w:lang w:val="uk-UA"/>
        </w:rPr>
        <w:t>підійдуть</w:t>
      </w:r>
      <w:proofErr w:type="spellEnd"/>
      <w:r w:rsidRPr="00784B79">
        <w:rPr>
          <w:sz w:val="24"/>
          <w:szCs w:val="24"/>
          <w:lang w:val="uk-UA"/>
        </w:rPr>
        <w:t xml:space="preserve"> до тих, хто знайшов правильну відповідь, і отримають пояснення. </w:t>
      </w:r>
    </w:p>
    <w:p w14:paraId="75FDEDD8"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Діяльність в парах Обмін партнерами.</w:t>
      </w:r>
      <w:r w:rsidRPr="00784B79">
        <w:rPr>
          <w:sz w:val="24"/>
          <w:szCs w:val="24"/>
          <w:lang w:val="uk-UA"/>
        </w:rPr>
        <w:t xml:space="preserve"> Поділіть здобувачів вищої освіти на пари для обговорення якогось певного питання. Потім запропонуйте обмінятися партнерами, аби поділитися з новим партнером своєю думкою і думкою партнера з першої пари.</w:t>
      </w:r>
    </w:p>
    <w:p w14:paraId="299A6863" w14:textId="0F097342"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Учитель і учень</w:t>
      </w:r>
      <w:r w:rsidR="00CE188D" w:rsidRPr="00784B79">
        <w:rPr>
          <w:b/>
          <w:i/>
          <w:sz w:val="24"/>
          <w:szCs w:val="24"/>
          <w:lang w:val="uk-UA" w:eastAsia="uk-UA"/>
        </w:rPr>
        <w:t>.</w:t>
      </w:r>
      <w:r w:rsidRPr="00784B79">
        <w:rPr>
          <w:sz w:val="24"/>
          <w:szCs w:val="24"/>
          <w:lang w:val="uk-UA"/>
        </w:rPr>
        <w:t xml:space="preserve"> Один в парі бере на себе роль вчителя, другий – учня. Головна мета цієї активності – повторити попередній матеріал. Здобувачі вищої освіти в ролі вчителя мають занотувати певні факти чи головні моменти минулого уроку. Здобувачі вищої освіти в ролі учнів перевіряють записане і додають щось своє. Хай якась одна пара презентує свою роботу. Інші можуть додати те, що не було озвучене. </w:t>
      </w:r>
    </w:p>
    <w:p w14:paraId="23A36D9E"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Результати іншого</w:t>
      </w:r>
      <w:r w:rsidR="00CE188D" w:rsidRPr="00784B79">
        <w:rPr>
          <w:b/>
          <w:i/>
          <w:sz w:val="24"/>
          <w:szCs w:val="24"/>
          <w:lang w:val="uk-UA" w:eastAsia="uk-UA"/>
        </w:rPr>
        <w:t>.</w:t>
      </w:r>
      <w:r w:rsidRPr="00784B79">
        <w:rPr>
          <w:sz w:val="24"/>
          <w:szCs w:val="24"/>
          <w:lang w:val="uk-UA"/>
        </w:rPr>
        <w:t xml:space="preserve"> Після індивідуальної роботи розділіть здобувачів вищої освіти на пари. Хай презентують свої проекти один одному. Після цього учні мають презентувати перед класом роботу партнера. Не всі, лише ті, хто знайшов роботу напарника цікавою чи зразковою. </w:t>
      </w:r>
    </w:p>
    <w:p w14:paraId="4FB0FD18"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Вимушені дебати</w:t>
      </w:r>
      <w:r w:rsidR="00CE188D" w:rsidRPr="00784B79">
        <w:rPr>
          <w:b/>
          <w:i/>
          <w:sz w:val="24"/>
          <w:szCs w:val="24"/>
          <w:lang w:val="uk-UA" w:eastAsia="uk-UA"/>
        </w:rPr>
        <w:t>.</w:t>
      </w:r>
      <w:r w:rsidRPr="00784B79">
        <w:rPr>
          <w:sz w:val="24"/>
          <w:szCs w:val="24"/>
          <w:lang w:val="uk-UA"/>
        </w:rPr>
        <w:t xml:space="preserve"> Побудуйте пари таким чином, щоб їх учасники були протилежної думки з якогось питання. Запропонуйте </w:t>
      </w:r>
      <w:proofErr w:type="spellStart"/>
      <w:r w:rsidRPr="00784B79">
        <w:rPr>
          <w:sz w:val="24"/>
          <w:szCs w:val="24"/>
          <w:lang w:val="uk-UA"/>
        </w:rPr>
        <w:t>подебатувати</w:t>
      </w:r>
      <w:proofErr w:type="spellEnd"/>
      <w:r w:rsidRPr="00784B79">
        <w:rPr>
          <w:sz w:val="24"/>
          <w:szCs w:val="24"/>
          <w:lang w:val="uk-UA"/>
        </w:rPr>
        <w:t>, але відстоювати не свою позицію, а протилежну. Це спонукає здобувачів вищої освіти дистанціюватися від власних переконань і вчить їх більш широко мислити і розглядати п</w:t>
      </w:r>
      <w:r w:rsidR="00EF08FD" w:rsidRPr="00784B79">
        <w:rPr>
          <w:sz w:val="24"/>
          <w:szCs w:val="24"/>
          <w:lang w:val="uk-UA"/>
        </w:rPr>
        <w:t>итання під різними кутами зору.</w:t>
      </w:r>
    </w:p>
    <w:p w14:paraId="53EA727C" w14:textId="77777777" w:rsidR="00EF08F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Оптиміст/песиміст</w:t>
      </w:r>
      <w:r w:rsidR="00CE188D" w:rsidRPr="00784B79">
        <w:rPr>
          <w:b/>
          <w:i/>
          <w:sz w:val="24"/>
          <w:szCs w:val="24"/>
          <w:lang w:val="uk-UA" w:eastAsia="uk-UA"/>
        </w:rPr>
        <w:t>.</w:t>
      </w:r>
      <w:r w:rsidRPr="00784B79">
        <w:rPr>
          <w:sz w:val="24"/>
          <w:szCs w:val="24"/>
          <w:lang w:val="uk-UA"/>
        </w:rPr>
        <w:t xml:space="preserve"> У парах учні мають обговорити якусь тему, обравши роль песиміста чи оптиміста. Емоційна складова і "проживання" теми під час дебатів дозволить їм краще зрозуміти себе і розкритись як особистість. Потім можна занотувати песимістичні і оптимістичні пропозиції і показати, що не все в житті так</w:t>
      </w:r>
      <w:r w:rsidR="00EF08FD" w:rsidRPr="00784B79">
        <w:rPr>
          <w:sz w:val="24"/>
          <w:szCs w:val="24"/>
          <w:lang w:val="uk-UA"/>
        </w:rPr>
        <w:t xml:space="preserve"> однозначно, як може здаватися.</w:t>
      </w:r>
    </w:p>
    <w:p w14:paraId="6436E70C" w14:textId="77777777"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Експертна оцінка</w:t>
      </w:r>
      <w:r w:rsidR="00CE188D" w:rsidRPr="00784B79">
        <w:rPr>
          <w:b/>
          <w:i/>
          <w:sz w:val="24"/>
          <w:szCs w:val="24"/>
          <w:lang w:val="uk-UA" w:eastAsia="uk-UA"/>
        </w:rPr>
        <w:t>.</w:t>
      </w:r>
      <w:r w:rsidRPr="00784B79">
        <w:rPr>
          <w:sz w:val="24"/>
          <w:szCs w:val="24"/>
          <w:lang w:val="uk-UA"/>
        </w:rPr>
        <w:t xml:space="preserve"> Запропонуйте учням написати есе на певну тему. Хай обміняються з тим, хто в парі, чи з сусідом по парті. Партнер має зазначити сильні і слабкі сторони есе і запропонувати покращення. Здобувачі вищої освіти можуть багато чому навчитися один у одного. </w:t>
      </w:r>
    </w:p>
    <w:p w14:paraId="294A95B2" w14:textId="77777777"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Діяльність в групах</w:t>
      </w:r>
      <w:r w:rsidR="00CE188D" w:rsidRPr="00784B79">
        <w:rPr>
          <w:b/>
          <w:i/>
          <w:sz w:val="24"/>
          <w:szCs w:val="24"/>
          <w:lang w:val="uk-UA" w:eastAsia="uk-UA"/>
        </w:rPr>
        <w:t>.</w:t>
      </w:r>
      <w:r w:rsidRPr="00784B79">
        <w:rPr>
          <w:b/>
          <w:i/>
          <w:sz w:val="24"/>
          <w:szCs w:val="24"/>
          <w:lang w:val="uk-UA" w:eastAsia="uk-UA"/>
        </w:rPr>
        <w:t xml:space="preserve"> Ротація</w:t>
      </w:r>
      <w:r w:rsidRPr="00784B79">
        <w:rPr>
          <w:sz w:val="24"/>
          <w:szCs w:val="24"/>
          <w:lang w:val="uk-UA"/>
        </w:rPr>
        <w:t xml:space="preserve">. Розділіть клас на декілька груп. Сформуйте куточки для роботи в групах. У кожному такому кутку розмістить дошку чи покладіть ватман. На кожній дошці чи ватмані має бути одне питання. Після того, як кожна група напише відповідь, її учасники переходять до наступної дошки. Тут вони пишуть свою відповідь нижче відповіді попередньої групи. І так поки всі групи не опрацюють всі питання. Так учні вчяться всебічно розглядати якесь питання і працювати в команді. </w:t>
      </w:r>
    </w:p>
    <w:p w14:paraId="2D5D9B71" w14:textId="77777777"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Переможець</w:t>
      </w:r>
      <w:r w:rsidR="00CE188D" w:rsidRPr="00784B79">
        <w:rPr>
          <w:b/>
          <w:i/>
          <w:sz w:val="24"/>
          <w:szCs w:val="24"/>
          <w:lang w:val="uk-UA" w:eastAsia="uk-UA"/>
        </w:rPr>
        <w:t>.</w:t>
      </w:r>
      <w:r w:rsidRPr="00784B79">
        <w:rPr>
          <w:sz w:val="24"/>
          <w:szCs w:val="24"/>
          <w:lang w:val="uk-UA"/>
        </w:rPr>
        <w:t xml:space="preserve"> Розділіть клас на 4 групи і нехай вони </w:t>
      </w:r>
      <w:proofErr w:type="spellStart"/>
      <w:r w:rsidRPr="00784B79">
        <w:rPr>
          <w:sz w:val="24"/>
          <w:szCs w:val="24"/>
          <w:lang w:val="uk-UA"/>
        </w:rPr>
        <w:t>обговорять</w:t>
      </w:r>
      <w:proofErr w:type="spellEnd"/>
      <w:r w:rsidRPr="00784B79">
        <w:rPr>
          <w:sz w:val="24"/>
          <w:szCs w:val="24"/>
          <w:lang w:val="uk-UA"/>
        </w:rPr>
        <w:t xml:space="preserve"> якусь проблему. Далі одна група має поділитися висновками з іншою. разом обидві групи мають обрати кращий з своїх варіантів і представити його перед класом. Так само мають зробити дві інші групи. Потім клас має обрати групу, чия відповідь серед чотирьох була найкращою. </w:t>
      </w:r>
    </w:p>
    <w:p w14:paraId="7B21065A" w14:textId="15EF92AD"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lastRenderedPageBreak/>
        <w:t>Фільм</w:t>
      </w:r>
      <w:r w:rsidR="00CE188D" w:rsidRPr="00784B79">
        <w:rPr>
          <w:b/>
          <w:i/>
          <w:sz w:val="24"/>
          <w:szCs w:val="24"/>
          <w:lang w:val="uk-UA" w:eastAsia="uk-UA"/>
        </w:rPr>
        <w:t>.</w:t>
      </w:r>
      <w:r w:rsidRPr="00784B79">
        <w:rPr>
          <w:b/>
          <w:i/>
          <w:sz w:val="24"/>
          <w:szCs w:val="24"/>
          <w:lang w:val="uk-UA" w:eastAsia="uk-UA"/>
        </w:rPr>
        <w:t xml:space="preserve"> </w:t>
      </w:r>
      <w:r w:rsidRPr="00784B79">
        <w:rPr>
          <w:sz w:val="24"/>
          <w:szCs w:val="24"/>
          <w:lang w:val="uk-UA"/>
        </w:rPr>
        <w:t xml:space="preserve">У групах здобувачів вищої освіти мають обговорити приклади фільмів, в яких було використано поняття чи подію, обговорену на </w:t>
      </w:r>
      <w:proofErr w:type="spellStart"/>
      <w:r w:rsidRPr="00784B79">
        <w:rPr>
          <w:sz w:val="24"/>
          <w:szCs w:val="24"/>
          <w:lang w:val="uk-UA"/>
        </w:rPr>
        <w:t>уроці</w:t>
      </w:r>
      <w:proofErr w:type="spellEnd"/>
      <w:r w:rsidRPr="00784B79">
        <w:rPr>
          <w:sz w:val="24"/>
          <w:szCs w:val="24"/>
          <w:lang w:val="uk-UA"/>
        </w:rPr>
        <w:t xml:space="preserve">. Запитайте, як, на їх погляд, вдалося режисерові підкреслити ту чи іншу проблему, і чому він так зробив, як ще можна було б підняти зазначену тему. Можливо, є сенс попросити здобувачів вищої освіти подивитися фільми заздалегідь або переглянути певні сцени в класі. Подумайте про фільми, що показують історичні чи географічні факти, біографії відомих людей тощо. Інтерактивна ігрова </w:t>
      </w:r>
      <w:commentRangeStart w:id="2"/>
      <w:r w:rsidRPr="00784B79">
        <w:rPr>
          <w:sz w:val="24"/>
          <w:szCs w:val="24"/>
          <w:lang w:val="uk-UA"/>
        </w:rPr>
        <w:t>діяльність</w:t>
      </w:r>
      <w:commentRangeEnd w:id="2"/>
      <w:r w:rsidR="00A8781E" w:rsidRPr="00784B79">
        <w:rPr>
          <w:rStyle w:val="af8"/>
        </w:rPr>
        <w:commentReference w:id="2"/>
      </w:r>
      <w:r w:rsidR="00A8781E" w:rsidRPr="00784B79">
        <w:rPr>
          <w:sz w:val="24"/>
          <w:szCs w:val="24"/>
          <w:lang w:val="uk-UA"/>
        </w:rPr>
        <w:t>.</w:t>
      </w:r>
    </w:p>
    <w:p w14:paraId="3CFDB5C3" w14:textId="77777777"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Кросворд.</w:t>
      </w:r>
      <w:r w:rsidRPr="00784B79">
        <w:rPr>
          <w:sz w:val="24"/>
          <w:szCs w:val="24"/>
          <w:lang w:val="uk-UA"/>
        </w:rPr>
        <w:t xml:space="preserve"> Цю активність доцільніше використовувати для повторення матеріалу. Можна запропонувати учням для вирішення складений вчителем кросворд. Або запропонувати створити свій. Потім учні мають обмінятися кросвордами і вирішити їх. </w:t>
      </w:r>
    </w:p>
    <w:p w14:paraId="6C32D879" w14:textId="77777777" w:rsidR="00CE188D" w:rsidRPr="00784B79" w:rsidRDefault="00D218A6" w:rsidP="00985BDA">
      <w:pPr>
        <w:shd w:val="clear" w:color="auto" w:fill="FFFFFF" w:themeFill="background1"/>
        <w:ind w:firstLine="709"/>
        <w:jc w:val="both"/>
        <w:rPr>
          <w:sz w:val="24"/>
          <w:szCs w:val="24"/>
          <w:lang w:val="uk-UA"/>
        </w:rPr>
      </w:pPr>
      <w:proofErr w:type="spellStart"/>
      <w:r w:rsidRPr="00784B79">
        <w:rPr>
          <w:b/>
          <w:i/>
          <w:sz w:val="24"/>
          <w:szCs w:val="24"/>
          <w:lang w:val="uk-UA" w:eastAsia="uk-UA"/>
        </w:rPr>
        <w:t>Mind</w:t>
      </w:r>
      <w:proofErr w:type="spellEnd"/>
      <w:r w:rsidRPr="00784B79">
        <w:rPr>
          <w:b/>
          <w:i/>
          <w:sz w:val="24"/>
          <w:szCs w:val="24"/>
          <w:lang w:val="uk-UA" w:eastAsia="uk-UA"/>
        </w:rPr>
        <w:t xml:space="preserve"> </w:t>
      </w:r>
      <w:proofErr w:type="spellStart"/>
      <w:r w:rsidRPr="00784B79">
        <w:rPr>
          <w:b/>
          <w:i/>
          <w:sz w:val="24"/>
          <w:szCs w:val="24"/>
          <w:lang w:val="uk-UA" w:eastAsia="uk-UA"/>
        </w:rPr>
        <w:t>Maps</w:t>
      </w:r>
      <w:proofErr w:type="spellEnd"/>
      <w:r w:rsidRPr="00784B79">
        <w:rPr>
          <w:b/>
          <w:i/>
          <w:sz w:val="24"/>
          <w:szCs w:val="24"/>
          <w:lang w:val="uk-UA" w:eastAsia="uk-UA"/>
        </w:rPr>
        <w:t xml:space="preserve"> або інтелектуальна карта</w:t>
      </w:r>
      <w:r w:rsidR="00CE188D" w:rsidRPr="00784B79">
        <w:rPr>
          <w:b/>
          <w:i/>
          <w:sz w:val="24"/>
          <w:szCs w:val="24"/>
          <w:lang w:val="uk-UA" w:eastAsia="uk-UA"/>
        </w:rPr>
        <w:t>.</w:t>
      </w:r>
      <w:r w:rsidRPr="00784B79">
        <w:rPr>
          <w:sz w:val="24"/>
          <w:szCs w:val="24"/>
          <w:lang w:val="uk-UA"/>
        </w:rPr>
        <w:t xml:space="preserve"> Вчитель пропонує розпочати нову тему і малює на дошці чи </w:t>
      </w:r>
      <w:proofErr w:type="spellStart"/>
      <w:r w:rsidRPr="00784B79">
        <w:rPr>
          <w:sz w:val="24"/>
          <w:szCs w:val="24"/>
          <w:lang w:val="uk-UA"/>
        </w:rPr>
        <w:t>фліп</w:t>
      </w:r>
      <w:proofErr w:type="spellEnd"/>
      <w:r w:rsidRPr="00784B79">
        <w:rPr>
          <w:sz w:val="24"/>
          <w:szCs w:val="24"/>
          <w:lang w:val="uk-UA"/>
        </w:rPr>
        <w:t xml:space="preserve">-чарті схему із асоціацій, які виникають у здобувачів вищої освіти. Таким же чином можна систематизувати пройдений матеріал. Також можна розділити здобувачів вищої освіти на групи і попросити створити свої інтелект-карти і потім порівняти. Така активність навчить дітей системно мислити і упорядковувати вивчений матеріал. </w:t>
      </w:r>
    </w:p>
    <w:p w14:paraId="75A7839A" w14:textId="77777777" w:rsidR="00CE188D" w:rsidRPr="00784B79" w:rsidRDefault="00D218A6" w:rsidP="00985BDA">
      <w:pPr>
        <w:shd w:val="clear" w:color="auto" w:fill="FFFFFF" w:themeFill="background1"/>
        <w:ind w:firstLine="709"/>
        <w:jc w:val="both"/>
        <w:rPr>
          <w:sz w:val="24"/>
          <w:szCs w:val="24"/>
          <w:lang w:val="uk-UA"/>
        </w:rPr>
      </w:pPr>
      <w:r w:rsidRPr="00784B79">
        <w:rPr>
          <w:b/>
          <w:i/>
          <w:sz w:val="24"/>
          <w:szCs w:val="24"/>
          <w:lang w:val="uk-UA" w:eastAsia="uk-UA"/>
        </w:rPr>
        <w:t>Хто / що я?</w:t>
      </w:r>
      <w:r w:rsidRPr="00784B79">
        <w:rPr>
          <w:sz w:val="24"/>
          <w:szCs w:val="24"/>
          <w:lang w:val="uk-UA"/>
        </w:rPr>
        <w:t xml:space="preserve"> Бажаючим ви фіксуєте на лобі чи на спині термін з вивченої теми. Він має задавати питання, на які б інші могли відповідати так чи ні. </w:t>
      </w:r>
    </w:p>
    <w:p w14:paraId="3670AFA5" w14:textId="77777777" w:rsidR="00D218A6" w:rsidRPr="00784B79" w:rsidRDefault="00D218A6" w:rsidP="00985BDA">
      <w:pPr>
        <w:shd w:val="clear" w:color="auto" w:fill="FFFFFF" w:themeFill="background1"/>
        <w:ind w:firstLine="709"/>
        <w:jc w:val="both"/>
        <w:rPr>
          <w:sz w:val="24"/>
          <w:szCs w:val="24"/>
          <w:lang w:val="uk-UA" w:eastAsia="uk-UA"/>
        </w:rPr>
      </w:pPr>
      <w:proofErr w:type="spellStart"/>
      <w:r w:rsidRPr="00784B79">
        <w:rPr>
          <w:b/>
          <w:i/>
          <w:sz w:val="24"/>
          <w:szCs w:val="24"/>
          <w:lang w:val="uk-UA" w:eastAsia="uk-UA"/>
        </w:rPr>
        <w:t>Бінго</w:t>
      </w:r>
      <w:proofErr w:type="spellEnd"/>
      <w:r w:rsidRPr="00784B79">
        <w:rPr>
          <w:b/>
          <w:i/>
          <w:sz w:val="24"/>
          <w:szCs w:val="24"/>
          <w:lang w:val="uk-UA" w:eastAsia="uk-UA"/>
        </w:rPr>
        <w:t xml:space="preserve"> </w:t>
      </w:r>
      <w:proofErr w:type="spellStart"/>
      <w:r w:rsidRPr="00784B79">
        <w:rPr>
          <w:b/>
          <w:i/>
          <w:sz w:val="24"/>
          <w:szCs w:val="24"/>
          <w:lang w:val="uk-UA" w:eastAsia="uk-UA"/>
        </w:rPr>
        <w:t>Бінго</w:t>
      </w:r>
      <w:proofErr w:type="spellEnd"/>
      <w:r w:rsidRPr="00784B79">
        <w:rPr>
          <w:sz w:val="24"/>
          <w:szCs w:val="24"/>
          <w:lang w:val="uk-UA"/>
        </w:rPr>
        <w:t xml:space="preserve"> – це весела гра, яку можна використовувати для різного роду </w:t>
      </w:r>
      <w:proofErr w:type="spellStart"/>
      <w:r w:rsidRPr="00784B79">
        <w:rPr>
          <w:sz w:val="24"/>
          <w:szCs w:val="24"/>
          <w:lang w:val="uk-UA"/>
        </w:rPr>
        <w:t>активностей</w:t>
      </w:r>
      <w:proofErr w:type="spellEnd"/>
      <w:r w:rsidRPr="00784B79">
        <w:rPr>
          <w:sz w:val="24"/>
          <w:szCs w:val="24"/>
          <w:lang w:val="uk-UA"/>
        </w:rPr>
        <w:t xml:space="preserve">: мовні вправи, вступні ігри, математичні вправи тощо. Роздайте дітям картки, на яких, наприклад, будуть 12 англійських слів, вчитель називає слова українською, діти викреслюють відповідні. Хто все першим викреслить, той промовляє </w:t>
      </w:r>
      <w:proofErr w:type="spellStart"/>
      <w:r w:rsidRPr="00784B79">
        <w:rPr>
          <w:sz w:val="24"/>
          <w:szCs w:val="24"/>
          <w:lang w:val="uk-UA"/>
        </w:rPr>
        <w:t>Бінго</w:t>
      </w:r>
      <w:proofErr w:type="spellEnd"/>
      <w:r w:rsidRPr="00784B79">
        <w:rPr>
          <w:sz w:val="24"/>
          <w:szCs w:val="24"/>
          <w:lang w:val="uk-UA"/>
        </w:rPr>
        <w:t>! і стає переможцем в цій грі. Варіацій використання цієї гри безліч.</w:t>
      </w:r>
    </w:p>
    <w:p w14:paraId="1C0F1ACB" w14:textId="77777777" w:rsidR="00CE188D" w:rsidRPr="00784B79" w:rsidRDefault="00CE188D" w:rsidP="00CE188D">
      <w:pPr>
        <w:shd w:val="clear" w:color="auto" w:fill="FFFFFF" w:themeFill="background1"/>
        <w:ind w:firstLine="709"/>
        <w:jc w:val="both"/>
        <w:rPr>
          <w:sz w:val="24"/>
          <w:szCs w:val="24"/>
          <w:lang w:val="uk-UA" w:eastAsia="uk-UA"/>
        </w:rPr>
      </w:pPr>
      <w:r w:rsidRPr="00784B79">
        <w:rPr>
          <w:b/>
          <w:i/>
          <w:sz w:val="24"/>
          <w:szCs w:val="24"/>
          <w:lang w:val="uk-UA" w:eastAsia="uk-UA"/>
        </w:rPr>
        <w:t xml:space="preserve">Завдання на критичне мислення. </w:t>
      </w:r>
      <w:r w:rsidRPr="00784B79">
        <w:rPr>
          <w:sz w:val="24"/>
          <w:szCs w:val="24"/>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14:paraId="0A83AD06" w14:textId="77777777" w:rsidR="00CE188D" w:rsidRPr="00784B79" w:rsidRDefault="00CE188D" w:rsidP="00CE188D">
      <w:pPr>
        <w:shd w:val="clear" w:color="auto" w:fill="FFFFFF" w:themeFill="background1"/>
        <w:ind w:firstLine="709"/>
        <w:jc w:val="both"/>
        <w:rPr>
          <w:sz w:val="24"/>
          <w:szCs w:val="24"/>
          <w:lang w:val="uk-UA" w:eastAsia="uk-UA"/>
        </w:rPr>
      </w:pPr>
    </w:p>
    <w:p w14:paraId="7FEB1D0F" w14:textId="77777777" w:rsidR="004B50FE" w:rsidRPr="00784B79" w:rsidRDefault="004B7B23" w:rsidP="00E87970">
      <w:pPr>
        <w:widowControl w:val="0"/>
        <w:spacing w:line="259" w:lineRule="auto"/>
        <w:jc w:val="center"/>
        <w:rPr>
          <w:b/>
          <w:lang w:val="uk-UA"/>
        </w:rPr>
      </w:pPr>
      <w:r w:rsidRPr="00784B79">
        <w:rPr>
          <w:b/>
          <w:lang w:val="uk-UA"/>
        </w:rPr>
        <w:t>9</w:t>
      </w:r>
      <w:r w:rsidR="004B50FE" w:rsidRPr="00784B79">
        <w:rPr>
          <w:b/>
          <w:lang w:val="uk-UA"/>
        </w:rPr>
        <w:t>. Ресурси і література</w:t>
      </w:r>
    </w:p>
    <w:p w14:paraId="79C6D4F0" w14:textId="77777777" w:rsidR="00985BDA" w:rsidRPr="00784B79" w:rsidRDefault="00985BDA" w:rsidP="00E87970">
      <w:pPr>
        <w:widowControl w:val="0"/>
        <w:spacing w:line="259" w:lineRule="auto"/>
        <w:jc w:val="center"/>
        <w:rPr>
          <w:b/>
          <w:sz w:val="24"/>
          <w:szCs w:val="24"/>
          <w:lang w:val="uk-UA"/>
        </w:rPr>
      </w:pPr>
    </w:p>
    <w:p w14:paraId="5BE3EB34" w14:textId="77777777" w:rsidR="00985BDA" w:rsidRPr="00784B79" w:rsidRDefault="00985BDA" w:rsidP="00985BDA">
      <w:pPr>
        <w:tabs>
          <w:tab w:val="left" w:pos="284"/>
          <w:tab w:val="left" w:pos="357"/>
        </w:tabs>
        <w:spacing w:after="160" w:line="360" w:lineRule="auto"/>
        <w:jc w:val="center"/>
        <w:rPr>
          <w:b/>
          <w:bCs/>
          <w:sz w:val="26"/>
          <w:szCs w:val="26"/>
          <w:lang w:val="uk-UA"/>
        </w:rPr>
      </w:pPr>
      <w:r w:rsidRPr="00784B79">
        <w:rPr>
          <w:b/>
          <w:bCs/>
          <w:spacing w:val="-6"/>
          <w:sz w:val="26"/>
          <w:szCs w:val="26"/>
          <w:lang w:val="uk-UA"/>
        </w:rPr>
        <w:t>Базова:</w:t>
      </w:r>
    </w:p>
    <w:p w14:paraId="51C31902" w14:textId="2A54D099" w:rsidR="00213128" w:rsidRPr="00784B79" w:rsidRDefault="00C23C72" w:rsidP="00846836">
      <w:pPr>
        <w:pStyle w:val="a4"/>
        <w:numPr>
          <w:ilvl w:val="0"/>
          <w:numId w:val="24"/>
        </w:numPr>
        <w:tabs>
          <w:tab w:val="clear" w:pos="1080"/>
          <w:tab w:val="num" w:pos="567"/>
        </w:tabs>
        <w:suppressAutoHyphens/>
        <w:ind w:left="0" w:firstLine="284"/>
        <w:jc w:val="both"/>
        <w:rPr>
          <w:sz w:val="24"/>
          <w:szCs w:val="24"/>
          <w:lang w:val="uk-UA" w:eastAsia="uk-UA"/>
        </w:rPr>
      </w:pPr>
      <w:proofErr w:type="spellStart"/>
      <w:r w:rsidRPr="00784B79">
        <w:rPr>
          <w:sz w:val="24"/>
          <w:szCs w:val="24"/>
          <w:lang w:eastAsia="uk-UA"/>
        </w:rPr>
        <w:t>Нік</w:t>
      </w:r>
      <w:proofErr w:type="spellEnd"/>
      <w:r w:rsidRPr="00784B79">
        <w:rPr>
          <w:sz w:val="24"/>
          <w:szCs w:val="24"/>
          <w:lang w:val="en-US" w:eastAsia="uk-UA"/>
        </w:rPr>
        <w:t xml:space="preserve"> </w:t>
      </w:r>
      <w:proofErr w:type="spellStart"/>
      <w:r w:rsidRPr="00784B79">
        <w:rPr>
          <w:sz w:val="24"/>
          <w:szCs w:val="24"/>
          <w:lang w:eastAsia="uk-UA"/>
        </w:rPr>
        <w:t>Робінсон</w:t>
      </w:r>
      <w:proofErr w:type="spellEnd"/>
      <w:r w:rsidRPr="00784B79">
        <w:rPr>
          <w:sz w:val="24"/>
          <w:szCs w:val="24"/>
          <w:lang w:val="en-US" w:eastAsia="uk-UA"/>
        </w:rPr>
        <w:t>. Cambridge English for Marketing Student's Book (+CD)</w:t>
      </w:r>
      <w:r w:rsidR="00213128" w:rsidRPr="00784B79">
        <w:rPr>
          <w:sz w:val="24"/>
          <w:szCs w:val="24"/>
          <w:lang w:val="uk-UA" w:eastAsia="uk-UA"/>
        </w:rPr>
        <w:t xml:space="preserve">. </w:t>
      </w:r>
      <w:r w:rsidR="00007A12" w:rsidRPr="00784B79">
        <w:rPr>
          <w:sz w:val="24"/>
          <w:szCs w:val="24"/>
          <w:lang w:val="en-US" w:eastAsia="uk-UA"/>
        </w:rPr>
        <w:t xml:space="preserve">Cambridge </w:t>
      </w:r>
      <w:r w:rsidRPr="00784B79">
        <w:rPr>
          <w:sz w:val="24"/>
          <w:szCs w:val="24"/>
          <w:lang w:val="en-US" w:eastAsia="uk-UA"/>
        </w:rPr>
        <w:t>University Press</w:t>
      </w:r>
      <w:r w:rsidRPr="00784B79">
        <w:rPr>
          <w:sz w:val="24"/>
          <w:szCs w:val="24"/>
          <w:lang w:val="uk-UA" w:eastAsia="uk-UA"/>
        </w:rPr>
        <w:t>, 2010. 120</w:t>
      </w:r>
      <w:r w:rsidR="00213128" w:rsidRPr="00784B79">
        <w:rPr>
          <w:sz w:val="24"/>
          <w:szCs w:val="24"/>
          <w:lang w:val="uk-UA" w:eastAsia="uk-UA"/>
        </w:rPr>
        <w:t xml:space="preserve"> с.</w:t>
      </w:r>
    </w:p>
    <w:p w14:paraId="44A349E0" w14:textId="4A821724" w:rsidR="00F2293F"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r w:rsidRPr="00784B79">
        <w:rPr>
          <w:sz w:val="24"/>
          <w:szCs w:val="24"/>
          <w:lang w:val="uk-UA" w:eastAsia="uk-UA"/>
        </w:rPr>
        <w:t>Програма з англійської мови для професійного спілкування. / Колектив авторів: Г.Є.</w:t>
      </w:r>
      <w:r w:rsidR="00846836" w:rsidRPr="00784B79">
        <w:rPr>
          <w:sz w:val="24"/>
          <w:szCs w:val="24"/>
          <w:lang w:val="uk-UA" w:eastAsia="uk-UA"/>
        </w:rPr>
        <w:t> </w:t>
      </w:r>
      <w:r w:rsidRPr="00784B79">
        <w:rPr>
          <w:sz w:val="24"/>
          <w:szCs w:val="24"/>
          <w:lang w:val="uk-UA" w:eastAsia="uk-UA"/>
        </w:rPr>
        <w:t xml:space="preserve">Бакаєва, О.А. Борисенко, І.І. </w:t>
      </w:r>
      <w:proofErr w:type="spellStart"/>
      <w:r w:rsidRPr="00784B79">
        <w:rPr>
          <w:sz w:val="24"/>
          <w:szCs w:val="24"/>
          <w:lang w:val="uk-UA" w:eastAsia="uk-UA"/>
        </w:rPr>
        <w:t>Зуєнок</w:t>
      </w:r>
      <w:proofErr w:type="spellEnd"/>
      <w:r w:rsidRPr="00784B79">
        <w:rPr>
          <w:sz w:val="24"/>
          <w:szCs w:val="24"/>
          <w:lang w:val="uk-UA" w:eastAsia="uk-UA"/>
        </w:rPr>
        <w:t xml:space="preserve">, В.О. </w:t>
      </w:r>
      <w:proofErr w:type="spellStart"/>
      <w:r w:rsidRPr="00784B79">
        <w:rPr>
          <w:sz w:val="24"/>
          <w:szCs w:val="24"/>
          <w:lang w:val="uk-UA" w:eastAsia="uk-UA"/>
        </w:rPr>
        <w:t>Іваніщева</w:t>
      </w:r>
      <w:proofErr w:type="spellEnd"/>
      <w:r w:rsidRPr="00784B79">
        <w:rPr>
          <w:sz w:val="24"/>
          <w:szCs w:val="24"/>
          <w:lang w:val="uk-UA" w:eastAsia="uk-UA"/>
        </w:rPr>
        <w:t xml:space="preserve">, Л.Й. Клименко, Т.І. </w:t>
      </w:r>
      <w:proofErr w:type="spellStart"/>
      <w:r w:rsidRPr="00784B79">
        <w:rPr>
          <w:sz w:val="24"/>
          <w:szCs w:val="24"/>
          <w:lang w:val="uk-UA" w:eastAsia="uk-UA"/>
        </w:rPr>
        <w:t>Козимирська</w:t>
      </w:r>
      <w:proofErr w:type="spellEnd"/>
      <w:r w:rsidRPr="00784B79">
        <w:rPr>
          <w:sz w:val="24"/>
          <w:szCs w:val="24"/>
          <w:lang w:val="uk-UA" w:eastAsia="uk-UA"/>
        </w:rPr>
        <w:t xml:space="preserve">, С.І. </w:t>
      </w:r>
      <w:proofErr w:type="spellStart"/>
      <w:r w:rsidRPr="00784B79">
        <w:rPr>
          <w:sz w:val="24"/>
          <w:szCs w:val="24"/>
          <w:lang w:val="uk-UA" w:eastAsia="uk-UA"/>
        </w:rPr>
        <w:t>Кострицька</w:t>
      </w:r>
      <w:proofErr w:type="spellEnd"/>
      <w:r w:rsidRPr="00784B79">
        <w:rPr>
          <w:sz w:val="24"/>
          <w:szCs w:val="24"/>
          <w:lang w:val="uk-UA" w:eastAsia="uk-UA"/>
        </w:rPr>
        <w:t xml:space="preserve">, Т.І. Скрипник, Н.Ю. Тодорова, А.О. </w:t>
      </w:r>
      <w:proofErr w:type="spellStart"/>
      <w:r w:rsidRPr="00784B79">
        <w:rPr>
          <w:sz w:val="24"/>
          <w:szCs w:val="24"/>
          <w:lang w:val="uk-UA" w:eastAsia="uk-UA"/>
        </w:rPr>
        <w:t>Ходцева</w:t>
      </w:r>
      <w:proofErr w:type="spellEnd"/>
      <w:r w:rsidRPr="00784B79">
        <w:rPr>
          <w:sz w:val="24"/>
          <w:szCs w:val="24"/>
          <w:lang w:val="uk-UA" w:eastAsia="uk-UA"/>
        </w:rPr>
        <w:t xml:space="preserve">. К: </w:t>
      </w:r>
      <w:proofErr w:type="spellStart"/>
      <w:r w:rsidRPr="00784B79">
        <w:rPr>
          <w:sz w:val="24"/>
          <w:szCs w:val="24"/>
          <w:lang w:val="uk-UA" w:eastAsia="uk-UA"/>
        </w:rPr>
        <w:t>Ленвіт</w:t>
      </w:r>
      <w:proofErr w:type="spellEnd"/>
      <w:r w:rsidRPr="00784B79">
        <w:rPr>
          <w:sz w:val="24"/>
          <w:szCs w:val="24"/>
          <w:lang w:val="uk-UA" w:eastAsia="uk-UA"/>
        </w:rPr>
        <w:t xml:space="preserve">, 2005. 119 </w:t>
      </w:r>
      <w:commentRangeStart w:id="3"/>
      <w:r w:rsidRPr="00784B79">
        <w:rPr>
          <w:sz w:val="24"/>
          <w:szCs w:val="24"/>
          <w:lang w:val="uk-UA" w:eastAsia="uk-UA"/>
        </w:rPr>
        <w:t>с</w:t>
      </w:r>
      <w:commentRangeEnd w:id="3"/>
      <w:r w:rsidR="00A8781E" w:rsidRPr="00784B79">
        <w:rPr>
          <w:rStyle w:val="af8"/>
        </w:rPr>
        <w:commentReference w:id="3"/>
      </w:r>
      <w:r w:rsidRPr="00784B79">
        <w:rPr>
          <w:sz w:val="24"/>
          <w:szCs w:val="24"/>
          <w:lang w:val="uk-UA" w:eastAsia="uk-UA"/>
        </w:rPr>
        <w:t>.</w:t>
      </w:r>
    </w:p>
    <w:p w14:paraId="475602A5" w14:textId="5CBBA02B" w:rsidR="00F2293F"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proofErr w:type="spellStart"/>
      <w:r w:rsidRPr="00784B79">
        <w:rPr>
          <w:sz w:val="24"/>
          <w:szCs w:val="24"/>
          <w:lang w:val="uk-UA" w:eastAsia="uk-UA"/>
        </w:rPr>
        <w:t>Зуєнок</w:t>
      </w:r>
      <w:proofErr w:type="spellEnd"/>
      <w:r w:rsidRPr="00784B79">
        <w:rPr>
          <w:sz w:val="24"/>
          <w:szCs w:val="24"/>
          <w:lang w:val="uk-UA" w:eastAsia="uk-UA"/>
        </w:rPr>
        <w:t xml:space="preserve"> І.І. </w:t>
      </w:r>
      <w:proofErr w:type="spellStart"/>
      <w:r w:rsidRPr="00784B79">
        <w:rPr>
          <w:sz w:val="24"/>
          <w:szCs w:val="24"/>
          <w:lang w:val="uk-UA" w:eastAsia="uk-UA"/>
        </w:rPr>
        <w:t>Writing</w:t>
      </w:r>
      <w:proofErr w:type="spellEnd"/>
      <w:r w:rsidR="002C6530" w:rsidRPr="00784B79">
        <w:rPr>
          <w:sz w:val="24"/>
          <w:szCs w:val="24"/>
          <w:lang w:val="uk-UA" w:eastAsia="uk-UA"/>
        </w:rPr>
        <w:t xml:space="preserve"> </w:t>
      </w:r>
      <w:proofErr w:type="spellStart"/>
      <w:r w:rsidRPr="00784B79">
        <w:rPr>
          <w:sz w:val="24"/>
          <w:szCs w:val="24"/>
          <w:lang w:val="uk-UA" w:eastAsia="uk-UA"/>
        </w:rPr>
        <w:t>Reports</w:t>
      </w:r>
      <w:proofErr w:type="spellEnd"/>
      <w:r w:rsidRPr="00784B79">
        <w:rPr>
          <w:sz w:val="24"/>
          <w:szCs w:val="24"/>
          <w:lang w:val="uk-UA" w:eastAsia="uk-UA"/>
        </w:rPr>
        <w:t xml:space="preserve">.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 / І. </w:t>
      </w:r>
      <w:proofErr w:type="spellStart"/>
      <w:r w:rsidRPr="00784B79">
        <w:rPr>
          <w:sz w:val="24"/>
          <w:szCs w:val="24"/>
          <w:lang w:val="uk-UA" w:eastAsia="uk-UA"/>
        </w:rPr>
        <w:t>Зуєнок</w:t>
      </w:r>
      <w:proofErr w:type="spellEnd"/>
      <w:r w:rsidRPr="00784B79">
        <w:rPr>
          <w:sz w:val="24"/>
          <w:szCs w:val="24"/>
          <w:lang w:val="uk-UA" w:eastAsia="uk-UA"/>
        </w:rPr>
        <w:t>; Дніпропетровськ: РВК НГУ, 2004. 55 с.</w:t>
      </w:r>
    </w:p>
    <w:p w14:paraId="49B05FD6" w14:textId="0625B728" w:rsidR="00F2293F"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proofErr w:type="spellStart"/>
      <w:r w:rsidRPr="00784B79">
        <w:rPr>
          <w:sz w:val="24"/>
          <w:szCs w:val="24"/>
          <w:lang w:val="uk-UA" w:eastAsia="uk-UA"/>
        </w:rPr>
        <w:t>Кострицька</w:t>
      </w:r>
      <w:proofErr w:type="spellEnd"/>
      <w:r w:rsidRPr="00784B79">
        <w:rPr>
          <w:sz w:val="24"/>
          <w:szCs w:val="24"/>
          <w:lang w:val="uk-UA" w:eastAsia="uk-UA"/>
        </w:rPr>
        <w:t xml:space="preserve">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 С.І. </w:t>
      </w:r>
      <w:proofErr w:type="spellStart"/>
      <w:r w:rsidRPr="00784B79">
        <w:rPr>
          <w:sz w:val="24"/>
          <w:szCs w:val="24"/>
          <w:lang w:val="uk-UA" w:eastAsia="uk-UA"/>
        </w:rPr>
        <w:t>Кострицька</w:t>
      </w:r>
      <w:proofErr w:type="spellEnd"/>
      <w:r w:rsidRPr="00784B79">
        <w:rPr>
          <w:sz w:val="24"/>
          <w:szCs w:val="24"/>
          <w:lang w:val="uk-UA" w:eastAsia="uk-UA"/>
        </w:rPr>
        <w:t>. Дніпропетровськ: РВК НГУ, 2004. 26 с</w:t>
      </w:r>
    </w:p>
    <w:p w14:paraId="0E59842A" w14:textId="3AB05031" w:rsidR="00F2293F"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proofErr w:type="spellStart"/>
      <w:r w:rsidRPr="00784B79">
        <w:rPr>
          <w:sz w:val="24"/>
          <w:szCs w:val="24"/>
          <w:lang w:val="uk-UA" w:eastAsia="uk-UA"/>
        </w:rPr>
        <w:t>Кострицька</w:t>
      </w:r>
      <w:proofErr w:type="spellEnd"/>
      <w:r w:rsidRPr="00784B79">
        <w:rPr>
          <w:sz w:val="24"/>
          <w:szCs w:val="24"/>
          <w:lang w:val="uk-UA" w:eastAsia="uk-UA"/>
        </w:rPr>
        <w:t xml:space="preserve"> С</w:t>
      </w:r>
      <w:r w:rsidR="00846836" w:rsidRPr="00784B79">
        <w:rPr>
          <w:sz w:val="24"/>
          <w:szCs w:val="24"/>
          <w:lang w:val="uk-UA" w:eastAsia="uk-UA"/>
        </w:rPr>
        <w:t>.</w:t>
      </w:r>
      <w:r w:rsidRPr="00784B79">
        <w:rPr>
          <w:sz w:val="24"/>
          <w:szCs w:val="24"/>
          <w:lang w:val="uk-UA" w:eastAsia="uk-UA"/>
        </w:rPr>
        <w:t>І. Методичні вказівки з написання англомовної кореспонденції / С.І. </w:t>
      </w:r>
      <w:proofErr w:type="spellStart"/>
      <w:r w:rsidRPr="00784B79">
        <w:rPr>
          <w:sz w:val="24"/>
          <w:szCs w:val="24"/>
          <w:lang w:val="uk-UA" w:eastAsia="uk-UA"/>
        </w:rPr>
        <w:t>Кострицька</w:t>
      </w:r>
      <w:proofErr w:type="spellEnd"/>
      <w:r w:rsidRPr="00784B79">
        <w:rPr>
          <w:sz w:val="24"/>
          <w:szCs w:val="24"/>
          <w:lang w:val="uk-UA" w:eastAsia="uk-UA"/>
        </w:rPr>
        <w:t>, Л.В. Бердник. Дніпропетровськ: РВК НГУ, 1999. 92 с</w:t>
      </w:r>
      <w:r w:rsidR="00846836" w:rsidRPr="00784B79">
        <w:rPr>
          <w:sz w:val="24"/>
          <w:szCs w:val="24"/>
          <w:lang w:val="uk-UA" w:eastAsia="uk-UA"/>
        </w:rPr>
        <w:t>.</w:t>
      </w:r>
    </w:p>
    <w:p w14:paraId="1B2FF68F" w14:textId="61FEDF14" w:rsidR="00A71779"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r w:rsidRPr="00784B79">
        <w:rPr>
          <w:sz w:val="24"/>
          <w:szCs w:val="24"/>
          <w:lang w:val="uk-UA" w:eastAsia="uk-UA"/>
        </w:rPr>
        <w:t xml:space="preserve">С.І. </w:t>
      </w:r>
      <w:proofErr w:type="spellStart"/>
      <w:r w:rsidRPr="00784B79">
        <w:rPr>
          <w:sz w:val="24"/>
          <w:szCs w:val="24"/>
          <w:lang w:val="uk-UA" w:eastAsia="uk-UA"/>
        </w:rPr>
        <w:t>Кострицька</w:t>
      </w:r>
      <w:proofErr w:type="spellEnd"/>
      <w:r w:rsidRPr="00784B79">
        <w:rPr>
          <w:sz w:val="24"/>
          <w:szCs w:val="24"/>
          <w:lang w:val="uk-UA" w:eastAsia="uk-UA"/>
        </w:rPr>
        <w:t xml:space="preserve">, І.І. </w:t>
      </w:r>
      <w:proofErr w:type="spellStart"/>
      <w:r w:rsidRPr="00784B79">
        <w:rPr>
          <w:sz w:val="24"/>
          <w:szCs w:val="24"/>
          <w:lang w:val="uk-UA" w:eastAsia="uk-UA"/>
        </w:rPr>
        <w:t>Зуєнок</w:t>
      </w:r>
      <w:proofErr w:type="spellEnd"/>
      <w:r w:rsidRPr="00784B79">
        <w:rPr>
          <w:sz w:val="24"/>
          <w:szCs w:val="24"/>
          <w:lang w:val="uk-UA" w:eastAsia="uk-UA"/>
        </w:rPr>
        <w:t xml:space="preserve"> , В.В. Тихоненко , О.В. </w:t>
      </w:r>
      <w:proofErr w:type="spellStart"/>
      <w:r w:rsidRPr="00784B79">
        <w:rPr>
          <w:sz w:val="24"/>
          <w:szCs w:val="24"/>
          <w:lang w:val="uk-UA" w:eastAsia="uk-UA"/>
        </w:rPr>
        <w:t>Хазова</w:t>
      </w:r>
      <w:proofErr w:type="spellEnd"/>
      <w:r w:rsidRPr="00784B79">
        <w:rPr>
          <w:sz w:val="24"/>
          <w:szCs w:val="24"/>
          <w:lang w:val="uk-UA" w:eastAsia="uk-UA"/>
        </w:rPr>
        <w:t xml:space="preserve">.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w:t>
      </w:r>
      <w:proofErr w:type="spellStart"/>
      <w:r w:rsidRPr="00784B79">
        <w:rPr>
          <w:sz w:val="24"/>
          <w:szCs w:val="24"/>
          <w:lang w:val="uk-UA" w:eastAsia="uk-UA"/>
        </w:rPr>
        <w:t>Кострицька</w:t>
      </w:r>
      <w:proofErr w:type="spellEnd"/>
      <w:r w:rsidRPr="00784B79">
        <w:rPr>
          <w:sz w:val="24"/>
          <w:szCs w:val="24"/>
          <w:lang w:val="uk-UA" w:eastAsia="uk-UA"/>
        </w:rPr>
        <w:t xml:space="preserve">, Ірина </w:t>
      </w:r>
      <w:proofErr w:type="spellStart"/>
      <w:r w:rsidRPr="00784B79">
        <w:rPr>
          <w:sz w:val="24"/>
          <w:szCs w:val="24"/>
          <w:lang w:val="uk-UA" w:eastAsia="uk-UA"/>
        </w:rPr>
        <w:t>Зуєнок</w:t>
      </w:r>
      <w:proofErr w:type="spellEnd"/>
      <w:r w:rsidRPr="00784B79">
        <w:rPr>
          <w:sz w:val="24"/>
          <w:szCs w:val="24"/>
          <w:lang w:val="uk-UA" w:eastAsia="uk-UA"/>
        </w:rPr>
        <w:t xml:space="preserve"> та ін. [</w:t>
      </w:r>
      <w:proofErr w:type="spellStart"/>
      <w:r w:rsidRPr="00784B79">
        <w:rPr>
          <w:sz w:val="24"/>
          <w:szCs w:val="24"/>
          <w:lang w:val="uk-UA" w:eastAsia="uk-UA"/>
        </w:rPr>
        <w:t>online</w:t>
      </w:r>
      <w:proofErr w:type="spellEnd"/>
      <w:r w:rsidRPr="00784B79">
        <w:rPr>
          <w:sz w:val="24"/>
          <w:szCs w:val="24"/>
          <w:lang w:val="uk-UA" w:eastAsia="uk-UA"/>
        </w:rPr>
        <w:t xml:space="preserve">]. Доступно на: </w:t>
      </w:r>
      <w:hyperlink r:id="rId24" w:history="1">
        <w:r w:rsidR="00A71779" w:rsidRPr="00784B79">
          <w:rPr>
            <w:sz w:val="24"/>
            <w:szCs w:val="24"/>
            <w:lang w:val="uk-UA" w:eastAsia="uk-UA"/>
          </w:rPr>
          <w:t>http://im.nmu.org.ua/ua/library/library-english.php</w:t>
        </w:r>
      </w:hyperlink>
    </w:p>
    <w:p w14:paraId="1A128160" w14:textId="120BAC69" w:rsidR="005C13F9" w:rsidRPr="00784B79" w:rsidRDefault="00186DF9" w:rsidP="00846836">
      <w:pPr>
        <w:numPr>
          <w:ilvl w:val="0"/>
          <w:numId w:val="24"/>
        </w:numPr>
        <w:tabs>
          <w:tab w:val="clear" w:pos="1080"/>
          <w:tab w:val="num" w:pos="540"/>
        </w:tabs>
        <w:suppressAutoHyphens/>
        <w:ind w:left="0" w:firstLine="284"/>
        <w:jc w:val="both"/>
        <w:rPr>
          <w:sz w:val="24"/>
          <w:szCs w:val="24"/>
          <w:lang w:val="uk-UA" w:eastAsia="uk-UA"/>
        </w:rPr>
      </w:pPr>
      <w:proofErr w:type="gramStart"/>
      <w:r w:rsidRPr="00784B79">
        <w:rPr>
          <w:bCs/>
          <w:iCs/>
          <w:sz w:val="24"/>
          <w:szCs w:val="24"/>
          <w:lang w:val="en-US" w:eastAsia="uk-UA"/>
        </w:rPr>
        <w:t>B</w:t>
      </w:r>
      <w:r w:rsidRPr="00784B79">
        <w:rPr>
          <w:bCs/>
          <w:iCs/>
          <w:sz w:val="24"/>
          <w:szCs w:val="24"/>
          <w:lang w:val="uk-UA" w:eastAsia="uk-UA"/>
        </w:rPr>
        <w:t>.</w:t>
      </w:r>
      <w:r w:rsidRPr="00784B79">
        <w:rPr>
          <w:bCs/>
          <w:iCs/>
          <w:sz w:val="24"/>
          <w:szCs w:val="24"/>
          <w:lang w:val="en-US" w:eastAsia="uk-UA"/>
        </w:rPr>
        <w:t>Guy</w:t>
      </w:r>
      <w:proofErr w:type="gramEnd"/>
      <w:r w:rsidRPr="00784B79">
        <w:rPr>
          <w:bCs/>
          <w:iCs/>
          <w:sz w:val="24"/>
          <w:szCs w:val="24"/>
          <w:lang w:val="uk-UA" w:eastAsia="uk-UA"/>
        </w:rPr>
        <w:t xml:space="preserve"> </w:t>
      </w:r>
      <w:r w:rsidRPr="00784B79">
        <w:rPr>
          <w:bCs/>
          <w:iCs/>
          <w:sz w:val="24"/>
          <w:szCs w:val="24"/>
          <w:lang w:val="en-US" w:eastAsia="uk-UA"/>
        </w:rPr>
        <w:t>Peters</w:t>
      </w:r>
      <w:r w:rsidRPr="00784B79">
        <w:rPr>
          <w:bCs/>
          <w:iCs/>
          <w:sz w:val="24"/>
          <w:szCs w:val="24"/>
          <w:lang w:val="uk-UA" w:eastAsia="uk-UA"/>
        </w:rPr>
        <w:t xml:space="preserve"> </w:t>
      </w:r>
      <w:r w:rsidRPr="00784B79">
        <w:rPr>
          <w:bCs/>
          <w:iCs/>
          <w:sz w:val="24"/>
          <w:szCs w:val="24"/>
          <w:lang w:val="en-US" w:eastAsia="uk-UA"/>
        </w:rPr>
        <w:t>and</w:t>
      </w:r>
      <w:r w:rsidRPr="00784B79">
        <w:rPr>
          <w:bCs/>
          <w:iCs/>
          <w:sz w:val="24"/>
          <w:szCs w:val="24"/>
          <w:lang w:val="uk-UA" w:eastAsia="uk-UA"/>
        </w:rPr>
        <w:t xml:space="preserve"> </w:t>
      </w:r>
      <w:r w:rsidRPr="00784B79">
        <w:rPr>
          <w:bCs/>
          <w:iCs/>
          <w:sz w:val="24"/>
          <w:szCs w:val="24"/>
          <w:lang w:val="en-US" w:eastAsia="uk-UA"/>
        </w:rPr>
        <w:t>Jon</w:t>
      </w:r>
      <w:r w:rsidRPr="00784B79">
        <w:rPr>
          <w:bCs/>
          <w:iCs/>
          <w:sz w:val="24"/>
          <w:szCs w:val="24"/>
          <w:lang w:val="uk-UA" w:eastAsia="uk-UA"/>
        </w:rPr>
        <w:t xml:space="preserve"> </w:t>
      </w:r>
      <w:r w:rsidRPr="00784B79">
        <w:rPr>
          <w:bCs/>
          <w:iCs/>
          <w:sz w:val="24"/>
          <w:szCs w:val="24"/>
          <w:lang w:val="en-US" w:eastAsia="uk-UA"/>
        </w:rPr>
        <w:t>Pierre (2014). The</w:t>
      </w:r>
      <w:r w:rsidRPr="00784B79">
        <w:rPr>
          <w:bCs/>
          <w:iCs/>
          <w:sz w:val="24"/>
          <w:szCs w:val="24"/>
          <w:lang w:val="uk-UA" w:eastAsia="uk-UA"/>
        </w:rPr>
        <w:t xml:space="preserve"> </w:t>
      </w:r>
      <w:r w:rsidRPr="00784B79">
        <w:rPr>
          <w:bCs/>
          <w:iCs/>
          <w:sz w:val="24"/>
          <w:szCs w:val="24"/>
          <w:lang w:val="en-US" w:eastAsia="uk-UA"/>
        </w:rPr>
        <w:t>SAGE</w:t>
      </w:r>
      <w:r w:rsidRPr="00784B79">
        <w:rPr>
          <w:bCs/>
          <w:iCs/>
          <w:sz w:val="24"/>
          <w:szCs w:val="24"/>
          <w:lang w:val="uk-UA" w:eastAsia="uk-UA"/>
        </w:rPr>
        <w:t xml:space="preserve"> </w:t>
      </w:r>
      <w:r w:rsidRPr="00784B79">
        <w:rPr>
          <w:bCs/>
          <w:iCs/>
          <w:sz w:val="24"/>
          <w:szCs w:val="24"/>
          <w:lang w:val="en-US" w:eastAsia="uk-UA"/>
        </w:rPr>
        <w:t>Handbook</w:t>
      </w:r>
      <w:r w:rsidRPr="00784B79">
        <w:rPr>
          <w:bCs/>
          <w:iCs/>
          <w:sz w:val="24"/>
          <w:szCs w:val="24"/>
          <w:lang w:val="uk-UA" w:eastAsia="uk-UA"/>
        </w:rPr>
        <w:t xml:space="preserve"> </w:t>
      </w:r>
      <w:r w:rsidRPr="00784B79">
        <w:rPr>
          <w:bCs/>
          <w:iCs/>
          <w:sz w:val="24"/>
          <w:szCs w:val="24"/>
          <w:lang w:val="en-US" w:eastAsia="uk-UA"/>
        </w:rPr>
        <w:t>of</w:t>
      </w:r>
      <w:r w:rsidRPr="00784B79">
        <w:rPr>
          <w:bCs/>
          <w:iCs/>
          <w:sz w:val="24"/>
          <w:szCs w:val="24"/>
          <w:lang w:val="uk-UA" w:eastAsia="uk-UA"/>
        </w:rPr>
        <w:t xml:space="preserve"> </w:t>
      </w:r>
      <w:r w:rsidRPr="00784B79">
        <w:rPr>
          <w:bCs/>
          <w:iCs/>
          <w:sz w:val="24"/>
          <w:szCs w:val="24"/>
          <w:lang w:val="en-US" w:eastAsia="uk-UA"/>
        </w:rPr>
        <w:t>Public</w:t>
      </w:r>
      <w:r w:rsidRPr="00784B79">
        <w:rPr>
          <w:bCs/>
          <w:iCs/>
          <w:sz w:val="24"/>
          <w:szCs w:val="24"/>
          <w:lang w:val="uk-UA" w:eastAsia="uk-UA"/>
        </w:rPr>
        <w:t xml:space="preserve"> </w:t>
      </w:r>
      <w:r w:rsidRPr="00784B79">
        <w:rPr>
          <w:bCs/>
          <w:iCs/>
          <w:sz w:val="24"/>
          <w:szCs w:val="24"/>
          <w:lang w:val="en-US" w:eastAsia="uk-UA"/>
        </w:rPr>
        <w:t>Administration</w:t>
      </w:r>
      <w:r w:rsidRPr="00784B79">
        <w:rPr>
          <w:bCs/>
          <w:iCs/>
          <w:sz w:val="24"/>
          <w:szCs w:val="24"/>
          <w:lang w:val="uk-UA" w:eastAsia="uk-UA"/>
        </w:rPr>
        <w:t xml:space="preserve">. </w:t>
      </w:r>
      <w:r w:rsidRPr="00784B79">
        <w:rPr>
          <w:bCs/>
          <w:iCs/>
          <w:sz w:val="24"/>
          <w:szCs w:val="24"/>
          <w:lang w:val="en-US" w:eastAsia="uk-UA"/>
        </w:rPr>
        <w:t> London</w:t>
      </w:r>
      <w:r w:rsidRPr="00784B79">
        <w:rPr>
          <w:bCs/>
          <w:iCs/>
          <w:sz w:val="24"/>
          <w:szCs w:val="24"/>
          <w:lang w:val="uk-UA" w:eastAsia="uk-UA"/>
        </w:rPr>
        <w:t xml:space="preserve">, </w:t>
      </w:r>
      <w:r w:rsidRPr="00784B79">
        <w:rPr>
          <w:bCs/>
          <w:iCs/>
          <w:sz w:val="24"/>
          <w:szCs w:val="24"/>
          <w:lang w:val="en-US" w:eastAsia="uk-UA"/>
        </w:rPr>
        <w:t>United</w:t>
      </w:r>
      <w:r w:rsidRPr="00784B79">
        <w:rPr>
          <w:bCs/>
          <w:iCs/>
          <w:sz w:val="24"/>
          <w:szCs w:val="24"/>
          <w:lang w:val="uk-UA" w:eastAsia="uk-UA"/>
        </w:rPr>
        <w:t xml:space="preserve"> </w:t>
      </w:r>
      <w:r w:rsidRPr="00784B79">
        <w:rPr>
          <w:bCs/>
          <w:iCs/>
          <w:sz w:val="24"/>
          <w:szCs w:val="24"/>
          <w:lang w:val="en-US" w:eastAsia="uk-UA"/>
        </w:rPr>
        <w:t>Kingdom</w:t>
      </w:r>
      <w:r w:rsidR="00846836" w:rsidRPr="00784B79">
        <w:rPr>
          <w:bCs/>
          <w:iCs/>
          <w:sz w:val="24"/>
          <w:szCs w:val="24"/>
          <w:lang w:val="uk-UA" w:eastAsia="uk-UA"/>
        </w:rPr>
        <w:t xml:space="preserve">. </w:t>
      </w:r>
      <w:r w:rsidRPr="00784B79">
        <w:rPr>
          <w:bCs/>
          <w:iCs/>
          <w:sz w:val="24"/>
          <w:szCs w:val="24"/>
          <w:lang w:val="en-US" w:eastAsia="uk-UA"/>
        </w:rPr>
        <w:t>816 p.</w:t>
      </w:r>
      <w:r w:rsidRPr="00784B79">
        <w:rPr>
          <w:bCs/>
          <w:iCs/>
          <w:sz w:val="24"/>
          <w:szCs w:val="24"/>
          <w:lang w:val="uk-UA" w:eastAsia="uk-UA"/>
        </w:rPr>
        <w:t xml:space="preserve"> </w:t>
      </w:r>
    </w:p>
    <w:p w14:paraId="52FA06E8" w14:textId="4E04374C" w:rsidR="005C13F9" w:rsidRPr="00784B79" w:rsidRDefault="00186DF9" w:rsidP="00846836">
      <w:pPr>
        <w:numPr>
          <w:ilvl w:val="0"/>
          <w:numId w:val="24"/>
        </w:numPr>
        <w:tabs>
          <w:tab w:val="clear" w:pos="1080"/>
          <w:tab w:val="num" w:pos="540"/>
        </w:tabs>
        <w:suppressAutoHyphens/>
        <w:ind w:left="0" w:firstLine="284"/>
        <w:jc w:val="both"/>
        <w:rPr>
          <w:sz w:val="24"/>
          <w:szCs w:val="24"/>
          <w:lang w:val="uk-UA" w:eastAsia="uk-UA"/>
        </w:rPr>
      </w:pPr>
      <w:r w:rsidRPr="00784B79">
        <w:rPr>
          <w:bCs/>
          <w:iCs/>
          <w:sz w:val="24"/>
          <w:szCs w:val="24"/>
          <w:lang w:val="en-US" w:eastAsia="uk-UA"/>
        </w:rPr>
        <w:t xml:space="preserve">Jeff Tanner and Mary Anne Raymond (2019). Principles of Marketing. Version 4.0. </w:t>
      </w:r>
      <w:r w:rsidR="005C13F9" w:rsidRPr="00784B79">
        <w:rPr>
          <w:bCs/>
          <w:iCs/>
          <w:sz w:val="24"/>
          <w:szCs w:val="24"/>
          <w:lang w:val="en-US" w:eastAsia="uk-UA"/>
        </w:rPr>
        <w:t xml:space="preserve">478 p. </w:t>
      </w:r>
    </w:p>
    <w:p w14:paraId="5CE7D39D" w14:textId="75C16478" w:rsidR="005C13F9" w:rsidRPr="00784B79" w:rsidRDefault="00000000" w:rsidP="00846836">
      <w:pPr>
        <w:numPr>
          <w:ilvl w:val="0"/>
          <w:numId w:val="24"/>
        </w:numPr>
        <w:tabs>
          <w:tab w:val="clear" w:pos="1080"/>
          <w:tab w:val="num" w:pos="540"/>
        </w:tabs>
        <w:suppressAutoHyphens/>
        <w:ind w:left="0" w:firstLine="284"/>
        <w:jc w:val="both"/>
        <w:rPr>
          <w:sz w:val="24"/>
          <w:szCs w:val="24"/>
          <w:lang w:val="uk-UA" w:eastAsia="uk-UA"/>
        </w:rPr>
      </w:pPr>
      <w:hyperlink r:id="rId25" w:tooltip="Search for more titles by W. Bartley Hildreth" w:history="1">
        <w:r w:rsidR="00006474" w:rsidRPr="00784B79">
          <w:rPr>
            <w:rStyle w:val="ac"/>
            <w:bCs/>
            <w:iCs/>
            <w:color w:val="auto"/>
            <w:sz w:val="24"/>
            <w:szCs w:val="24"/>
            <w:u w:val="none"/>
            <w:lang w:val="en-US" w:eastAsia="uk-UA"/>
          </w:rPr>
          <w:t>W. Bartley Hildreth</w:t>
        </w:r>
      </w:hyperlink>
      <w:r w:rsidR="00006474" w:rsidRPr="00784B79">
        <w:rPr>
          <w:bCs/>
          <w:iCs/>
          <w:sz w:val="24"/>
          <w:szCs w:val="24"/>
          <w:lang w:val="en-US" w:eastAsia="uk-UA"/>
        </w:rPr>
        <w:t xml:space="preserve">, </w:t>
      </w:r>
      <w:hyperlink r:id="rId26" w:tooltip="Search for more titles by Gerald Miller" w:history="1">
        <w:r w:rsidR="00006474" w:rsidRPr="00784B79">
          <w:rPr>
            <w:rStyle w:val="ac"/>
            <w:bCs/>
            <w:iCs/>
            <w:color w:val="auto"/>
            <w:sz w:val="24"/>
            <w:szCs w:val="24"/>
            <w:u w:val="none"/>
            <w:lang w:val="en-US" w:eastAsia="uk-UA"/>
          </w:rPr>
          <w:t>Gerald Mille</w:t>
        </w:r>
      </w:hyperlink>
      <w:r w:rsidR="00006474" w:rsidRPr="00784B79">
        <w:rPr>
          <w:bCs/>
          <w:iCs/>
          <w:sz w:val="24"/>
          <w:szCs w:val="24"/>
          <w:lang w:val="en-US" w:eastAsia="uk-UA"/>
        </w:rPr>
        <w:t xml:space="preserve">, </w:t>
      </w:r>
      <w:hyperlink r:id="rId27" w:tooltip="Search for more titles by Evert L Lindquist" w:history="1">
        <w:r w:rsidR="00006474" w:rsidRPr="00784B79">
          <w:rPr>
            <w:rStyle w:val="ac"/>
            <w:bCs/>
            <w:iCs/>
            <w:color w:val="auto"/>
            <w:sz w:val="24"/>
            <w:szCs w:val="24"/>
            <w:u w:val="none"/>
            <w:lang w:val="en-US" w:eastAsia="uk-UA"/>
          </w:rPr>
          <w:t>Evert L Lindquist</w:t>
        </w:r>
      </w:hyperlink>
      <w:r w:rsidR="00006474" w:rsidRPr="00784B79">
        <w:rPr>
          <w:bCs/>
          <w:sz w:val="24"/>
          <w:szCs w:val="24"/>
          <w:lang w:val="en-US" w:eastAsia="uk-UA"/>
        </w:rPr>
        <w:t xml:space="preserve"> (2021). Handbook of Public Administration. </w:t>
      </w:r>
      <w:r w:rsidR="00006474" w:rsidRPr="00784B79">
        <w:rPr>
          <w:bCs/>
          <w:sz w:val="24"/>
          <w:szCs w:val="24"/>
          <w:shd w:val="clear" w:color="auto" w:fill="FFFFFF"/>
          <w:lang w:val="en-US"/>
        </w:rPr>
        <w:t xml:space="preserve">4th </w:t>
      </w:r>
      <w:proofErr w:type="gramStart"/>
      <w:r w:rsidR="00006474" w:rsidRPr="00784B79">
        <w:rPr>
          <w:bCs/>
          <w:sz w:val="24"/>
          <w:szCs w:val="24"/>
          <w:shd w:val="clear" w:color="auto" w:fill="FFFFFF"/>
          <w:lang w:val="en-US"/>
        </w:rPr>
        <w:t>Edition</w:t>
      </w:r>
      <w:r w:rsidR="00006474" w:rsidRPr="00784B79">
        <w:rPr>
          <w:rFonts w:ascii="Helvetica" w:hAnsi="Helvetica"/>
          <w:bCs/>
          <w:sz w:val="24"/>
          <w:szCs w:val="24"/>
          <w:shd w:val="clear" w:color="auto" w:fill="FFFFFF"/>
          <w:lang w:val="en-US"/>
        </w:rPr>
        <w:t xml:space="preserve"> </w:t>
      </w:r>
      <w:r w:rsidR="00006474" w:rsidRPr="00784B79">
        <w:rPr>
          <w:bCs/>
          <w:sz w:val="24"/>
          <w:szCs w:val="24"/>
          <w:lang w:val="en-US" w:eastAsia="uk-UA"/>
        </w:rPr>
        <w:t>:</w:t>
      </w:r>
      <w:proofErr w:type="gramEnd"/>
      <w:r w:rsidR="00006474" w:rsidRPr="00784B79">
        <w:rPr>
          <w:bCs/>
          <w:sz w:val="24"/>
          <w:szCs w:val="24"/>
          <w:lang w:val="en-US" w:eastAsia="uk-UA"/>
        </w:rPr>
        <w:t xml:space="preserve"> Routledge. 348 p.</w:t>
      </w:r>
    </w:p>
    <w:p w14:paraId="44AE0600" w14:textId="347AEF7C" w:rsidR="00186DF9" w:rsidRPr="00784B79" w:rsidRDefault="00000000" w:rsidP="00846836">
      <w:pPr>
        <w:numPr>
          <w:ilvl w:val="0"/>
          <w:numId w:val="24"/>
        </w:numPr>
        <w:tabs>
          <w:tab w:val="clear" w:pos="1080"/>
          <w:tab w:val="num" w:pos="540"/>
        </w:tabs>
        <w:suppressAutoHyphens/>
        <w:ind w:left="0" w:firstLine="284"/>
        <w:jc w:val="both"/>
        <w:rPr>
          <w:color w:val="FF0000"/>
          <w:sz w:val="24"/>
          <w:szCs w:val="24"/>
          <w:lang w:val="uk-UA" w:eastAsia="uk-UA"/>
        </w:rPr>
      </w:pPr>
      <w:hyperlink r:id="rId28" w:history="1">
        <w:r w:rsidR="00186DF9" w:rsidRPr="00784B79">
          <w:rPr>
            <w:rStyle w:val="ac"/>
            <w:bCs/>
            <w:color w:val="auto"/>
            <w:sz w:val="24"/>
            <w:szCs w:val="24"/>
            <w:u w:val="none"/>
            <w:lang w:val="en-US" w:eastAsia="uk-UA"/>
          </w:rPr>
          <w:t>William Perreault</w:t>
        </w:r>
      </w:hyperlink>
      <w:r w:rsidR="00186DF9" w:rsidRPr="00784B79">
        <w:rPr>
          <w:bCs/>
          <w:sz w:val="24"/>
          <w:szCs w:val="24"/>
          <w:lang w:val="en-US" w:eastAsia="uk-UA"/>
        </w:rPr>
        <w:t>, </w:t>
      </w:r>
      <w:hyperlink r:id="rId29" w:history="1">
        <w:r w:rsidR="00186DF9" w:rsidRPr="00784B79">
          <w:rPr>
            <w:rStyle w:val="ac"/>
            <w:bCs/>
            <w:color w:val="auto"/>
            <w:sz w:val="24"/>
            <w:szCs w:val="24"/>
            <w:u w:val="none"/>
            <w:lang w:val="en-US" w:eastAsia="uk-UA"/>
          </w:rPr>
          <w:t>Joseph Cannon</w:t>
        </w:r>
      </w:hyperlink>
      <w:r w:rsidR="00186DF9" w:rsidRPr="00784B79">
        <w:rPr>
          <w:bCs/>
          <w:sz w:val="24"/>
          <w:szCs w:val="24"/>
          <w:lang w:val="en-US" w:eastAsia="uk-UA"/>
        </w:rPr>
        <w:t>, </w:t>
      </w:r>
      <w:hyperlink r:id="rId30" w:history="1">
        <w:r w:rsidR="00186DF9" w:rsidRPr="00784B79">
          <w:rPr>
            <w:rStyle w:val="ac"/>
            <w:bCs/>
            <w:color w:val="auto"/>
            <w:sz w:val="24"/>
            <w:szCs w:val="24"/>
            <w:u w:val="none"/>
            <w:lang w:val="en-US" w:eastAsia="uk-UA"/>
          </w:rPr>
          <w:t>E. Jerome McCarthy</w:t>
        </w:r>
      </w:hyperlink>
      <w:r w:rsidR="00186DF9" w:rsidRPr="00784B79">
        <w:rPr>
          <w:bCs/>
          <w:sz w:val="24"/>
          <w:szCs w:val="24"/>
          <w:lang w:val="en-US" w:eastAsia="uk-UA"/>
        </w:rPr>
        <w:t xml:space="preserve"> (2021). BASIC MARKETING: A Marketing Strategy Planning Approach. 19th Edition</w:t>
      </w:r>
      <w:r w:rsidR="005C13F9" w:rsidRPr="00784B79">
        <w:rPr>
          <w:bCs/>
          <w:sz w:val="24"/>
          <w:szCs w:val="24"/>
          <w:lang w:val="en-US" w:eastAsia="uk-UA"/>
        </w:rPr>
        <w:t>.</w:t>
      </w:r>
    </w:p>
    <w:p w14:paraId="63291147" w14:textId="74149426" w:rsidR="006B06B1" w:rsidRPr="00784B79" w:rsidRDefault="00C00C6E" w:rsidP="00846836">
      <w:pPr>
        <w:numPr>
          <w:ilvl w:val="0"/>
          <w:numId w:val="24"/>
        </w:numPr>
        <w:tabs>
          <w:tab w:val="clear" w:pos="1080"/>
          <w:tab w:val="num" w:pos="540"/>
        </w:tabs>
        <w:suppressAutoHyphens/>
        <w:ind w:left="0" w:firstLine="284"/>
        <w:jc w:val="both"/>
        <w:rPr>
          <w:sz w:val="24"/>
          <w:szCs w:val="24"/>
          <w:lang w:val="uk-UA" w:eastAsia="uk-UA"/>
        </w:rPr>
      </w:pPr>
      <w:proofErr w:type="spellStart"/>
      <w:r w:rsidRPr="00784B79">
        <w:rPr>
          <w:sz w:val="24"/>
          <w:szCs w:val="24"/>
          <w:lang w:val="uk-UA" w:eastAsia="uk-UA"/>
        </w:rPr>
        <w:t>Hewings</w:t>
      </w:r>
      <w:proofErr w:type="spellEnd"/>
      <w:r w:rsidRPr="00784B79">
        <w:rPr>
          <w:sz w:val="24"/>
          <w:szCs w:val="24"/>
          <w:lang w:val="uk-UA" w:eastAsia="uk-UA"/>
        </w:rPr>
        <w:t xml:space="preserve">, M. &amp; C. </w:t>
      </w:r>
      <w:proofErr w:type="spellStart"/>
      <w:r w:rsidRPr="00784B79">
        <w:rPr>
          <w:sz w:val="24"/>
          <w:szCs w:val="24"/>
          <w:lang w:val="uk-UA" w:eastAsia="uk-UA"/>
        </w:rPr>
        <w:t>Thaine</w:t>
      </w:r>
      <w:proofErr w:type="spellEnd"/>
      <w:r w:rsidRPr="00784B79">
        <w:rPr>
          <w:sz w:val="24"/>
          <w:szCs w:val="24"/>
          <w:lang w:val="uk-UA" w:eastAsia="uk-UA"/>
        </w:rPr>
        <w:t xml:space="preserve"> (2012) </w:t>
      </w:r>
      <w:proofErr w:type="spellStart"/>
      <w:r w:rsidRPr="00784B79">
        <w:rPr>
          <w:sz w:val="24"/>
          <w:szCs w:val="24"/>
          <w:lang w:val="uk-UA" w:eastAsia="uk-UA"/>
        </w:rPr>
        <w:t>Cambridge</w:t>
      </w:r>
      <w:proofErr w:type="spellEnd"/>
      <w:r w:rsidRPr="00784B79">
        <w:rPr>
          <w:sz w:val="24"/>
          <w:szCs w:val="24"/>
          <w:lang w:val="uk-UA" w:eastAsia="uk-UA"/>
        </w:rPr>
        <w:t xml:space="preserve"> </w:t>
      </w:r>
      <w:proofErr w:type="spellStart"/>
      <w:r w:rsidRPr="00784B79">
        <w:rPr>
          <w:sz w:val="24"/>
          <w:szCs w:val="24"/>
          <w:lang w:val="uk-UA" w:eastAsia="uk-UA"/>
        </w:rPr>
        <w:t>Academic</w:t>
      </w:r>
      <w:proofErr w:type="spellEnd"/>
      <w:r w:rsidRPr="00784B79">
        <w:rPr>
          <w:sz w:val="24"/>
          <w:szCs w:val="24"/>
          <w:lang w:val="uk-UA" w:eastAsia="uk-UA"/>
        </w:rPr>
        <w:t xml:space="preserve"> </w:t>
      </w:r>
      <w:proofErr w:type="spellStart"/>
      <w:r w:rsidRPr="00784B79">
        <w:rPr>
          <w:sz w:val="24"/>
          <w:szCs w:val="24"/>
          <w:lang w:val="uk-UA" w:eastAsia="uk-UA"/>
        </w:rPr>
        <w:t>English</w:t>
      </w:r>
      <w:proofErr w:type="spellEnd"/>
      <w:r w:rsidRPr="00784B79">
        <w:rPr>
          <w:sz w:val="24"/>
          <w:szCs w:val="24"/>
          <w:lang w:val="uk-UA" w:eastAsia="uk-UA"/>
        </w:rPr>
        <w:t xml:space="preserve">. </w:t>
      </w:r>
      <w:proofErr w:type="spellStart"/>
      <w:r w:rsidRPr="00784B79">
        <w:rPr>
          <w:sz w:val="24"/>
          <w:szCs w:val="24"/>
          <w:lang w:val="uk-UA" w:eastAsia="uk-UA"/>
        </w:rPr>
        <w:t>An</w:t>
      </w:r>
      <w:proofErr w:type="spellEnd"/>
      <w:r w:rsidRPr="00784B79">
        <w:rPr>
          <w:sz w:val="24"/>
          <w:szCs w:val="24"/>
          <w:lang w:val="uk-UA" w:eastAsia="uk-UA"/>
        </w:rPr>
        <w:t xml:space="preserve"> </w:t>
      </w:r>
      <w:proofErr w:type="spellStart"/>
      <w:r w:rsidRPr="00784B79">
        <w:rPr>
          <w:sz w:val="24"/>
          <w:szCs w:val="24"/>
          <w:lang w:val="uk-UA" w:eastAsia="uk-UA"/>
        </w:rPr>
        <w:t>integrated</w:t>
      </w:r>
      <w:proofErr w:type="spellEnd"/>
      <w:r w:rsidRPr="00784B79">
        <w:rPr>
          <w:sz w:val="24"/>
          <w:szCs w:val="24"/>
          <w:lang w:val="uk-UA" w:eastAsia="uk-UA"/>
        </w:rPr>
        <w:t xml:space="preserve"> </w:t>
      </w:r>
      <w:proofErr w:type="spellStart"/>
      <w:r w:rsidRPr="00784B79">
        <w:rPr>
          <w:sz w:val="24"/>
          <w:szCs w:val="24"/>
          <w:lang w:val="uk-UA" w:eastAsia="uk-UA"/>
        </w:rPr>
        <w:t>skills</w:t>
      </w:r>
      <w:proofErr w:type="spellEnd"/>
      <w:r w:rsidRPr="00784B79">
        <w:rPr>
          <w:sz w:val="24"/>
          <w:szCs w:val="24"/>
          <w:lang w:val="uk-UA" w:eastAsia="uk-UA"/>
        </w:rPr>
        <w:t xml:space="preserve"> </w:t>
      </w:r>
      <w:proofErr w:type="spellStart"/>
      <w:r w:rsidRPr="00784B79">
        <w:rPr>
          <w:sz w:val="24"/>
          <w:szCs w:val="24"/>
          <w:lang w:val="uk-UA" w:eastAsia="uk-UA"/>
        </w:rPr>
        <w:t>course</w:t>
      </w:r>
      <w:proofErr w:type="spellEnd"/>
      <w:r w:rsidRPr="00784B79">
        <w:rPr>
          <w:sz w:val="24"/>
          <w:szCs w:val="24"/>
          <w:lang w:val="uk-UA" w:eastAsia="uk-UA"/>
        </w:rPr>
        <w:t xml:space="preserve"> </w:t>
      </w:r>
      <w:proofErr w:type="spellStart"/>
      <w:r w:rsidRPr="00784B79">
        <w:rPr>
          <w:sz w:val="24"/>
          <w:szCs w:val="24"/>
          <w:lang w:val="uk-UA" w:eastAsia="uk-UA"/>
        </w:rPr>
        <w:t>for</w:t>
      </w:r>
      <w:proofErr w:type="spellEnd"/>
      <w:r w:rsidRPr="00784B79">
        <w:rPr>
          <w:sz w:val="24"/>
          <w:szCs w:val="24"/>
          <w:lang w:val="uk-UA" w:eastAsia="uk-UA"/>
        </w:rPr>
        <w:t xml:space="preserve"> EAP (</w:t>
      </w:r>
      <w:proofErr w:type="spellStart"/>
      <w:r w:rsidRPr="00784B79">
        <w:rPr>
          <w:sz w:val="24"/>
          <w:szCs w:val="24"/>
          <w:lang w:val="uk-UA" w:eastAsia="uk-UA"/>
        </w:rPr>
        <w:t>Advanced</w:t>
      </w:r>
      <w:proofErr w:type="spellEnd"/>
      <w:r w:rsidRPr="00784B79">
        <w:rPr>
          <w:sz w:val="24"/>
          <w:szCs w:val="24"/>
          <w:lang w:val="uk-UA" w:eastAsia="uk-UA"/>
        </w:rPr>
        <w:t xml:space="preserve">). </w:t>
      </w:r>
      <w:proofErr w:type="spellStart"/>
      <w:r w:rsidRPr="00784B79">
        <w:rPr>
          <w:sz w:val="24"/>
          <w:szCs w:val="24"/>
          <w:lang w:val="uk-UA" w:eastAsia="uk-UA"/>
        </w:rPr>
        <w:t>Cambridge</w:t>
      </w:r>
      <w:proofErr w:type="spellEnd"/>
      <w:r w:rsidRPr="00784B79">
        <w:rPr>
          <w:sz w:val="24"/>
          <w:szCs w:val="24"/>
          <w:lang w:val="uk-UA" w:eastAsia="uk-UA"/>
        </w:rPr>
        <w:t xml:space="preserve"> </w:t>
      </w:r>
      <w:proofErr w:type="spellStart"/>
      <w:r w:rsidRPr="00784B79">
        <w:rPr>
          <w:sz w:val="24"/>
          <w:szCs w:val="24"/>
          <w:lang w:val="uk-UA" w:eastAsia="uk-UA"/>
        </w:rPr>
        <w:t>University</w:t>
      </w:r>
      <w:proofErr w:type="spellEnd"/>
      <w:r w:rsidRPr="00784B79">
        <w:rPr>
          <w:sz w:val="24"/>
          <w:szCs w:val="24"/>
          <w:lang w:val="uk-UA" w:eastAsia="uk-UA"/>
        </w:rPr>
        <w:t xml:space="preserve"> </w:t>
      </w:r>
      <w:proofErr w:type="spellStart"/>
      <w:r w:rsidRPr="00784B79">
        <w:rPr>
          <w:sz w:val="24"/>
          <w:szCs w:val="24"/>
          <w:lang w:val="uk-UA" w:eastAsia="uk-UA"/>
        </w:rPr>
        <w:t>Press</w:t>
      </w:r>
      <w:proofErr w:type="spellEnd"/>
      <w:r w:rsidRPr="00784B79">
        <w:rPr>
          <w:sz w:val="24"/>
          <w:szCs w:val="24"/>
          <w:lang w:val="uk-UA" w:eastAsia="uk-UA"/>
        </w:rPr>
        <w:t xml:space="preserve">, </w:t>
      </w:r>
      <w:proofErr w:type="spellStart"/>
      <w:r w:rsidRPr="00784B79">
        <w:rPr>
          <w:sz w:val="24"/>
          <w:szCs w:val="24"/>
          <w:lang w:val="uk-UA" w:eastAsia="uk-UA"/>
        </w:rPr>
        <w:t>first</w:t>
      </w:r>
      <w:proofErr w:type="spellEnd"/>
      <w:r w:rsidRPr="00784B79">
        <w:rPr>
          <w:sz w:val="24"/>
          <w:szCs w:val="24"/>
          <w:lang w:val="uk-UA" w:eastAsia="uk-UA"/>
        </w:rPr>
        <w:t xml:space="preserve"> </w:t>
      </w:r>
      <w:proofErr w:type="spellStart"/>
      <w:r w:rsidRPr="00784B79">
        <w:rPr>
          <w:sz w:val="24"/>
          <w:szCs w:val="24"/>
          <w:lang w:val="uk-UA" w:eastAsia="uk-UA"/>
        </w:rPr>
        <w:t>published</w:t>
      </w:r>
      <w:proofErr w:type="spellEnd"/>
      <w:r w:rsidRPr="00784B79">
        <w:rPr>
          <w:sz w:val="24"/>
          <w:szCs w:val="24"/>
          <w:lang w:val="uk-UA" w:eastAsia="uk-UA"/>
        </w:rPr>
        <w:t xml:space="preserve"> 2012. 176 p. </w:t>
      </w:r>
    </w:p>
    <w:p w14:paraId="3988C47C" w14:textId="1C96740B" w:rsidR="006B06B1" w:rsidRPr="00784B79" w:rsidRDefault="006B06B1" w:rsidP="00846836">
      <w:pPr>
        <w:numPr>
          <w:ilvl w:val="0"/>
          <w:numId w:val="24"/>
        </w:numPr>
        <w:tabs>
          <w:tab w:val="clear" w:pos="1080"/>
          <w:tab w:val="num" w:pos="540"/>
        </w:tabs>
        <w:suppressAutoHyphens/>
        <w:ind w:left="0" w:firstLine="284"/>
        <w:jc w:val="both"/>
        <w:rPr>
          <w:sz w:val="24"/>
          <w:szCs w:val="24"/>
          <w:lang w:val="uk-UA" w:eastAsia="uk-UA"/>
        </w:rPr>
      </w:pPr>
      <w:r w:rsidRPr="00784B79">
        <w:rPr>
          <w:color w:val="000000"/>
          <w:sz w:val="24"/>
          <w:szCs w:val="24"/>
          <w:lang w:val="en-US"/>
        </w:rPr>
        <w:t xml:space="preserve">Michèle </w:t>
      </w:r>
      <w:proofErr w:type="spellStart"/>
      <w:r w:rsidRPr="00784B79">
        <w:rPr>
          <w:color w:val="000000"/>
          <w:sz w:val="24"/>
          <w:szCs w:val="24"/>
          <w:lang w:val="en-US"/>
        </w:rPr>
        <w:t>Barféty</w:t>
      </w:r>
      <w:proofErr w:type="spellEnd"/>
      <w:r w:rsidRPr="00784B79">
        <w:rPr>
          <w:color w:val="000000"/>
          <w:sz w:val="24"/>
          <w:szCs w:val="24"/>
          <w:lang w:val="en-US"/>
        </w:rPr>
        <w:t xml:space="preserve">, Patricia </w:t>
      </w:r>
      <w:proofErr w:type="spellStart"/>
      <w:r w:rsidRPr="00784B79">
        <w:rPr>
          <w:color w:val="000000"/>
          <w:sz w:val="24"/>
          <w:szCs w:val="24"/>
          <w:lang w:val="en-US"/>
        </w:rPr>
        <w:t>Beaujouin</w:t>
      </w:r>
      <w:proofErr w:type="spellEnd"/>
      <w:r w:rsidRPr="00784B79">
        <w:rPr>
          <w:color w:val="000000"/>
          <w:sz w:val="24"/>
          <w:szCs w:val="24"/>
          <w:lang w:val="en-US"/>
        </w:rPr>
        <w:t xml:space="preserve"> (2018)</w:t>
      </w:r>
      <w:r w:rsidR="00846836" w:rsidRPr="00784B79">
        <w:rPr>
          <w:color w:val="000000"/>
          <w:sz w:val="24"/>
          <w:szCs w:val="24"/>
          <w:lang w:val="uk-UA"/>
        </w:rPr>
        <w:t>.</w:t>
      </w:r>
      <w:r w:rsidRPr="00784B79">
        <w:rPr>
          <w:color w:val="000000"/>
          <w:sz w:val="24"/>
          <w:szCs w:val="24"/>
          <w:lang w:val="en-US"/>
        </w:rPr>
        <w:t xml:space="preserve"> Expression </w:t>
      </w:r>
      <w:proofErr w:type="spellStart"/>
      <w:r w:rsidRPr="00784B79">
        <w:rPr>
          <w:color w:val="000000"/>
          <w:sz w:val="24"/>
          <w:szCs w:val="24"/>
          <w:lang w:val="en-US"/>
        </w:rPr>
        <w:t>orale</w:t>
      </w:r>
      <w:proofErr w:type="spellEnd"/>
      <w:r w:rsidRPr="00784B79">
        <w:rPr>
          <w:color w:val="000000"/>
          <w:sz w:val="24"/>
          <w:szCs w:val="24"/>
          <w:lang w:val="en-US"/>
        </w:rPr>
        <w:t xml:space="preserve"> FLE </w:t>
      </w:r>
      <w:proofErr w:type="spellStart"/>
      <w:r w:rsidRPr="00784B79">
        <w:rPr>
          <w:color w:val="000000"/>
          <w:sz w:val="24"/>
          <w:szCs w:val="24"/>
          <w:lang w:val="en-US"/>
        </w:rPr>
        <w:t>niveau</w:t>
      </w:r>
      <w:proofErr w:type="spellEnd"/>
      <w:r w:rsidRPr="00784B79">
        <w:rPr>
          <w:color w:val="000000"/>
          <w:sz w:val="24"/>
          <w:szCs w:val="24"/>
          <w:lang w:val="en-US"/>
        </w:rPr>
        <w:t xml:space="preserve"> 2, Cle International, 128 p.</w:t>
      </w:r>
    </w:p>
    <w:p w14:paraId="4EE68DE8" w14:textId="77777777" w:rsidR="006B06B1" w:rsidRPr="00784B79" w:rsidRDefault="006B06B1" w:rsidP="00846836">
      <w:pPr>
        <w:numPr>
          <w:ilvl w:val="0"/>
          <w:numId w:val="24"/>
        </w:numPr>
        <w:tabs>
          <w:tab w:val="clear" w:pos="1080"/>
          <w:tab w:val="num" w:pos="540"/>
        </w:tabs>
        <w:suppressAutoHyphens/>
        <w:ind w:left="0" w:firstLine="284"/>
        <w:jc w:val="both"/>
        <w:rPr>
          <w:sz w:val="24"/>
          <w:szCs w:val="24"/>
          <w:lang w:val="uk-UA" w:eastAsia="uk-UA"/>
        </w:rPr>
      </w:pPr>
      <w:r w:rsidRPr="00784B79">
        <w:rPr>
          <w:color w:val="000000"/>
          <w:sz w:val="24"/>
          <w:szCs w:val="24"/>
          <w:lang w:val="en-US"/>
        </w:rPr>
        <w:t xml:space="preserve">C. Didier. «La formation </w:t>
      </w:r>
      <w:proofErr w:type="spellStart"/>
      <w:r w:rsidRPr="00784B79">
        <w:rPr>
          <w:color w:val="000000"/>
          <w:sz w:val="24"/>
          <w:szCs w:val="24"/>
          <w:lang w:val="en-US"/>
        </w:rPr>
        <w:t>éthique</w:t>
      </w:r>
      <w:proofErr w:type="spellEnd"/>
      <w:r w:rsidRPr="00784B79">
        <w:rPr>
          <w:color w:val="000000"/>
          <w:sz w:val="24"/>
          <w:szCs w:val="24"/>
          <w:lang w:val="en-US"/>
        </w:rPr>
        <w:t xml:space="preserve"> des </w:t>
      </w:r>
      <w:proofErr w:type="spellStart"/>
      <w:r w:rsidRPr="00784B79">
        <w:rPr>
          <w:color w:val="000000"/>
          <w:sz w:val="24"/>
          <w:szCs w:val="24"/>
          <w:lang w:val="en-US"/>
        </w:rPr>
        <w:t>ingénieurs</w:t>
      </w:r>
      <w:proofErr w:type="spellEnd"/>
      <w:r w:rsidRPr="00784B79">
        <w:rPr>
          <w:color w:val="000000"/>
          <w:sz w:val="24"/>
          <w:szCs w:val="24"/>
          <w:lang w:val="en-US"/>
        </w:rPr>
        <w:t xml:space="preserve"> </w:t>
      </w:r>
      <w:proofErr w:type="spellStart"/>
      <w:r w:rsidRPr="00784B79">
        <w:rPr>
          <w:color w:val="000000"/>
          <w:sz w:val="24"/>
          <w:szCs w:val="24"/>
          <w:lang w:val="en-US"/>
        </w:rPr>
        <w:t>en</w:t>
      </w:r>
      <w:proofErr w:type="spellEnd"/>
      <w:r w:rsidRPr="00784B79">
        <w:rPr>
          <w:color w:val="000000"/>
          <w:sz w:val="24"/>
          <w:szCs w:val="24"/>
          <w:lang w:val="en-US"/>
        </w:rPr>
        <w:t xml:space="preserve"> </w:t>
      </w:r>
      <w:proofErr w:type="gramStart"/>
      <w:r w:rsidRPr="00784B79">
        <w:rPr>
          <w:color w:val="000000"/>
          <w:sz w:val="24"/>
          <w:szCs w:val="24"/>
          <w:lang w:val="en-US"/>
        </w:rPr>
        <w:t>France :</w:t>
      </w:r>
      <w:proofErr w:type="gramEnd"/>
      <w:r w:rsidRPr="00784B79">
        <w:rPr>
          <w:color w:val="000000"/>
          <w:sz w:val="24"/>
          <w:szCs w:val="24"/>
          <w:lang w:val="en-US"/>
        </w:rPr>
        <w:t xml:space="preserve"> </w:t>
      </w:r>
      <w:proofErr w:type="spellStart"/>
      <w:r w:rsidRPr="00784B79">
        <w:rPr>
          <w:color w:val="000000"/>
          <w:sz w:val="24"/>
          <w:szCs w:val="24"/>
          <w:lang w:val="en-US"/>
        </w:rPr>
        <w:t>une</w:t>
      </w:r>
      <w:proofErr w:type="spellEnd"/>
      <w:r w:rsidRPr="00784B79">
        <w:rPr>
          <w:color w:val="000000"/>
          <w:sz w:val="24"/>
          <w:szCs w:val="24"/>
          <w:lang w:val="en-US"/>
        </w:rPr>
        <w:t xml:space="preserve"> naissance difficile». </w:t>
      </w:r>
      <w:proofErr w:type="spellStart"/>
      <w:r w:rsidRPr="00784B79">
        <w:rPr>
          <w:color w:val="000000"/>
          <w:sz w:val="24"/>
          <w:szCs w:val="24"/>
        </w:rPr>
        <w:t>Site</w:t>
      </w:r>
      <w:proofErr w:type="spellEnd"/>
      <w:r w:rsidRPr="00784B79">
        <w:rPr>
          <w:color w:val="000000"/>
          <w:sz w:val="24"/>
          <w:szCs w:val="24"/>
        </w:rPr>
        <w:t xml:space="preserve"> </w:t>
      </w:r>
      <w:proofErr w:type="spellStart"/>
      <w:r w:rsidRPr="00784B79">
        <w:rPr>
          <w:color w:val="000000"/>
          <w:sz w:val="24"/>
          <w:szCs w:val="24"/>
        </w:rPr>
        <w:t>web</w:t>
      </w:r>
      <w:proofErr w:type="spellEnd"/>
      <w:r w:rsidRPr="00784B79">
        <w:rPr>
          <w:color w:val="000000"/>
          <w:sz w:val="24"/>
          <w:szCs w:val="24"/>
        </w:rPr>
        <w:t>: https://doi.org/10.4000/trema.3635</w:t>
      </w:r>
    </w:p>
    <w:p w14:paraId="7DDED458" w14:textId="22B7D7FA" w:rsidR="00213128"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r w:rsidRPr="00784B79">
        <w:rPr>
          <w:sz w:val="24"/>
          <w:szCs w:val="24"/>
          <w:lang w:val="uk-UA" w:eastAsia="uk-UA"/>
        </w:rPr>
        <w:t xml:space="preserve">Яременко І.А., </w:t>
      </w:r>
      <w:proofErr w:type="spellStart"/>
      <w:r w:rsidRPr="00784B79">
        <w:rPr>
          <w:sz w:val="24"/>
          <w:szCs w:val="24"/>
          <w:lang w:val="uk-UA" w:eastAsia="uk-UA"/>
        </w:rPr>
        <w:t>Кручинін</w:t>
      </w:r>
      <w:proofErr w:type="spellEnd"/>
      <w:r w:rsidRPr="00784B79">
        <w:rPr>
          <w:sz w:val="24"/>
          <w:szCs w:val="24"/>
          <w:lang w:val="uk-UA" w:eastAsia="uk-UA"/>
        </w:rPr>
        <w:t xml:space="preserve"> О.В. Практикум з німецької мови для магістрів усіх спеціальностей (Частина І): Електронний навчальний посібник (з грифом НГУ,  протокол засідання Вченої Ради НТУ «Дніпровська політехніка».</w:t>
      </w:r>
      <w:r w:rsidR="00846836" w:rsidRPr="00784B79">
        <w:rPr>
          <w:sz w:val="24"/>
          <w:szCs w:val="24"/>
          <w:lang w:val="uk-UA" w:eastAsia="uk-UA"/>
        </w:rPr>
        <w:t xml:space="preserve"> </w:t>
      </w:r>
      <w:r w:rsidRPr="00784B79">
        <w:rPr>
          <w:sz w:val="24"/>
          <w:szCs w:val="24"/>
          <w:lang w:val="uk-UA" w:eastAsia="uk-UA"/>
        </w:rPr>
        <w:t>№4 від 24.05.2018). Д.: НТУ «Дніпровська політехніка», 2018.</w:t>
      </w:r>
    </w:p>
    <w:p w14:paraId="688536B7" w14:textId="7BC2B6C4" w:rsidR="00213128" w:rsidRPr="00784B79" w:rsidRDefault="00F2293F" w:rsidP="00846836">
      <w:pPr>
        <w:numPr>
          <w:ilvl w:val="0"/>
          <w:numId w:val="24"/>
        </w:numPr>
        <w:tabs>
          <w:tab w:val="clear" w:pos="1080"/>
          <w:tab w:val="num" w:pos="540"/>
        </w:tabs>
        <w:suppressAutoHyphens/>
        <w:ind w:left="0" w:firstLine="284"/>
        <w:jc w:val="both"/>
        <w:rPr>
          <w:sz w:val="24"/>
          <w:szCs w:val="24"/>
          <w:lang w:val="uk-UA" w:eastAsia="uk-UA"/>
        </w:rPr>
      </w:pPr>
      <w:r w:rsidRPr="00784B79">
        <w:rPr>
          <w:sz w:val="24"/>
          <w:szCs w:val="24"/>
          <w:lang w:val="uk-UA" w:eastAsia="uk-UA"/>
        </w:rPr>
        <w:t xml:space="preserve">Яременко І.А. Методичні завдання до модульного контролю № 3 «Підготовка та проведення презентації» для студентів усіх напрямів підготовки». Дніпропетровськ, РВК НГУ України, 2009. </w:t>
      </w:r>
    </w:p>
    <w:p w14:paraId="59910955" w14:textId="794A16FE" w:rsidR="00B65DF7" w:rsidRPr="00784B79" w:rsidRDefault="00B65DF7" w:rsidP="00846836">
      <w:pPr>
        <w:numPr>
          <w:ilvl w:val="0"/>
          <w:numId w:val="24"/>
        </w:numPr>
        <w:tabs>
          <w:tab w:val="clear" w:pos="1080"/>
          <w:tab w:val="num" w:pos="540"/>
        </w:tabs>
        <w:suppressAutoHyphens/>
        <w:ind w:left="0" w:firstLine="284"/>
        <w:jc w:val="both"/>
        <w:rPr>
          <w:sz w:val="24"/>
          <w:szCs w:val="24"/>
          <w:lang w:val="uk-UA" w:eastAsia="uk-UA"/>
        </w:rPr>
      </w:pPr>
      <w:r w:rsidRPr="00784B79">
        <w:rPr>
          <w:sz w:val="24"/>
          <w:szCs w:val="24"/>
          <w:lang w:val="uk-UA" w:eastAsia="uk-UA"/>
        </w:rPr>
        <w:t>Петришин Л.Б. Методичні вказівки до написання реферату у вищому навчальному закладі як форми наукової звітності. Івано-Франківськ: 2015.</w:t>
      </w:r>
    </w:p>
    <w:p w14:paraId="2C1FEF93" w14:textId="77777777" w:rsidR="00B65DF7" w:rsidRPr="00784B79" w:rsidRDefault="00B65DF7" w:rsidP="00B65DF7">
      <w:pPr>
        <w:rPr>
          <w:sz w:val="24"/>
          <w:szCs w:val="24"/>
          <w:lang w:val="uk-UA" w:eastAsia="uk-UA"/>
        </w:rPr>
      </w:pPr>
    </w:p>
    <w:p w14:paraId="6036B13E" w14:textId="77777777" w:rsidR="00F2293F" w:rsidRPr="00784B79" w:rsidRDefault="00F2293F" w:rsidP="003E1096">
      <w:pPr>
        <w:shd w:val="clear" w:color="auto" w:fill="FFFFFF"/>
        <w:tabs>
          <w:tab w:val="left" w:pos="365"/>
          <w:tab w:val="num" w:pos="540"/>
        </w:tabs>
        <w:suppressAutoHyphens/>
        <w:spacing w:before="14" w:line="226" w:lineRule="exact"/>
        <w:ind w:left="540" w:hanging="540"/>
        <w:jc w:val="center"/>
        <w:rPr>
          <w:b/>
          <w:bCs/>
          <w:sz w:val="24"/>
          <w:szCs w:val="24"/>
          <w:lang w:val="uk-UA" w:eastAsia="uk-UA"/>
        </w:rPr>
      </w:pPr>
      <w:r w:rsidRPr="00784B79">
        <w:rPr>
          <w:b/>
          <w:bCs/>
          <w:sz w:val="24"/>
          <w:szCs w:val="24"/>
          <w:lang w:val="uk-UA" w:eastAsia="uk-UA"/>
        </w:rPr>
        <w:t>Інформаційні ресурси</w:t>
      </w:r>
    </w:p>
    <w:p w14:paraId="2D3A855F" w14:textId="65D48E54" w:rsidR="00F2293F" w:rsidRPr="00784B79" w:rsidRDefault="00F2293F" w:rsidP="0038768E">
      <w:pPr>
        <w:numPr>
          <w:ilvl w:val="1"/>
          <w:numId w:val="25"/>
        </w:numPr>
        <w:tabs>
          <w:tab w:val="num" w:pos="-730"/>
        </w:tabs>
        <w:suppressAutoHyphens/>
        <w:ind w:left="0" w:firstLine="284"/>
        <w:jc w:val="both"/>
        <w:rPr>
          <w:sz w:val="24"/>
          <w:szCs w:val="24"/>
          <w:lang w:val="uk-UA" w:eastAsia="zh-CN"/>
        </w:rPr>
      </w:pPr>
      <w:r w:rsidRPr="00784B79">
        <w:rPr>
          <w:sz w:val="24"/>
          <w:szCs w:val="24"/>
          <w:lang w:val="uk-UA" w:eastAsia="uk-UA"/>
        </w:rPr>
        <w:t>Англійська мова</w:t>
      </w:r>
      <w:r w:rsidRPr="00784B79">
        <w:rPr>
          <w:sz w:val="24"/>
          <w:szCs w:val="24"/>
          <w:lang w:val="uk-UA" w:eastAsia="zh-CN"/>
        </w:rPr>
        <w:t xml:space="preserve"> для професійної діяльності=ЕРР(3) Модуль 3 [онлайн]</w:t>
      </w:r>
      <w:r w:rsidR="00846836" w:rsidRPr="00784B79">
        <w:rPr>
          <w:sz w:val="24"/>
          <w:szCs w:val="24"/>
          <w:lang w:val="uk-UA" w:eastAsia="zh-CN"/>
        </w:rPr>
        <w:t>.</w:t>
      </w:r>
      <w:r w:rsidRPr="00784B79">
        <w:rPr>
          <w:sz w:val="24"/>
          <w:szCs w:val="24"/>
          <w:lang w:val="uk-UA" w:eastAsia="zh-CN"/>
        </w:rPr>
        <w:t xml:space="preserve"> Доступно на: </w:t>
      </w:r>
      <w:hyperlink r:id="rId31" w:history="1">
        <w:r w:rsidRPr="00784B79">
          <w:rPr>
            <w:sz w:val="24"/>
            <w:szCs w:val="24"/>
            <w:lang w:val="uk-UA" w:eastAsia="zh-CN"/>
          </w:rPr>
          <w:t>http://do.nmu.org.ua/course/view.php?id=2103</w:t>
        </w:r>
      </w:hyperlink>
    </w:p>
    <w:p w14:paraId="391B4BEE" w14:textId="77777777" w:rsidR="00F2293F" w:rsidRPr="00784B79" w:rsidRDefault="00F2293F" w:rsidP="0038768E">
      <w:pPr>
        <w:numPr>
          <w:ilvl w:val="1"/>
          <w:numId w:val="25"/>
        </w:numPr>
        <w:tabs>
          <w:tab w:val="num" w:pos="-730"/>
        </w:tabs>
        <w:suppressAutoHyphens/>
        <w:ind w:left="0" w:firstLine="284"/>
        <w:jc w:val="both"/>
        <w:rPr>
          <w:sz w:val="24"/>
          <w:szCs w:val="24"/>
          <w:lang w:val="uk-UA" w:eastAsia="zh-CN"/>
        </w:rPr>
      </w:pPr>
      <w:r w:rsidRPr="00784B79">
        <w:rPr>
          <w:sz w:val="24"/>
          <w:szCs w:val="24"/>
          <w:lang w:val="uk-UA" w:eastAsia="zh-CN"/>
        </w:rPr>
        <w:t xml:space="preserve">Іноземна (англійська) мова для професійної діяльності: академічне письмо. Доступно на: </w:t>
      </w:r>
      <w:hyperlink r:id="rId32" w:history="1">
        <w:r w:rsidRPr="00784B79">
          <w:rPr>
            <w:sz w:val="24"/>
            <w:szCs w:val="24"/>
            <w:lang w:val="uk-UA" w:eastAsia="zh-CN"/>
          </w:rPr>
          <w:t>http://do.nmu.org.ua/group/index.php?id=2091</w:t>
        </w:r>
      </w:hyperlink>
    </w:p>
    <w:p w14:paraId="673CA8B3" w14:textId="168159F1" w:rsidR="00F2293F" w:rsidRPr="00784B79" w:rsidRDefault="00F2293F" w:rsidP="0038768E">
      <w:pPr>
        <w:numPr>
          <w:ilvl w:val="1"/>
          <w:numId w:val="25"/>
        </w:numPr>
        <w:tabs>
          <w:tab w:val="num" w:pos="-730"/>
        </w:tabs>
        <w:suppressAutoHyphens/>
        <w:ind w:left="0" w:firstLine="284"/>
        <w:jc w:val="both"/>
        <w:rPr>
          <w:sz w:val="24"/>
          <w:szCs w:val="24"/>
          <w:lang w:eastAsia="zh-CN"/>
        </w:rPr>
      </w:pPr>
      <w:proofErr w:type="spellStart"/>
      <w:r w:rsidRPr="00784B79">
        <w:rPr>
          <w:sz w:val="24"/>
          <w:szCs w:val="24"/>
          <w:lang w:eastAsia="zh-CN"/>
        </w:rPr>
        <w:t>Англійська</w:t>
      </w:r>
      <w:proofErr w:type="spellEnd"/>
      <w:r w:rsidR="004D65D6" w:rsidRPr="00784B79">
        <w:rPr>
          <w:sz w:val="24"/>
          <w:szCs w:val="24"/>
          <w:lang w:eastAsia="zh-CN"/>
        </w:rPr>
        <w:t xml:space="preserve"> </w:t>
      </w:r>
      <w:r w:rsidRPr="00784B79">
        <w:rPr>
          <w:sz w:val="24"/>
          <w:szCs w:val="24"/>
          <w:lang w:eastAsia="zh-CN"/>
        </w:rPr>
        <w:t xml:space="preserve">мова для </w:t>
      </w:r>
      <w:proofErr w:type="spellStart"/>
      <w:r w:rsidRPr="00784B79">
        <w:rPr>
          <w:sz w:val="24"/>
          <w:szCs w:val="24"/>
          <w:lang w:eastAsia="zh-CN"/>
        </w:rPr>
        <w:t>професійної</w:t>
      </w:r>
      <w:proofErr w:type="spellEnd"/>
      <w:r w:rsidR="004D65D6" w:rsidRPr="00784B79">
        <w:rPr>
          <w:sz w:val="24"/>
          <w:szCs w:val="24"/>
          <w:lang w:eastAsia="zh-CN"/>
        </w:rPr>
        <w:t xml:space="preserve"> </w:t>
      </w:r>
      <w:proofErr w:type="spellStart"/>
      <w:r w:rsidRPr="00784B79">
        <w:rPr>
          <w:sz w:val="24"/>
          <w:szCs w:val="24"/>
          <w:lang w:eastAsia="zh-CN"/>
        </w:rPr>
        <w:t>діяльності</w:t>
      </w:r>
      <w:proofErr w:type="spellEnd"/>
      <w:r w:rsidRPr="00784B79">
        <w:rPr>
          <w:sz w:val="24"/>
          <w:szCs w:val="24"/>
          <w:lang w:eastAsia="zh-CN"/>
        </w:rPr>
        <w:t xml:space="preserve"> (для </w:t>
      </w:r>
      <w:proofErr w:type="spellStart"/>
      <w:r w:rsidRPr="00784B79">
        <w:rPr>
          <w:sz w:val="24"/>
          <w:szCs w:val="24"/>
          <w:lang w:eastAsia="zh-CN"/>
        </w:rPr>
        <w:t>магістрантів</w:t>
      </w:r>
      <w:proofErr w:type="spellEnd"/>
      <w:r w:rsidRPr="00784B79">
        <w:rPr>
          <w:sz w:val="24"/>
          <w:szCs w:val="24"/>
          <w:lang w:eastAsia="zh-CN"/>
        </w:rPr>
        <w:t xml:space="preserve">) = EPP (3). </w:t>
      </w:r>
      <w:r w:rsidRPr="00784B79">
        <w:rPr>
          <w:sz w:val="24"/>
          <w:szCs w:val="24"/>
          <w:lang w:val="uk-UA" w:eastAsia="zh-CN"/>
        </w:rPr>
        <w:t>Доступно на:</w:t>
      </w:r>
      <w:r w:rsidR="00846836" w:rsidRPr="00784B79">
        <w:rPr>
          <w:sz w:val="24"/>
          <w:szCs w:val="24"/>
          <w:lang w:val="uk-UA" w:eastAsia="zh-CN"/>
        </w:rPr>
        <w:t xml:space="preserve">  </w:t>
      </w:r>
      <w:hyperlink r:id="rId33" w:history="1">
        <w:r w:rsidR="00846836" w:rsidRPr="00784B79">
          <w:rPr>
            <w:rStyle w:val="ac"/>
            <w:sz w:val="24"/>
            <w:szCs w:val="24"/>
            <w:lang w:val="uk-UA" w:eastAsia="zh-CN"/>
          </w:rPr>
          <w:t>https://do.nmu.org.ua/course/view.php?id=2103</w:t>
        </w:r>
      </w:hyperlink>
    </w:p>
    <w:p w14:paraId="0C87E626" w14:textId="0BE22C1A" w:rsidR="00F2293F" w:rsidRPr="00784B79" w:rsidRDefault="00F2293F" w:rsidP="0077286B">
      <w:pPr>
        <w:numPr>
          <w:ilvl w:val="1"/>
          <w:numId w:val="25"/>
        </w:numPr>
        <w:tabs>
          <w:tab w:val="num" w:pos="-730"/>
        </w:tabs>
        <w:suppressAutoHyphens/>
        <w:ind w:left="0" w:firstLine="284"/>
        <w:jc w:val="both"/>
        <w:rPr>
          <w:sz w:val="24"/>
          <w:szCs w:val="24"/>
          <w:lang w:eastAsia="zh-CN"/>
        </w:rPr>
      </w:pPr>
      <w:proofErr w:type="spellStart"/>
      <w:r w:rsidRPr="00784B79">
        <w:rPr>
          <w:sz w:val="24"/>
          <w:szCs w:val="24"/>
          <w:lang w:eastAsia="zh-CN"/>
        </w:rPr>
        <w:t>Іноземна</w:t>
      </w:r>
      <w:proofErr w:type="spellEnd"/>
      <w:r w:rsidRPr="00784B79">
        <w:rPr>
          <w:sz w:val="24"/>
          <w:szCs w:val="24"/>
          <w:lang w:eastAsia="zh-CN"/>
        </w:rPr>
        <w:t xml:space="preserve"> (</w:t>
      </w:r>
      <w:proofErr w:type="spellStart"/>
      <w:r w:rsidR="004D65D6" w:rsidRPr="00784B79">
        <w:rPr>
          <w:sz w:val="24"/>
          <w:szCs w:val="24"/>
          <w:lang w:eastAsia="zh-CN"/>
        </w:rPr>
        <w:t>англійська</w:t>
      </w:r>
      <w:proofErr w:type="spellEnd"/>
      <w:r w:rsidR="004D65D6" w:rsidRPr="00784B79">
        <w:rPr>
          <w:sz w:val="24"/>
          <w:szCs w:val="24"/>
          <w:lang w:eastAsia="zh-CN"/>
        </w:rPr>
        <w:t xml:space="preserve">) мова для </w:t>
      </w:r>
      <w:proofErr w:type="spellStart"/>
      <w:r w:rsidR="004D65D6" w:rsidRPr="00784B79">
        <w:rPr>
          <w:sz w:val="24"/>
          <w:szCs w:val="24"/>
          <w:lang w:eastAsia="zh-CN"/>
        </w:rPr>
        <w:t>професійно</w:t>
      </w:r>
      <w:proofErr w:type="spellEnd"/>
      <w:r w:rsidR="004D65D6" w:rsidRPr="00784B79">
        <w:rPr>
          <w:sz w:val="24"/>
          <w:szCs w:val="24"/>
          <w:lang w:val="uk-UA" w:eastAsia="zh-CN"/>
        </w:rPr>
        <w:t xml:space="preserve">ї </w:t>
      </w:r>
      <w:proofErr w:type="spellStart"/>
      <w:r w:rsidRPr="00784B79">
        <w:rPr>
          <w:sz w:val="24"/>
          <w:szCs w:val="24"/>
          <w:lang w:eastAsia="zh-CN"/>
        </w:rPr>
        <w:t>діяльності</w:t>
      </w:r>
      <w:proofErr w:type="spellEnd"/>
      <w:r w:rsidRPr="00784B79">
        <w:rPr>
          <w:sz w:val="24"/>
          <w:szCs w:val="24"/>
          <w:lang w:eastAsia="zh-CN"/>
        </w:rPr>
        <w:t xml:space="preserve">. Модуль 4. </w:t>
      </w:r>
      <w:proofErr w:type="spellStart"/>
      <w:r w:rsidRPr="00784B79">
        <w:rPr>
          <w:sz w:val="24"/>
          <w:szCs w:val="24"/>
          <w:lang w:eastAsia="zh-CN"/>
        </w:rPr>
        <w:t>Проектна</w:t>
      </w:r>
      <w:proofErr w:type="spellEnd"/>
      <w:r w:rsidRPr="00784B79">
        <w:rPr>
          <w:sz w:val="24"/>
          <w:szCs w:val="24"/>
          <w:lang w:eastAsia="zh-CN"/>
        </w:rPr>
        <w:t xml:space="preserve"> та </w:t>
      </w:r>
      <w:proofErr w:type="spellStart"/>
      <w:r w:rsidRPr="00784B79">
        <w:rPr>
          <w:sz w:val="24"/>
          <w:szCs w:val="24"/>
          <w:lang w:eastAsia="zh-CN"/>
        </w:rPr>
        <w:t>повсякденна</w:t>
      </w:r>
      <w:proofErr w:type="spellEnd"/>
      <w:r w:rsidR="004D65D6" w:rsidRPr="00784B79">
        <w:rPr>
          <w:sz w:val="24"/>
          <w:szCs w:val="24"/>
          <w:lang w:val="uk-UA" w:eastAsia="zh-CN"/>
        </w:rPr>
        <w:t xml:space="preserve"> </w:t>
      </w:r>
      <w:proofErr w:type="spellStart"/>
      <w:r w:rsidRPr="00784B79">
        <w:rPr>
          <w:sz w:val="24"/>
          <w:szCs w:val="24"/>
          <w:lang w:eastAsia="zh-CN"/>
        </w:rPr>
        <w:t>професійна</w:t>
      </w:r>
      <w:proofErr w:type="spellEnd"/>
      <w:r w:rsidR="004D65D6" w:rsidRPr="00784B79">
        <w:rPr>
          <w:sz w:val="24"/>
          <w:szCs w:val="24"/>
          <w:lang w:val="uk-UA" w:eastAsia="zh-CN"/>
        </w:rPr>
        <w:t xml:space="preserve"> </w:t>
      </w:r>
      <w:proofErr w:type="spellStart"/>
      <w:r w:rsidRPr="00784B79">
        <w:rPr>
          <w:sz w:val="24"/>
          <w:szCs w:val="24"/>
          <w:lang w:eastAsia="zh-CN"/>
        </w:rPr>
        <w:t>діяльність</w:t>
      </w:r>
      <w:proofErr w:type="spellEnd"/>
      <w:r w:rsidRPr="00784B79">
        <w:rPr>
          <w:sz w:val="24"/>
          <w:szCs w:val="24"/>
          <w:lang w:eastAsia="zh-CN"/>
        </w:rPr>
        <w:t xml:space="preserve">. </w:t>
      </w:r>
      <w:r w:rsidRPr="00784B79">
        <w:rPr>
          <w:sz w:val="24"/>
          <w:szCs w:val="24"/>
          <w:lang w:val="uk-UA" w:eastAsia="zh-CN"/>
        </w:rPr>
        <w:t>Доступно на:</w:t>
      </w:r>
      <w:r w:rsidR="00846836" w:rsidRPr="00784B79">
        <w:rPr>
          <w:sz w:val="24"/>
          <w:szCs w:val="24"/>
          <w:lang w:val="uk-UA" w:eastAsia="zh-CN"/>
        </w:rPr>
        <w:t xml:space="preserve"> </w:t>
      </w:r>
      <w:hyperlink r:id="rId34" w:history="1">
        <w:r w:rsidR="00846836" w:rsidRPr="00784B79">
          <w:rPr>
            <w:rStyle w:val="ac"/>
            <w:sz w:val="24"/>
            <w:szCs w:val="24"/>
            <w:lang w:val="uk-UA" w:eastAsia="zh-CN"/>
          </w:rPr>
          <w:t>https://do.nmu.org.ua/course/view.php?id=2914</w:t>
        </w:r>
      </w:hyperlink>
    </w:p>
    <w:p w14:paraId="5494FC1F" w14:textId="77777777" w:rsidR="003E1096" w:rsidRPr="00784B79" w:rsidRDefault="003E1096" w:rsidP="003E1096">
      <w:pPr>
        <w:tabs>
          <w:tab w:val="num" w:pos="540"/>
        </w:tabs>
        <w:suppressAutoHyphens/>
        <w:ind w:left="540" w:hanging="540"/>
        <w:jc w:val="both"/>
        <w:rPr>
          <w:sz w:val="24"/>
          <w:szCs w:val="24"/>
          <w:lang w:eastAsia="zh-CN"/>
        </w:rPr>
      </w:pPr>
    </w:p>
    <w:p w14:paraId="72991391" w14:textId="77777777" w:rsidR="003E1096" w:rsidRPr="00784B79" w:rsidRDefault="003E1096" w:rsidP="003E1096">
      <w:pPr>
        <w:shd w:val="clear" w:color="auto" w:fill="FFFFFF"/>
        <w:jc w:val="center"/>
        <w:rPr>
          <w:b/>
          <w:bCs/>
          <w:sz w:val="26"/>
          <w:szCs w:val="26"/>
          <w:lang w:val="uk-UA"/>
        </w:rPr>
      </w:pPr>
      <w:r w:rsidRPr="00784B79">
        <w:rPr>
          <w:b/>
          <w:bCs/>
          <w:sz w:val="26"/>
          <w:szCs w:val="26"/>
          <w:lang w:val="uk-UA"/>
        </w:rPr>
        <w:t>Додаткова:</w:t>
      </w:r>
    </w:p>
    <w:p w14:paraId="75908780" w14:textId="77777777" w:rsidR="003E1096" w:rsidRPr="00784B79" w:rsidRDefault="003E1096" w:rsidP="003E1096">
      <w:pPr>
        <w:shd w:val="clear" w:color="auto" w:fill="FFFFFF"/>
        <w:jc w:val="center"/>
        <w:rPr>
          <w:b/>
          <w:bCs/>
          <w:sz w:val="26"/>
          <w:szCs w:val="26"/>
          <w:lang w:val="uk-UA"/>
        </w:rPr>
      </w:pPr>
    </w:p>
    <w:p w14:paraId="44AB3402" w14:textId="77777777" w:rsidR="00DF40EF" w:rsidRPr="00784B79" w:rsidRDefault="00DF40EF" w:rsidP="0038768E">
      <w:pPr>
        <w:numPr>
          <w:ilvl w:val="0"/>
          <w:numId w:val="26"/>
        </w:numPr>
        <w:tabs>
          <w:tab w:val="clear" w:pos="1080"/>
          <w:tab w:val="num" w:pos="0"/>
        </w:tabs>
        <w:suppressAutoHyphens/>
        <w:ind w:left="0" w:firstLine="284"/>
        <w:jc w:val="both"/>
        <w:rPr>
          <w:sz w:val="24"/>
          <w:szCs w:val="24"/>
          <w:lang w:val="en-US" w:eastAsia="zh-CN"/>
        </w:rPr>
      </w:pPr>
      <w:r w:rsidRPr="00784B79">
        <w:rPr>
          <w:sz w:val="24"/>
          <w:szCs w:val="24"/>
          <w:lang w:val="en-US" w:eastAsia="zh-CN"/>
        </w:rPr>
        <w:t>Armer T. (2011). Cambridge English for Scientists: Cambridge: Cambridge University Press – 128 p.</w:t>
      </w:r>
    </w:p>
    <w:p w14:paraId="76F709F7" w14:textId="0B5E943F" w:rsidR="003E1096" w:rsidRPr="00784B79" w:rsidRDefault="003E1096" w:rsidP="0038768E">
      <w:pPr>
        <w:numPr>
          <w:ilvl w:val="0"/>
          <w:numId w:val="26"/>
        </w:numPr>
        <w:tabs>
          <w:tab w:val="clear" w:pos="1080"/>
          <w:tab w:val="num" w:pos="0"/>
        </w:tabs>
        <w:suppressAutoHyphens/>
        <w:ind w:left="0" w:firstLine="284"/>
        <w:jc w:val="both"/>
        <w:rPr>
          <w:sz w:val="24"/>
          <w:szCs w:val="24"/>
          <w:lang w:val="uk-UA" w:eastAsia="zh-CN"/>
        </w:rPr>
      </w:pPr>
      <w:proofErr w:type="spellStart"/>
      <w:r w:rsidRPr="00784B79">
        <w:rPr>
          <w:sz w:val="24"/>
          <w:szCs w:val="24"/>
          <w:lang w:val="en-US" w:eastAsia="zh-CN"/>
        </w:rPr>
        <w:t>Willams</w:t>
      </w:r>
      <w:proofErr w:type="spellEnd"/>
      <w:r w:rsidR="004D65D6" w:rsidRPr="00784B79">
        <w:rPr>
          <w:sz w:val="24"/>
          <w:szCs w:val="24"/>
          <w:lang w:val="uk-UA" w:eastAsia="zh-CN"/>
        </w:rPr>
        <w:t xml:space="preserve"> </w:t>
      </w:r>
      <w:r w:rsidRPr="00784B79">
        <w:rPr>
          <w:sz w:val="24"/>
          <w:szCs w:val="24"/>
          <w:lang w:val="en-US" w:eastAsia="zh-CN"/>
        </w:rPr>
        <w:t>A</w:t>
      </w:r>
      <w:r w:rsidRPr="00784B79">
        <w:rPr>
          <w:sz w:val="24"/>
          <w:szCs w:val="24"/>
          <w:lang w:val="uk-UA" w:eastAsia="zh-CN"/>
        </w:rPr>
        <w:t xml:space="preserve">. (2011). </w:t>
      </w:r>
      <w:r w:rsidRPr="00784B79">
        <w:rPr>
          <w:sz w:val="24"/>
          <w:szCs w:val="24"/>
          <w:lang w:val="en-US" w:eastAsia="zh-CN"/>
        </w:rPr>
        <w:t>Writing</w:t>
      </w:r>
      <w:r w:rsidR="004D65D6" w:rsidRPr="00784B79">
        <w:rPr>
          <w:sz w:val="24"/>
          <w:szCs w:val="24"/>
          <w:lang w:val="uk-UA" w:eastAsia="zh-CN"/>
        </w:rPr>
        <w:t xml:space="preserve"> </w:t>
      </w:r>
      <w:r w:rsidRPr="00784B79">
        <w:rPr>
          <w:sz w:val="24"/>
          <w:szCs w:val="24"/>
          <w:lang w:val="en-US" w:eastAsia="zh-CN"/>
        </w:rPr>
        <w:t>for</w:t>
      </w:r>
      <w:r w:rsidR="004D65D6" w:rsidRPr="00784B79">
        <w:rPr>
          <w:sz w:val="24"/>
          <w:szCs w:val="24"/>
          <w:lang w:val="uk-UA" w:eastAsia="zh-CN"/>
        </w:rPr>
        <w:t xml:space="preserve"> </w:t>
      </w:r>
      <w:r w:rsidRPr="00784B79">
        <w:rPr>
          <w:sz w:val="24"/>
          <w:szCs w:val="24"/>
          <w:lang w:val="en-US" w:eastAsia="zh-CN"/>
        </w:rPr>
        <w:t>IELTS</w:t>
      </w:r>
      <w:r w:rsidRPr="00784B79">
        <w:rPr>
          <w:sz w:val="24"/>
          <w:szCs w:val="24"/>
          <w:lang w:val="uk-UA" w:eastAsia="zh-CN"/>
        </w:rPr>
        <w:t xml:space="preserve">. </w:t>
      </w:r>
      <w:r w:rsidRPr="00784B79">
        <w:rPr>
          <w:sz w:val="24"/>
          <w:szCs w:val="24"/>
          <w:lang w:val="en-US" w:eastAsia="zh-CN"/>
        </w:rPr>
        <w:t>Harper</w:t>
      </w:r>
      <w:r w:rsidR="004D65D6" w:rsidRPr="00784B79">
        <w:rPr>
          <w:sz w:val="24"/>
          <w:szCs w:val="24"/>
          <w:lang w:val="uk-UA" w:eastAsia="zh-CN"/>
        </w:rPr>
        <w:t xml:space="preserve"> </w:t>
      </w:r>
      <w:r w:rsidRPr="00784B79">
        <w:rPr>
          <w:sz w:val="24"/>
          <w:szCs w:val="24"/>
          <w:lang w:val="en-US" w:eastAsia="zh-CN"/>
        </w:rPr>
        <w:t>Collins Publishers</w:t>
      </w:r>
      <w:r w:rsidR="00846836" w:rsidRPr="00784B79">
        <w:rPr>
          <w:sz w:val="24"/>
          <w:szCs w:val="24"/>
          <w:lang w:val="uk-UA" w:eastAsia="zh-CN"/>
        </w:rPr>
        <w:t>.</w:t>
      </w:r>
      <w:r w:rsidRPr="00784B79">
        <w:rPr>
          <w:sz w:val="24"/>
          <w:szCs w:val="24"/>
          <w:lang w:val="en-US" w:eastAsia="zh-CN"/>
        </w:rPr>
        <w:t xml:space="preserve"> 144 p. </w:t>
      </w:r>
    </w:p>
    <w:p w14:paraId="7E462F61" w14:textId="70DCCF6C" w:rsidR="003E1096" w:rsidRPr="00784B79" w:rsidRDefault="003E1096" w:rsidP="0038768E">
      <w:pPr>
        <w:numPr>
          <w:ilvl w:val="0"/>
          <w:numId w:val="26"/>
        </w:numPr>
        <w:tabs>
          <w:tab w:val="clear" w:pos="1080"/>
          <w:tab w:val="num" w:pos="0"/>
        </w:tabs>
        <w:suppressAutoHyphens/>
        <w:ind w:left="0" w:firstLine="284"/>
        <w:jc w:val="both"/>
        <w:rPr>
          <w:sz w:val="24"/>
          <w:szCs w:val="24"/>
          <w:lang w:val="uk-UA" w:eastAsia="zh-CN"/>
        </w:rPr>
      </w:pPr>
      <w:r w:rsidRPr="00784B79">
        <w:rPr>
          <w:sz w:val="24"/>
          <w:szCs w:val="24"/>
          <w:lang w:val="uk-UA" w:eastAsia="zh-CN"/>
        </w:rPr>
        <w:t xml:space="preserve">Яременко І.А., Уманець Т.Д. Українсько-німецький довідник-практикум з ділової мови: </w:t>
      </w:r>
      <w:proofErr w:type="spellStart"/>
      <w:r w:rsidRPr="00784B79">
        <w:rPr>
          <w:sz w:val="24"/>
          <w:szCs w:val="24"/>
          <w:lang w:val="uk-UA" w:eastAsia="zh-CN"/>
        </w:rPr>
        <w:t>Навч</w:t>
      </w:r>
      <w:proofErr w:type="spellEnd"/>
      <w:r w:rsidRPr="00784B79">
        <w:rPr>
          <w:sz w:val="24"/>
          <w:szCs w:val="24"/>
          <w:lang w:val="uk-UA" w:eastAsia="zh-CN"/>
        </w:rPr>
        <w:t>. посібник (з грифом МОН, лист КМУ МОК України №14/18,2 – 1702 від 16.07.2004р.)</w:t>
      </w:r>
      <w:r w:rsidR="00846836" w:rsidRPr="00784B79">
        <w:rPr>
          <w:sz w:val="24"/>
          <w:szCs w:val="24"/>
          <w:lang w:val="uk-UA" w:eastAsia="zh-CN"/>
        </w:rPr>
        <w:t>.</w:t>
      </w:r>
      <w:r w:rsidRPr="00784B79">
        <w:rPr>
          <w:sz w:val="24"/>
          <w:szCs w:val="24"/>
          <w:lang w:val="uk-UA" w:eastAsia="zh-CN"/>
        </w:rPr>
        <w:t xml:space="preserve"> Дніпропетровськ: Національний гірничий університет, 2004.</w:t>
      </w:r>
    </w:p>
    <w:p w14:paraId="659496BE" w14:textId="3CFF9062" w:rsidR="003E1096" w:rsidRPr="00784B79" w:rsidRDefault="003E1096" w:rsidP="0038768E">
      <w:pPr>
        <w:numPr>
          <w:ilvl w:val="0"/>
          <w:numId w:val="26"/>
        </w:numPr>
        <w:tabs>
          <w:tab w:val="clear" w:pos="1080"/>
          <w:tab w:val="num" w:pos="0"/>
        </w:tabs>
        <w:suppressAutoHyphens/>
        <w:ind w:left="0" w:firstLine="284"/>
        <w:jc w:val="both"/>
        <w:rPr>
          <w:sz w:val="24"/>
          <w:szCs w:val="24"/>
          <w:lang w:val="uk-UA" w:eastAsia="zh-CN"/>
        </w:rPr>
      </w:pPr>
      <w:r w:rsidRPr="00784B79">
        <w:rPr>
          <w:sz w:val="24"/>
          <w:szCs w:val="24"/>
          <w:lang w:val="uk-UA" w:eastAsia="zh-CN"/>
        </w:rPr>
        <w:t xml:space="preserve">Імператив якості: вчимося цінувати та оцінювати вищу освіту: </w:t>
      </w:r>
      <w:proofErr w:type="spellStart"/>
      <w:r w:rsidRPr="00784B79">
        <w:rPr>
          <w:sz w:val="24"/>
          <w:szCs w:val="24"/>
          <w:lang w:val="uk-UA" w:eastAsia="zh-CN"/>
        </w:rPr>
        <w:t>навч</w:t>
      </w:r>
      <w:proofErr w:type="spellEnd"/>
      <w:r w:rsidRPr="00784B79">
        <w:rPr>
          <w:sz w:val="24"/>
          <w:szCs w:val="24"/>
          <w:lang w:val="uk-UA" w:eastAsia="zh-CN"/>
        </w:rPr>
        <w:t xml:space="preserve">. </w:t>
      </w:r>
      <w:proofErr w:type="spellStart"/>
      <w:r w:rsidRPr="00784B79">
        <w:rPr>
          <w:sz w:val="24"/>
          <w:szCs w:val="24"/>
          <w:lang w:val="uk-UA" w:eastAsia="zh-CN"/>
        </w:rPr>
        <w:t>посіб</w:t>
      </w:r>
      <w:proofErr w:type="spellEnd"/>
      <w:r w:rsidRPr="00784B79">
        <w:rPr>
          <w:sz w:val="24"/>
          <w:szCs w:val="24"/>
          <w:lang w:val="uk-UA" w:eastAsia="zh-CN"/>
        </w:rPr>
        <w:t xml:space="preserve">./за ред. </w:t>
      </w:r>
      <w:proofErr w:type="spellStart"/>
      <w:r w:rsidRPr="00784B79">
        <w:rPr>
          <w:sz w:val="24"/>
          <w:szCs w:val="24"/>
          <w:lang w:val="uk-UA" w:eastAsia="zh-CN"/>
        </w:rPr>
        <w:t>Т.Добка</w:t>
      </w:r>
      <w:proofErr w:type="spellEnd"/>
      <w:r w:rsidRPr="00784B79">
        <w:rPr>
          <w:sz w:val="24"/>
          <w:szCs w:val="24"/>
          <w:lang w:val="uk-UA" w:eastAsia="zh-CN"/>
        </w:rPr>
        <w:t xml:space="preserve">, М. </w:t>
      </w:r>
      <w:proofErr w:type="spellStart"/>
      <w:r w:rsidRPr="00784B79">
        <w:rPr>
          <w:sz w:val="24"/>
          <w:szCs w:val="24"/>
          <w:lang w:val="uk-UA" w:eastAsia="zh-CN"/>
        </w:rPr>
        <w:t>Головянко</w:t>
      </w:r>
      <w:proofErr w:type="spellEnd"/>
      <w:r w:rsidRPr="00784B79">
        <w:rPr>
          <w:sz w:val="24"/>
          <w:szCs w:val="24"/>
          <w:lang w:val="uk-UA" w:eastAsia="zh-CN"/>
        </w:rPr>
        <w:t xml:space="preserve"> та інші. Львів: Видавництво «Компанія «Манускрипт», 2014.</w:t>
      </w:r>
    </w:p>
    <w:p w14:paraId="1067F6A1" w14:textId="04282820" w:rsidR="003E1096" w:rsidRPr="00784B79" w:rsidRDefault="003E1096" w:rsidP="0038768E">
      <w:pPr>
        <w:numPr>
          <w:ilvl w:val="0"/>
          <w:numId w:val="26"/>
        </w:numPr>
        <w:tabs>
          <w:tab w:val="clear" w:pos="1080"/>
          <w:tab w:val="num" w:pos="0"/>
        </w:tabs>
        <w:suppressAutoHyphens/>
        <w:ind w:left="0" w:firstLine="284"/>
        <w:jc w:val="both"/>
        <w:rPr>
          <w:sz w:val="24"/>
          <w:szCs w:val="24"/>
          <w:lang w:val="uk-UA" w:eastAsia="zh-CN"/>
        </w:rPr>
      </w:pPr>
      <w:r w:rsidRPr="00784B79">
        <w:rPr>
          <w:sz w:val="24"/>
          <w:szCs w:val="24"/>
          <w:lang w:val="uk-UA" w:eastAsia="zh-CN"/>
        </w:rPr>
        <w:t>Петришин Л.Б. Методичні вказівки до написання реферату у вищому навчальному закладі як форми наукової звітності. Івано-Франківськ: 2015.</w:t>
      </w:r>
    </w:p>
    <w:p w14:paraId="7F6D3EC6" w14:textId="77777777" w:rsidR="00F2293F" w:rsidRPr="00784B79" w:rsidRDefault="00F2293F" w:rsidP="00B33375">
      <w:pPr>
        <w:ind w:firstLine="567"/>
        <w:jc w:val="both"/>
        <w:rPr>
          <w:rFonts w:eastAsiaTheme="majorEastAsia"/>
          <w:bCs/>
          <w:lang w:val="uk-UA"/>
        </w:rPr>
      </w:pPr>
    </w:p>
    <w:p w14:paraId="1D0E2C4A" w14:textId="77777777" w:rsidR="0096442B" w:rsidRPr="00784B79" w:rsidRDefault="0096442B" w:rsidP="007F5B86">
      <w:pPr>
        <w:widowControl w:val="0"/>
        <w:spacing w:line="259" w:lineRule="auto"/>
        <w:ind w:left="360"/>
        <w:jc w:val="center"/>
        <w:rPr>
          <w:b/>
          <w:sz w:val="24"/>
          <w:szCs w:val="24"/>
          <w:lang w:val="uk-UA"/>
        </w:rPr>
      </w:pPr>
      <w:r w:rsidRPr="00784B79">
        <w:rPr>
          <w:b/>
          <w:sz w:val="24"/>
          <w:szCs w:val="24"/>
          <w:lang w:val="uk-UA"/>
        </w:rPr>
        <w:t>10. Передумови вивчення дисципліни</w:t>
      </w:r>
    </w:p>
    <w:p w14:paraId="43C5DE30" w14:textId="4B8E9405" w:rsidR="0096442B" w:rsidRPr="00784B79" w:rsidRDefault="0096442B" w:rsidP="00846836">
      <w:pPr>
        <w:shd w:val="clear" w:color="auto" w:fill="FFFFFF" w:themeFill="background1"/>
        <w:ind w:firstLine="709"/>
        <w:jc w:val="both"/>
        <w:rPr>
          <w:bCs/>
          <w:sz w:val="24"/>
          <w:szCs w:val="24"/>
          <w:lang w:val="uk-UA" w:eastAsia="uk-UA"/>
        </w:rPr>
      </w:pPr>
      <w:r w:rsidRPr="00784B79">
        <w:rPr>
          <w:bCs/>
          <w:sz w:val="24"/>
          <w:szCs w:val="24"/>
          <w:lang w:val="uk-UA" w:eastAsia="uk-UA"/>
        </w:rPr>
        <w:t>Перед вивченням дисципліни передбачає</w:t>
      </w:r>
      <w:r w:rsidR="000270BA" w:rsidRPr="00784B79">
        <w:rPr>
          <w:bCs/>
          <w:sz w:val="24"/>
          <w:szCs w:val="24"/>
          <w:lang w:val="uk-UA" w:eastAsia="uk-UA"/>
        </w:rPr>
        <w:t xml:space="preserve">ться, що </w:t>
      </w:r>
      <w:r w:rsidR="00846836" w:rsidRPr="00784B79">
        <w:rPr>
          <w:bCs/>
          <w:sz w:val="24"/>
          <w:szCs w:val="24"/>
          <w:lang w:val="uk-UA" w:eastAsia="uk-UA"/>
        </w:rPr>
        <w:t>В</w:t>
      </w:r>
      <w:r w:rsidR="000270BA" w:rsidRPr="00784B79">
        <w:rPr>
          <w:bCs/>
          <w:sz w:val="24"/>
          <w:szCs w:val="24"/>
          <w:lang w:val="uk-UA" w:eastAsia="uk-UA"/>
        </w:rPr>
        <w:t>и вже прослухали дисципліну «Іноземна мова професійного спрямування»</w:t>
      </w:r>
      <w:r w:rsidRPr="00784B79">
        <w:rPr>
          <w:bCs/>
          <w:sz w:val="24"/>
          <w:szCs w:val="24"/>
          <w:lang w:val="uk-UA" w:eastAsia="uk-UA"/>
        </w:rPr>
        <w:t xml:space="preserve"> та здобули такі результати навчання:</w:t>
      </w:r>
    </w:p>
    <w:tbl>
      <w:tblPr>
        <w:tblW w:w="10118" w:type="dxa"/>
        <w:jc w:val="center"/>
        <w:tblLook w:val="04A0" w:firstRow="1" w:lastRow="0" w:firstColumn="1" w:lastColumn="0" w:noHBand="0" w:noVBand="1"/>
      </w:tblPr>
      <w:tblGrid>
        <w:gridCol w:w="10118"/>
      </w:tblGrid>
      <w:tr w:rsidR="00CC5B86" w:rsidRPr="00784B79" w14:paraId="12A19BE1" w14:textId="77777777" w:rsidTr="00A331FB">
        <w:trPr>
          <w:jc w:val="center"/>
        </w:trPr>
        <w:tc>
          <w:tcPr>
            <w:tcW w:w="10118" w:type="dxa"/>
          </w:tcPr>
          <w:p w14:paraId="55AAC057" w14:textId="77777777" w:rsidR="00CC5B86" w:rsidRPr="00784B79" w:rsidRDefault="00CC5B86" w:rsidP="00846836">
            <w:pPr>
              <w:pStyle w:val="14"/>
              <w:numPr>
                <w:ilvl w:val="0"/>
                <w:numId w:val="28"/>
              </w:numPr>
              <w:ind w:left="0" w:firstLine="360"/>
              <w:jc w:val="both"/>
            </w:pPr>
            <w:r w:rsidRPr="00784B79">
              <w:t>вміти встановлювати і підтримувати комунікацію на знайомі теми, пов’язані з навчанням та майбутньою спеціальністю</w:t>
            </w:r>
            <w:r w:rsidR="00A331FB" w:rsidRPr="00784B79">
              <w:t>;</w:t>
            </w:r>
          </w:p>
        </w:tc>
      </w:tr>
      <w:tr w:rsidR="00CC5B86" w:rsidRPr="00784B79" w14:paraId="76AF446C" w14:textId="77777777" w:rsidTr="00A331FB">
        <w:trPr>
          <w:jc w:val="center"/>
        </w:trPr>
        <w:tc>
          <w:tcPr>
            <w:tcW w:w="10118" w:type="dxa"/>
          </w:tcPr>
          <w:p w14:paraId="5CE5CB25" w14:textId="77777777" w:rsidR="00CC5B86" w:rsidRPr="00784B79" w:rsidRDefault="00CC5B86" w:rsidP="00846836">
            <w:pPr>
              <w:pStyle w:val="14"/>
              <w:numPr>
                <w:ilvl w:val="0"/>
                <w:numId w:val="28"/>
              </w:numPr>
              <w:ind w:left="0" w:firstLine="360"/>
              <w:jc w:val="both"/>
            </w:pPr>
            <w:r w:rsidRPr="00784B79">
              <w:t>вміти домовлятися про зустріч по телефону за умови, що мова співрозмовника чітко артикульована і відповідає загально прийнятому акценту</w:t>
            </w:r>
            <w:r w:rsidR="00A331FB" w:rsidRPr="00784B79">
              <w:rPr>
                <w:lang w:val="ru-RU"/>
              </w:rPr>
              <w:t>;</w:t>
            </w:r>
          </w:p>
        </w:tc>
      </w:tr>
      <w:tr w:rsidR="00CC5B86" w:rsidRPr="00784B79" w14:paraId="18D8A494" w14:textId="77777777" w:rsidTr="00A331FB">
        <w:trPr>
          <w:jc w:val="center"/>
        </w:trPr>
        <w:tc>
          <w:tcPr>
            <w:tcW w:w="10118" w:type="dxa"/>
          </w:tcPr>
          <w:p w14:paraId="3CE0D859" w14:textId="77777777" w:rsidR="00CC5B86" w:rsidRPr="00784B79" w:rsidRDefault="00CC5B86" w:rsidP="00846836">
            <w:pPr>
              <w:pStyle w:val="14"/>
              <w:numPr>
                <w:ilvl w:val="0"/>
                <w:numId w:val="28"/>
              </w:numPr>
              <w:ind w:left="0" w:firstLine="360"/>
              <w:jc w:val="both"/>
            </w:pPr>
            <w:r w:rsidRPr="00784B79">
              <w:t>розуміти повідомлення: попередження, оголошення та інструкції в ситуаціях, пов’язаних з навчанням та майбутньою професією</w:t>
            </w:r>
            <w:r w:rsidR="00A331FB" w:rsidRPr="00784B79">
              <w:rPr>
                <w:lang w:val="ru-RU"/>
              </w:rPr>
              <w:t>;</w:t>
            </w:r>
          </w:p>
        </w:tc>
      </w:tr>
      <w:tr w:rsidR="00CC5B86" w:rsidRPr="00784B79" w14:paraId="73B938AB" w14:textId="77777777" w:rsidTr="00A331FB">
        <w:trPr>
          <w:jc w:val="center"/>
        </w:trPr>
        <w:tc>
          <w:tcPr>
            <w:tcW w:w="10118" w:type="dxa"/>
          </w:tcPr>
          <w:p w14:paraId="4A2E77DD" w14:textId="77777777" w:rsidR="00CC5B86" w:rsidRPr="00784B79" w:rsidRDefault="00CC5B86" w:rsidP="00846836">
            <w:pPr>
              <w:pStyle w:val="14"/>
              <w:numPr>
                <w:ilvl w:val="0"/>
                <w:numId w:val="28"/>
              </w:numPr>
              <w:ind w:left="0" w:firstLine="360"/>
              <w:jc w:val="both"/>
            </w:pPr>
            <w:r w:rsidRPr="00784B79">
              <w:t>ефективно використовувати стратегії пошуку інформації відповідно до поставленого завдання</w:t>
            </w:r>
            <w:r w:rsidR="00A331FB" w:rsidRPr="00784B79">
              <w:rPr>
                <w:lang w:val="ru-RU"/>
              </w:rPr>
              <w:t>;</w:t>
            </w:r>
          </w:p>
        </w:tc>
      </w:tr>
      <w:tr w:rsidR="00CC5B86" w:rsidRPr="00784B79" w14:paraId="1236ECE9" w14:textId="77777777" w:rsidTr="00A331FB">
        <w:trPr>
          <w:jc w:val="center"/>
        </w:trPr>
        <w:tc>
          <w:tcPr>
            <w:tcW w:w="10118" w:type="dxa"/>
          </w:tcPr>
          <w:p w14:paraId="23BFDABB" w14:textId="77777777" w:rsidR="00CC5B86" w:rsidRPr="00784B79" w:rsidRDefault="00CC5B86" w:rsidP="00846836">
            <w:pPr>
              <w:pStyle w:val="14"/>
              <w:numPr>
                <w:ilvl w:val="0"/>
                <w:numId w:val="28"/>
              </w:numPr>
              <w:ind w:left="0" w:firstLine="360"/>
              <w:jc w:val="both"/>
            </w:pPr>
            <w:r w:rsidRPr="00784B79">
              <w:lastRenderedPageBreak/>
              <w:t>вміти аналізувати інформацію з іншомовних джерел: вилучати головні ідеї, розрізняти загальну/детальну, фактичну/нефактичну, відповідну/невідповідну до поставленого завдання інформацію</w:t>
            </w:r>
            <w:r w:rsidR="00A331FB" w:rsidRPr="00784B79">
              <w:rPr>
                <w:lang w:val="ru-RU"/>
              </w:rPr>
              <w:t>;</w:t>
            </w:r>
          </w:p>
        </w:tc>
      </w:tr>
      <w:tr w:rsidR="00CC5B86" w:rsidRPr="00784B79" w14:paraId="7C972D20" w14:textId="77777777" w:rsidTr="00A331FB">
        <w:trPr>
          <w:jc w:val="center"/>
        </w:trPr>
        <w:tc>
          <w:tcPr>
            <w:tcW w:w="10118" w:type="dxa"/>
          </w:tcPr>
          <w:p w14:paraId="602B6A3A" w14:textId="77777777" w:rsidR="00CC5B86" w:rsidRPr="00784B79" w:rsidRDefault="00CC5B86" w:rsidP="00846836">
            <w:pPr>
              <w:pStyle w:val="14"/>
              <w:numPr>
                <w:ilvl w:val="0"/>
                <w:numId w:val="28"/>
              </w:numPr>
              <w:ind w:left="0" w:firstLine="360"/>
              <w:jc w:val="both"/>
            </w:pPr>
            <w:r w:rsidRPr="00784B79">
              <w:t>вміти відбирати/тлумачити графічну та текстову інформацію як візуальну підтримку презентації</w:t>
            </w:r>
            <w:r w:rsidR="00A331FB" w:rsidRPr="00784B79">
              <w:t>;</w:t>
            </w:r>
          </w:p>
        </w:tc>
      </w:tr>
      <w:tr w:rsidR="00CC5B86" w:rsidRPr="00784B79" w14:paraId="161291CE" w14:textId="77777777" w:rsidTr="00A331FB">
        <w:trPr>
          <w:jc w:val="center"/>
        </w:trPr>
        <w:tc>
          <w:tcPr>
            <w:tcW w:w="10118" w:type="dxa"/>
          </w:tcPr>
          <w:p w14:paraId="4EAB20B5" w14:textId="77777777" w:rsidR="00CC5B86" w:rsidRPr="00784B79" w:rsidRDefault="00CC5B86" w:rsidP="00846836">
            <w:pPr>
              <w:pStyle w:val="14"/>
              <w:numPr>
                <w:ilvl w:val="0"/>
                <w:numId w:val="28"/>
              </w:numPr>
              <w:ind w:left="0" w:firstLine="360"/>
              <w:jc w:val="both"/>
              <w:rPr>
                <w:lang w:val="ru-RU"/>
              </w:rPr>
            </w:pPr>
            <w:r w:rsidRPr="00784B79">
              <w:t>вміти відповідати на питання та реагувати на коментарі стосовно змісту доповіді / презентації</w:t>
            </w:r>
            <w:r w:rsidR="00A331FB" w:rsidRPr="00784B79">
              <w:t>;</w:t>
            </w:r>
          </w:p>
        </w:tc>
      </w:tr>
      <w:tr w:rsidR="00CC5B86" w:rsidRPr="00784B79" w14:paraId="29A15897" w14:textId="77777777" w:rsidTr="00A331FB">
        <w:trPr>
          <w:jc w:val="center"/>
        </w:trPr>
        <w:tc>
          <w:tcPr>
            <w:tcW w:w="10118" w:type="dxa"/>
          </w:tcPr>
          <w:p w14:paraId="61703B57" w14:textId="77777777" w:rsidR="00CC5B86" w:rsidRPr="00784B79" w:rsidRDefault="00CC5B86" w:rsidP="00846836">
            <w:pPr>
              <w:pStyle w:val="14"/>
              <w:numPr>
                <w:ilvl w:val="0"/>
                <w:numId w:val="28"/>
              </w:numPr>
              <w:ind w:left="0" w:firstLine="360"/>
              <w:jc w:val="both"/>
            </w:pPr>
            <w:r w:rsidRPr="00784B79">
              <w:t>вміти писати коментарі на форумах в соціальних мережах та віртуальному навчальному середовищі, висловлюючи власну думку і коментуючи висловлювання інших</w:t>
            </w:r>
            <w:r w:rsidR="00A331FB" w:rsidRPr="00784B79">
              <w:t>;</w:t>
            </w:r>
          </w:p>
        </w:tc>
      </w:tr>
      <w:tr w:rsidR="00CC5B86" w:rsidRPr="00784B79" w14:paraId="2EF85D6B" w14:textId="77777777" w:rsidTr="00A331FB">
        <w:trPr>
          <w:jc w:val="center"/>
        </w:trPr>
        <w:tc>
          <w:tcPr>
            <w:tcW w:w="10118" w:type="dxa"/>
          </w:tcPr>
          <w:p w14:paraId="2DD0667C" w14:textId="77777777" w:rsidR="00CC5B86" w:rsidRPr="00784B79" w:rsidRDefault="00CC5B86" w:rsidP="00846836">
            <w:pPr>
              <w:pStyle w:val="14"/>
              <w:numPr>
                <w:ilvl w:val="0"/>
                <w:numId w:val="28"/>
              </w:numPr>
              <w:ind w:left="0" w:firstLine="360"/>
              <w:jc w:val="both"/>
            </w:pPr>
            <w:r w:rsidRPr="00784B79">
              <w:t>розуміти і продукувати особисту формальну кореспонденцію (листи, електронні повідомлення тощо)</w:t>
            </w:r>
            <w:r w:rsidR="00A331FB" w:rsidRPr="00784B79">
              <w:t>;</w:t>
            </w:r>
          </w:p>
        </w:tc>
      </w:tr>
      <w:tr w:rsidR="00CC5B86" w:rsidRPr="00784B79" w14:paraId="5BF97806" w14:textId="77777777" w:rsidTr="00A331FB">
        <w:trPr>
          <w:jc w:val="center"/>
        </w:trPr>
        <w:tc>
          <w:tcPr>
            <w:tcW w:w="10118" w:type="dxa"/>
          </w:tcPr>
          <w:p w14:paraId="09249875" w14:textId="77777777" w:rsidR="00CC5B86" w:rsidRPr="00784B79" w:rsidRDefault="00CC5B86" w:rsidP="00846836">
            <w:pPr>
              <w:pStyle w:val="14"/>
              <w:numPr>
                <w:ilvl w:val="0"/>
                <w:numId w:val="28"/>
              </w:numPr>
              <w:ind w:left="0" w:firstLine="360"/>
              <w:jc w:val="both"/>
            </w:pPr>
            <w:r w:rsidRPr="00784B79">
              <w:t>демонструвати достатні знання лексичного запасу, у тому числі базової термінології академічної сфери та галузі навчання, та граматичні структури, необх</w:t>
            </w:r>
            <w:r w:rsidR="0050765F" w:rsidRPr="00784B79">
              <w:t>ідні для</w:t>
            </w:r>
            <w:r w:rsidRPr="00784B79">
              <w:t xml:space="preserve"> вираження відповідних функцій та понять</w:t>
            </w:r>
            <w:r w:rsidR="00A331FB" w:rsidRPr="00784B79">
              <w:t>;</w:t>
            </w:r>
          </w:p>
        </w:tc>
      </w:tr>
      <w:tr w:rsidR="00CC5B86" w:rsidRPr="00784B79" w14:paraId="6970420B" w14:textId="77777777" w:rsidTr="00A331FB">
        <w:trPr>
          <w:jc w:val="center"/>
        </w:trPr>
        <w:tc>
          <w:tcPr>
            <w:tcW w:w="10118" w:type="dxa"/>
          </w:tcPr>
          <w:p w14:paraId="0C7E6EE0" w14:textId="18D00A91" w:rsidR="00846836" w:rsidRPr="00784B79" w:rsidRDefault="00CC5B86" w:rsidP="00846836">
            <w:pPr>
              <w:pStyle w:val="14"/>
              <w:numPr>
                <w:ilvl w:val="0"/>
                <w:numId w:val="28"/>
              </w:numPr>
              <w:ind w:left="0" w:firstLine="360"/>
              <w:jc w:val="both"/>
            </w:pPr>
            <w:r w:rsidRPr="00784B79">
              <w:t>писати іноземною мовою низку документів, необхідних для працевлаштування</w:t>
            </w:r>
            <w:r w:rsidR="00846836" w:rsidRPr="00784B79">
              <w:t>;</w:t>
            </w:r>
          </w:p>
        </w:tc>
      </w:tr>
      <w:tr w:rsidR="00CC5B86" w:rsidRPr="00784B79" w14:paraId="7F73698A" w14:textId="77777777" w:rsidTr="00A331FB">
        <w:trPr>
          <w:jc w:val="center"/>
        </w:trPr>
        <w:tc>
          <w:tcPr>
            <w:tcW w:w="10118" w:type="dxa"/>
          </w:tcPr>
          <w:p w14:paraId="12A28274" w14:textId="1F48AFD0" w:rsidR="00CC5B86" w:rsidRPr="00784B79" w:rsidRDefault="00846836" w:rsidP="00846836">
            <w:pPr>
              <w:pStyle w:val="14"/>
              <w:ind w:firstLine="360"/>
              <w:jc w:val="both"/>
            </w:pPr>
            <w:r w:rsidRPr="00784B79">
              <w:t xml:space="preserve">- </w:t>
            </w:r>
            <w:r w:rsidR="00CC5B86" w:rsidRPr="00784B79">
              <w:t>демонструвати розуміння існуючих правил і стандартних процедур під час проходження академічного або пов'язаного з працевлаштуванням інтерв'ю: відповідати на питання інтерв’юерів, виявляючи достатній рівень володіння ситуативною лексикою, ставити відкриті запитання відповідно до ситуації, доречно  використовувати  вербальні (лексика і граматика) і невербальні засоби комунікації</w:t>
            </w:r>
            <w:r w:rsidR="00A331FB" w:rsidRPr="00784B79">
              <w:t>;</w:t>
            </w:r>
          </w:p>
        </w:tc>
      </w:tr>
      <w:tr w:rsidR="00CC5B86" w:rsidRPr="00784B79" w14:paraId="1132D41A" w14:textId="77777777" w:rsidTr="00A331FB">
        <w:trPr>
          <w:jc w:val="center"/>
        </w:trPr>
        <w:tc>
          <w:tcPr>
            <w:tcW w:w="10118" w:type="dxa"/>
          </w:tcPr>
          <w:p w14:paraId="09A4C554" w14:textId="77777777" w:rsidR="00CC5B86" w:rsidRPr="00784B79" w:rsidRDefault="00CC5B86" w:rsidP="00846836">
            <w:pPr>
              <w:pStyle w:val="14"/>
              <w:numPr>
                <w:ilvl w:val="0"/>
                <w:numId w:val="29"/>
              </w:numPr>
              <w:ind w:left="0" w:firstLine="360"/>
              <w:jc w:val="both"/>
            </w:pPr>
            <w:r w:rsidRPr="00784B79">
              <w:t xml:space="preserve">вміти готуватися до тестів, екзаменів, заліків тощо та здійснювати ефективне </w:t>
            </w:r>
            <w:r w:rsidR="00A331FB" w:rsidRPr="00784B79">
              <w:t>само оцінювання.</w:t>
            </w:r>
          </w:p>
        </w:tc>
      </w:tr>
    </w:tbl>
    <w:p w14:paraId="65FF9FD7" w14:textId="77777777" w:rsidR="00DC6D7A" w:rsidRPr="00CC5B86" w:rsidRDefault="00DC6D7A" w:rsidP="00846836">
      <w:pPr>
        <w:shd w:val="clear" w:color="auto" w:fill="FFFFFF" w:themeFill="background1"/>
        <w:ind w:firstLine="360"/>
        <w:jc w:val="both"/>
        <w:rPr>
          <w:bCs/>
          <w:sz w:val="24"/>
          <w:szCs w:val="24"/>
          <w:lang w:eastAsia="uk-UA"/>
        </w:rPr>
      </w:pPr>
    </w:p>
    <w:sectPr w:rsidR="00DC6D7A" w:rsidRPr="00CC5B86" w:rsidSect="00D51E31">
      <w:footerReference w:type="default" r:id="rId35"/>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Касян Сергій Якович" w:date="2021-09-18T13:03:00Z" w:initials="КСЯ">
    <w:p w14:paraId="7DECF0B7" w14:textId="4BF0F0A4" w:rsidR="0077286B" w:rsidRPr="00A8781E" w:rsidRDefault="0077286B">
      <w:pPr>
        <w:pStyle w:val="af9"/>
        <w:rPr>
          <w:lang w:val="uk-UA"/>
        </w:rPr>
      </w:pPr>
      <w:r>
        <w:rPr>
          <w:rStyle w:val="af8"/>
        </w:rPr>
        <w:annotationRef/>
      </w:r>
      <w:r>
        <w:rPr>
          <w:lang w:val="uk-UA"/>
        </w:rPr>
        <w:t>Експерт має чітко бачити як формується оцінювання і отримує здобувач 100 балів. Здалось, що якось трохи розмито! Це стосується і до наст двох рядків</w:t>
      </w:r>
    </w:p>
  </w:comment>
  <w:comment w:id="2" w:author="Касян Сергій Якович" w:date="2021-09-18T13:05:00Z" w:initials="КСЯ">
    <w:p w14:paraId="22DABFC1" w14:textId="3E2FB287" w:rsidR="0077286B" w:rsidRPr="00A8781E" w:rsidRDefault="0077286B">
      <w:pPr>
        <w:pStyle w:val="af9"/>
        <w:rPr>
          <w:lang w:val="uk-UA"/>
        </w:rPr>
      </w:pPr>
      <w:r>
        <w:rPr>
          <w:rStyle w:val="af8"/>
        </w:rPr>
        <w:annotationRef/>
      </w:r>
      <w:r>
        <w:rPr>
          <w:lang w:val="uk-UA"/>
        </w:rPr>
        <w:t>Замість навчального опису, що означає який метод, слід просто коротко перелічити методи, що ВИ застосовуєте у курсі</w:t>
      </w:r>
    </w:p>
  </w:comment>
  <w:comment w:id="3" w:author="Касян Сергій Якович" w:date="2021-09-18T13:06:00Z" w:initials="КСЯ">
    <w:p w14:paraId="46E0C8B3" w14:textId="49A8C904" w:rsidR="0077286B" w:rsidRPr="00A8781E" w:rsidRDefault="0077286B">
      <w:pPr>
        <w:pStyle w:val="af9"/>
        <w:rPr>
          <w:lang w:val="uk-UA"/>
        </w:rPr>
      </w:pPr>
      <w:r>
        <w:rPr>
          <w:rStyle w:val="af8"/>
        </w:rPr>
        <w:annotationRef/>
      </w:r>
      <w:r>
        <w:rPr>
          <w:lang w:val="uk-UA"/>
        </w:rPr>
        <w:t>Літ-ра має бути така ж як і в РП + особливо Ваші методички мають бути свіжіші. 19-21 рр.!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CF0B7" w15:done="0"/>
  <w15:commentEx w15:paraId="22DABFC1" w15:done="0"/>
  <w15:commentEx w15:paraId="46E0C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6227" w16cex:dateUtc="2021-09-18T10:03:00Z"/>
  <w16cex:commentExtensible w16cex:durableId="24F0628F" w16cex:dateUtc="2021-09-18T10:05:00Z"/>
  <w16cex:commentExtensible w16cex:durableId="24F062CA" w16cex:dateUtc="2021-09-1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CF0B7" w16cid:durableId="24F06227"/>
  <w16cid:commentId w16cid:paraId="22DABFC1" w16cid:durableId="24F0628F"/>
  <w16cid:commentId w16cid:paraId="46E0C8B3" w16cid:durableId="24F06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5F00" w14:textId="77777777" w:rsidR="005742EE" w:rsidRDefault="005742EE" w:rsidP="00E87970">
      <w:r>
        <w:separator/>
      </w:r>
    </w:p>
  </w:endnote>
  <w:endnote w:type="continuationSeparator" w:id="0">
    <w:p w14:paraId="1842BC6F" w14:textId="77777777" w:rsidR="005742EE" w:rsidRDefault="005742EE"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48156"/>
      <w:docPartObj>
        <w:docPartGallery w:val="Page Numbers (Bottom of Page)"/>
        <w:docPartUnique/>
      </w:docPartObj>
    </w:sdtPr>
    <w:sdtContent>
      <w:p w14:paraId="65B553CB" w14:textId="6B9741BF" w:rsidR="0077286B" w:rsidRDefault="0077286B">
        <w:pPr>
          <w:pStyle w:val="af0"/>
          <w:jc w:val="right"/>
        </w:pPr>
        <w:r>
          <w:fldChar w:fldCharType="begin"/>
        </w:r>
        <w:r>
          <w:instrText>PAGE   \* MERGEFORMAT</w:instrText>
        </w:r>
        <w:r>
          <w:fldChar w:fldCharType="separate"/>
        </w:r>
        <w:r w:rsidR="00784B79" w:rsidRPr="00784B79">
          <w:rPr>
            <w:noProof/>
            <w:lang w:val="uk-UA"/>
          </w:rPr>
          <w:t>16</w:t>
        </w:r>
        <w:r>
          <w:rPr>
            <w:noProof/>
            <w:lang w:val="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0BAA" w14:textId="77777777" w:rsidR="005742EE" w:rsidRDefault="005742EE" w:rsidP="00E87970">
      <w:r>
        <w:separator/>
      </w:r>
    </w:p>
  </w:footnote>
  <w:footnote w:type="continuationSeparator" w:id="0">
    <w:p w14:paraId="21AFB5DB" w14:textId="77777777" w:rsidR="005742EE" w:rsidRDefault="005742EE" w:rsidP="00E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75E93AE"/>
    <w:lvl w:ilvl="0">
      <w:start w:val="1"/>
      <w:numFmt w:val="decimal"/>
      <w:lvlText w:val="%1."/>
      <w:lvlJc w:val="left"/>
      <w:pPr>
        <w:tabs>
          <w:tab w:val="num" w:pos="1080"/>
        </w:tabs>
        <w:ind w:left="1060" w:hanging="340"/>
      </w:pPr>
      <w:rPr>
        <w:color w:val="auto"/>
      </w:rPr>
    </w:lvl>
  </w:abstractNum>
  <w:abstractNum w:abstractNumId="1"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3F45592"/>
    <w:multiLevelType w:val="singleLevel"/>
    <w:tmpl w:val="00000002"/>
    <w:lvl w:ilvl="0">
      <w:start w:val="1"/>
      <w:numFmt w:val="decimal"/>
      <w:lvlText w:val="%1."/>
      <w:lvlJc w:val="left"/>
      <w:pPr>
        <w:tabs>
          <w:tab w:val="num" w:pos="1080"/>
        </w:tabs>
        <w:ind w:left="1060" w:hanging="340"/>
      </w:pPr>
    </w:lvl>
  </w:abstractNum>
  <w:abstractNum w:abstractNumId="13" w15:restartNumberingAfterBreak="0">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7" w15:restartNumberingAfterBreak="0">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15:restartNumberingAfterBreak="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33847779">
    <w:abstractNumId w:val="14"/>
  </w:num>
  <w:num w:numId="2" w16cid:durableId="1164205784">
    <w:abstractNumId w:val="17"/>
  </w:num>
  <w:num w:numId="3" w16cid:durableId="1898860580">
    <w:abstractNumId w:val="8"/>
  </w:num>
  <w:num w:numId="4" w16cid:durableId="925572578">
    <w:abstractNumId w:val="8"/>
  </w:num>
  <w:num w:numId="5" w16cid:durableId="127672839">
    <w:abstractNumId w:val="8"/>
  </w:num>
  <w:num w:numId="6" w16cid:durableId="1382829335">
    <w:abstractNumId w:val="8"/>
  </w:num>
  <w:num w:numId="7" w16cid:durableId="478109433">
    <w:abstractNumId w:val="8"/>
  </w:num>
  <w:num w:numId="8" w16cid:durableId="1615751576">
    <w:abstractNumId w:val="4"/>
  </w:num>
  <w:num w:numId="9" w16cid:durableId="2053263880">
    <w:abstractNumId w:val="16"/>
  </w:num>
  <w:num w:numId="10" w16cid:durableId="294140103">
    <w:abstractNumId w:val="23"/>
  </w:num>
  <w:num w:numId="11" w16cid:durableId="1831096449">
    <w:abstractNumId w:val="5"/>
  </w:num>
  <w:num w:numId="12" w16cid:durableId="1861779217">
    <w:abstractNumId w:val="3"/>
  </w:num>
  <w:num w:numId="13" w16cid:durableId="1194806764">
    <w:abstractNumId w:val="22"/>
  </w:num>
  <w:num w:numId="14" w16cid:durableId="799499850">
    <w:abstractNumId w:val="15"/>
  </w:num>
  <w:num w:numId="15" w16cid:durableId="1151099546">
    <w:abstractNumId w:val="9"/>
  </w:num>
  <w:num w:numId="16" w16cid:durableId="983243804">
    <w:abstractNumId w:val="24"/>
  </w:num>
  <w:num w:numId="17" w16cid:durableId="1715421286">
    <w:abstractNumId w:val="7"/>
  </w:num>
  <w:num w:numId="18" w16cid:durableId="1007826603">
    <w:abstractNumId w:val="13"/>
  </w:num>
  <w:num w:numId="19" w16cid:durableId="1711026735">
    <w:abstractNumId w:val="6"/>
  </w:num>
  <w:num w:numId="20" w16cid:durableId="721096731">
    <w:abstractNumId w:val="21"/>
  </w:num>
  <w:num w:numId="21" w16cid:durableId="1517577013">
    <w:abstractNumId w:val="20"/>
  </w:num>
  <w:num w:numId="22" w16cid:durableId="1672488004">
    <w:abstractNumId w:val="10"/>
  </w:num>
  <w:num w:numId="23" w16cid:durableId="1817719267">
    <w:abstractNumId w:val="11"/>
  </w:num>
  <w:num w:numId="24" w16cid:durableId="1860002922">
    <w:abstractNumId w:val="0"/>
  </w:num>
  <w:num w:numId="25" w16cid:durableId="385301670">
    <w:abstractNumId w:val="1"/>
  </w:num>
  <w:num w:numId="26" w16cid:durableId="1747724155">
    <w:abstractNumId w:val="12"/>
  </w:num>
  <w:num w:numId="27" w16cid:durableId="363024040">
    <w:abstractNumId w:val="2"/>
  </w:num>
  <w:num w:numId="28" w16cid:durableId="1586486">
    <w:abstractNumId w:val="25"/>
  </w:num>
  <w:num w:numId="29" w16cid:durableId="586578039">
    <w:abstractNumId w:val="18"/>
  </w:num>
  <w:num w:numId="30" w16cid:durableId="1889024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108"/>
    <w:rsid w:val="0000145F"/>
    <w:rsid w:val="00002B03"/>
    <w:rsid w:val="00004B97"/>
    <w:rsid w:val="00006474"/>
    <w:rsid w:val="00007A12"/>
    <w:rsid w:val="0001323C"/>
    <w:rsid w:val="00013BD3"/>
    <w:rsid w:val="00015D03"/>
    <w:rsid w:val="000270BA"/>
    <w:rsid w:val="00032005"/>
    <w:rsid w:val="000333C1"/>
    <w:rsid w:val="0004051D"/>
    <w:rsid w:val="000434AA"/>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F205D"/>
    <w:rsid w:val="000F2C92"/>
    <w:rsid w:val="000F55C3"/>
    <w:rsid w:val="0010222A"/>
    <w:rsid w:val="00107D2E"/>
    <w:rsid w:val="001160C5"/>
    <w:rsid w:val="001261AB"/>
    <w:rsid w:val="00127527"/>
    <w:rsid w:val="00134E2A"/>
    <w:rsid w:val="00140A33"/>
    <w:rsid w:val="0014558C"/>
    <w:rsid w:val="00152C3F"/>
    <w:rsid w:val="0015509C"/>
    <w:rsid w:val="001753AB"/>
    <w:rsid w:val="00186DF9"/>
    <w:rsid w:val="00190B6C"/>
    <w:rsid w:val="001A2667"/>
    <w:rsid w:val="001B0885"/>
    <w:rsid w:val="001B275D"/>
    <w:rsid w:val="001B67B9"/>
    <w:rsid w:val="001E1AEC"/>
    <w:rsid w:val="001E57C3"/>
    <w:rsid w:val="001F12D9"/>
    <w:rsid w:val="001F5688"/>
    <w:rsid w:val="001F5A44"/>
    <w:rsid w:val="00202FD5"/>
    <w:rsid w:val="00210445"/>
    <w:rsid w:val="00212834"/>
    <w:rsid w:val="00213128"/>
    <w:rsid w:val="00221338"/>
    <w:rsid w:val="00221EDB"/>
    <w:rsid w:val="002524C8"/>
    <w:rsid w:val="00253AD3"/>
    <w:rsid w:val="0025633E"/>
    <w:rsid w:val="002577DA"/>
    <w:rsid w:val="00266BA6"/>
    <w:rsid w:val="002721D2"/>
    <w:rsid w:val="00281E43"/>
    <w:rsid w:val="00282C06"/>
    <w:rsid w:val="002873CC"/>
    <w:rsid w:val="002947D3"/>
    <w:rsid w:val="002B03D5"/>
    <w:rsid w:val="002C1752"/>
    <w:rsid w:val="002C64BC"/>
    <w:rsid w:val="002C6530"/>
    <w:rsid w:val="002F4D97"/>
    <w:rsid w:val="00300048"/>
    <w:rsid w:val="00305103"/>
    <w:rsid w:val="003070AE"/>
    <w:rsid w:val="003126D8"/>
    <w:rsid w:val="00314789"/>
    <w:rsid w:val="00324B8E"/>
    <w:rsid w:val="00330D34"/>
    <w:rsid w:val="003531B9"/>
    <w:rsid w:val="00356B5F"/>
    <w:rsid w:val="00363F92"/>
    <w:rsid w:val="00377639"/>
    <w:rsid w:val="00382B68"/>
    <w:rsid w:val="003862AA"/>
    <w:rsid w:val="0038768E"/>
    <w:rsid w:val="00390279"/>
    <w:rsid w:val="00396EBF"/>
    <w:rsid w:val="003E1096"/>
    <w:rsid w:val="003E2910"/>
    <w:rsid w:val="003E487F"/>
    <w:rsid w:val="003E6312"/>
    <w:rsid w:val="003F502D"/>
    <w:rsid w:val="003F60B8"/>
    <w:rsid w:val="00405CC8"/>
    <w:rsid w:val="0040607F"/>
    <w:rsid w:val="004111FA"/>
    <w:rsid w:val="00412818"/>
    <w:rsid w:val="00416157"/>
    <w:rsid w:val="00422213"/>
    <w:rsid w:val="0042765A"/>
    <w:rsid w:val="00442AE9"/>
    <w:rsid w:val="00445072"/>
    <w:rsid w:val="00447915"/>
    <w:rsid w:val="004603F1"/>
    <w:rsid w:val="0046760B"/>
    <w:rsid w:val="00477191"/>
    <w:rsid w:val="00496CFE"/>
    <w:rsid w:val="004A0114"/>
    <w:rsid w:val="004A3DC1"/>
    <w:rsid w:val="004B0043"/>
    <w:rsid w:val="004B332B"/>
    <w:rsid w:val="004B50FE"/>
    <w:rsid w:val="004B6757"/>
    <w:rsid w:val="004B7B23"/>
    <w:rsid w:val="004C026D"/>
    <w:rsid w:val="004C053B"/>
    <w:rsid w:val="004C14AF"/>
    <w:rsid w:val="004D65D6"/>
    <w:rsid w:val="004E495F"/>
    <w:rsid w:val="004E4997"/>
    <w:rsid w:val="004E4FF3"/>
    <w:rsid w:val="004E685E"/>
    <w:rsid w:val="004F0E86"/>
    <w:rsid w:val="004F3108"/>
    <w:rsid w:val="0050765F"/>
    <w:rsid w:val="005126F0"/>
    <w:rsid w:val="00516D33"/>
    <w:rsid w:val="005215AA"/>
    <w:rsid w:val="00534611"/>
    <w:rsid w:val="005373A0"/>
    <w:rsid w:val="0054776B"/>
    <w:rsid w:val="00552BBD"/>
    <w:rsid w:val="0056446B"/>
    <w:rsid w:val="00565A08"/>
    <w:rsid w:val="00566E95"/>
    <w:rsid w:val="005742EE"/>
    <w:rsid w:val="00577796"/>
    <w:rsid w:val="00580D7D"/>
    <w:rsid w:val="005864F7"/>
    <w:rsid w:val="005874AA"/>
    <w:rsid w:val="005A3480"/>
    <w:rsid w:val="005A47E7"/>
    <w:rsid w:val="005C13F9"/>
    <w:rsid w:val="005C24F6"/>
    <w:rsid w:val="005C7359"/>
    <w:rsid w:val="005D1EB7"/>
    <w:rsid w:val="005E574F"/>
    <w:rsid w:val="005E63F5"/>
    <w:rsid w:val="005F0DA3"/>
    <w:rsid w:val="005F31D9"/>
    <w:rsid w:val="005F5477"/>
    <w:rsid w:val="006079F3"/>
    <w:rsid w:val="006120FC"/>
    <w:rsid w:val="00626E49"/>
    <w:rsid w:val="0063421E"/>
    <w:rsid w:val="006419F7"/>
    <w:rsid w:val="00642DC4"/>
    <w:rsid w:val="00651E91"/>
    <w:rsid w:val="006661D9"/>
    <w:rsid w:val="00683870"/>
    <w:rsid w:val="006A1E4A"/>
    <w:rsid w:val="006B06B1"/>
    <w:rsid w:val="006B3D79"/>
    <w:rsid w:val="006C499C"/>
    <w:rsid w:val="006C6EA9"/>
    <w:rsid w:val="006D43DF"/>
    <w:rsid w:val="006D5949"/>
    <w:rsid w:val="006E27B4"/>
    <w:rsid w:val="006F09E3"/>
    <w:rsid w:val="006F2B20"/>
    <w:rsid w:val="006F408E"/>
    <w:rsid w:val="006F699A"/>
    <w:rsid w:val="00701C3A"/>
    <w:rsid w:val="00704FC7"/>
    <w:rsid w:val="0071330D"/>
    <w:rsid w:val="0071403E"/>
    <w:rsid w:val="0071618D"/>
    <w:rsid w:val="007175E3"/>
    <w:rsid w:val="00725178"/>
    <w:rsid w:val="00727D99"/>
    <w:rsid w:val="00732AD7"/>
    <w:rsid w:val="00732D0C"/>
    <w:rsid w:val="00734CC3"/>
    <w:rsid w:val="007416BE"/>
    <w:rsid w:val="007536F3"/>
    <w:rsid w:val="00756411"/>
    <w:rsid w:val="00763FC5"/>
    <w:rsid w:val="00770471"/>
    <w:rsid w:val="0077286B"/>
    <w:rsid w:val="00775B33"/>
    <w:rsid w:val="00775CB7"/>
    <w:rsid w:val="00776F37"/>
    <w:rsid w:val="00781064"/>
    <w:rsid w:val="00784B79"/>
    <w:rsid w:val="007C592E"/>
    <w:rsid w:val="007D1343"/>
    <w:rsid w:val="007D5A74"/>
    <w:rsid w:val="007E3CA1"/>
    <w:rsid w:val="007F5B86"/>
    <w:rsid w:val="007F791A"/>
    <w:rsid w:val="00800395"/>
    <w:rsid w:val="00804B5F"/>
    <w:rsid w:val="00806150"/>
    <w:rsid w:val="00811F19"/>
    <w:rsid w:val="00825A6E"/>
    <w:rsid w:val="00844058"/>
    <w:rsid w:val="00846836"/>
    <w:rsid w:val="00847210"/>
    <w:rsid w:val="00856578"/>
    <w:rsid w:val="00857932"/>
    <w:rsid w:val="00861B64"/>
    <w:rsid w:val="00862D8D"/>
    <w:rsid w:val="00866335"/>
    <w:rsid w:val="00881DF4"/>
    <w:rsid w:val="008B0859"/>
    <w:rsid w:val="008C4AC6"/>
    <w:rsid w:val="008D23B6"/>
    <w:rsid w:val="008D7640"/>
    <w:rsid w:val="008E070F"/>
    <w:rsid w:val="008E3001"/>
    <w:rsid w:val="008E46BB"/>
    <w:rsid w:val="0090292E"/>
    <w:rsid w:val="00912284"/>
    <w:rsid w:val="009124FC"/>
    <w:rsid w:val="00912E14"/>
    <w:rsid w:val="009214F5"/>
    <w:rsid w:val="00926996"/>
    <w:rsid w:val="0093244A"/>
    <w:rsid w:val="009325E3"/>
    <w:rsid w:val="00932D82"/>
    <w:rsid w:val="009330E5"/>
    <w:rsid w:val="009447F5"/>
    <w:rsid w:val="009454B8"/>
    <w:rsid w:val="00952D15"/>
    <w:rsid w:val="00953F93"/>
    <w:rsid w:val="0096442B"/>
    <w:rsid w:val="00973D9B"/>
    <w:rsid w:val="0098308C"/>
    <w:rsid w:val="00985BDA"/>
    <w:rsid w:val="009925A7"/>
    <w:rsid w:val="009A7C56"/>
    <w:rsid w:val="009B6EEA"/>
    <w:rsid w:val="009C415E"/>
    <w:rsid w:val="009F01BA"/>
    <w:rsid w:val="00A10C7A"/>
    <w:rsid w:val="00A127BE"/>
    <w:rsid w:val="00A16F0B"/>
    <w:rsid w:val="00A17A3E"/>
    <w:rsid w:val="00A218D6"/>
    <w:rsid w:val="00A2443B"/>
    <w:rsid w:val="00A308EE"/>
    <w:rsid w:val="00A30FC8"/>
    <w:rsid w:val="00A331FB"/>
    <w:rsid w:val="00A5102E"/>
    <w:rsid w:val="00A54F27"/>
    <w:rsid w:val="00A57AA2"/>
    <w:rsid w:val="00A600C0"/>
    <w:rsid w:val="00A63F29"/>
    <w:rsid w:val="00A71779"/>
    <w:rsid w:val="00A8781E"/>
    <w:rsid w:val="00A93958"/>
    <w:rsid w:val="00A97D30"/>
    <w:rsid w:val="00AA3E15"/>
    <w:rsid w:val="00AA4F6F"/>
    <w:rsid w:val="00AA7D56"/>
    <w:rsid w:val="00AA7F10"/>
    <w:rsid w:val="00AB1A1F"/>
    <w:rsid w:val="00AB264F"/>
    <w:rsid w:val="00AD16B9"/>
    <w:rsid w:val="00AE0D14"/>
    <w:rsid w:val="00AF1843"/>
    <w:rsid w:val="00AF30AF"/>
    <w:rsid w:val="00B15AB7"/>
    <w:rsid w:val="00B16C8F"/>
    <w:rsid w:val="00B33375"/>
    <w:rsid w:val="00B46AFD"/>
    <w:rsid w:val="00B53212"/>
    <w:rsid w:val="00B535AB"/>
    <w:rsid w:val="00B6337E"/>
    <w:rsid w:val="00B65DF7"/>
    <w:rsid w:val="00B72BF1"/>
    <w:rsid w:val="00B80DC9"/>
    <w:rsid w:val="00B8606D"/>
    <w:rsid w:val="00B95DB4"/>
    <w:rsid w:val="00B979C4"/>
    <w:rsid w:val="00B97B0B"/>
    <w:rsid w:val="00BA7E90"/>
    <w:rsid w:val="00BB3C3E"/>
    <w:rsid w:val="00BB6732"/>
    <w:rsid w:val="00BC0BFD"/>
    <w:rsid w:val="00BD0AEA"/>
    <w:rsid w:val="00BD2362"/>
    <w:rsid w:val="00BD3D2B"/>
    <w:rsid w:val="00BD4CA5"/>
    <w:rsid w:val="00BD4FDA"/>
    <w:rsid w:val="00BE1C99"/>
    <w:rsid w:val="00BE5D72"/>
    <w:rsid w:val="00BE70B6"/>
    <w:rsid w:val="00BF3FAE"/>
    <w:rsid w:val="00C00C6E"/>
    <w:rsid w:val="00C02AA5"/>
    <w:rsid w:val="00C11A57"/>
    <w:rsid w:val="00C239C6"/>
    <w:rsid w:val="00C23C72"/>
    <w:rsid w:val="00C247E6"/>
    <w:rsid w:val="00C27E30"/>
    <w:rsid w:val="00C32A5F"/>
    <w:rsid w:val="00C40DDF"/>
    <w:rsid w:val="00C54C28"/>
    <w:rsid w:val="00C56CC4"/>
    <w:rsid w:val="00C66279"/>
    <w:rsid w:val="00C72125"/>
    <w:rsid w:val="00C84BF4"/>
    <w:rsid w:val="00C97367"/>
    <w:rsid w:val="00CA075B"/>
    <w:rsid w:val="00CA248D"/>
    <w:rsid w:val="00CA2FB3"/>
    <w:rsid w:val="00CB78FD"/>
    <w:rsid w:val="00CB7DE9"/>
    <w:rsid w:val="00CC5B86"/>
    <w:rsid w:val="00CD3FA7"/>
    <w:rsid w:val="00CD46A1"/>
    <w:rsid w:val="00CE188D"/>
    <w:rsid w:val="00CE5E96"/>
    <w:rsid w:val="00CE67A2"/>
    <w:rsid w:val="00CF17C8"/>
    <w:rsid w:val="00D065A4"/>
    <w:rsid w:val="00D10F8B"/>
    <w:rsid w:val="00D218A6"/>
    <w:rsid w:val="00D227C5"/>
    <w:rsid w:val="00D23102"/>
    <w:rsid w:val="00D263BD"/>
    <w:rsid w:val="00D34746"/>
    <w:rsid w:val="00D34A3F"/>
    <w:rsid w:val="00D35D78"/>
    <w:rsid w:val="00D42C14"/>
    <w:rsid w:val="00D4794B"/>
    <w:rsid w:val="00D47C08"/>
    <w:rsid w:val="00D51E31"/>
    <w:rsid w:val="00D529D8"/>
    <w:rsid w:val="00D61DBD"/>
    <w:rsid w:val="00D61F5E"/>
    <w:rsid w:val="00D726E5"/>
    <w:rsid w:val="00D777FD"/>
    <w:rsid w:val="00D81DAA"/>
    <w:rsid w:val="00D82CDF"/>
    <w:rsid w:val="00D8308C"/>
    <w:rsid w:val="00D945C5"/>
    <w:rsid w:val="00DB08E7"/>
    <w:rsid w:val="00DB0A92"/>
    <w:rsid w:val="00DC0A08"/>
    <w:rsid w:val="00DC6D7A"/>
    <w:rsid w:val="00DF0A20"/>
    <w:rsid w:val="00DF1F04"/>
    <w:rsid w:val="00DF40EF"/>
    <w:rsid w:val="00DF5C75"/>
    <w:rsid w:val="00E061A9"/>
    <w:rsid w:val="00E22CE9"/>
    <w:rsid w:val="00E25D78"/>
    <w:rsid w:val="00E27274"/>
    <w:rsid w:val="00E30C5B"/>
    <w:rsid w:val="00E32E32"/>
    <w:rsid w:val="00E3412C"/>
    <w:rsid w:val="00E3515E"/>
    <w:rsid w:val="00E36E89"/>
    <w:rsid w:val="00E438FD"/>
    <w:rsid w:val="00E452B7"/>
    <w:rsid w:val="00E506F3"/>
    <w:rsid w:val="00E52CDC"/>
    <w:rsid w:val="00E53813"/>
    <w:rsid w:val="00E57B15"/>
    <w:rsid w:val="00E57DB0"/>
    <w:rsid w:val="00E63BDE"/>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7D0A"/>
    <w:rsid w:val="00EE4DA5"/>
    <w:rsid w:val="00EE542C"/>
    <w:rsid w:val="00EF0891"/>
    <w:rsid w:val="00EF08FD"/>
    <w:rsid w:val="00EF14E5"/>
    <w:rsid w:val="00EF24F9"/>
    <w:rsid w:val="00EF2966"/>
    <w:rsid w:val="00EF415E"/>
    <w:rsid w:val="00EF5F99"/>
    <w:rsid w:val="00EF76C8"/>
    <w:rsid w:val="00F052AF"/>
    <w:rsid w:val="00F20CCA"/>
    <w:rsid w:val="00F2293F"/>
    <w:rsid w:val="00F403B4"/>
    <w:rsid w:val="00F413E1"/>
    <w:rsid w:val="00F45769"/>
    <w:rsid w:val="00F52853"/>
    <w:rsid w:val="00F60E3B"/>
    <w:rsid w:val="00F71213"/>
    <w:rsid w:val="00F73575"/>
    <w:rsid w:val="00F8086E"/>
    <w:rsid w:val="00F91CE6"/>
    <w:rsid w:val="00F92222"/>
    <w:rsid w:val="00F945E5"/>
    <w:rsid w:val="00FA72F0"/>
    <w:rsid w:val="00FB1074"/>
    <w:rsid w:val="00FB2446"/>
    <w:rsid w:val="00FB3E93"/>
    <w:rsid w:val="00FB6B19"/>
    <w:rsid w:val="00FC13BD"/>
    <w:rsid w:val="00FC5377"/>
    <w:rsid w:val="00FD19C4"/>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E9AE"/>
  <w15:docId w15:val="{03B3A75B-F203-42A9-A36D-B378D336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і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у виносці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і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і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ви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character" w:customStyle="1" w:styleId="15">
    <w:name w:val="Незакрита згадка1"/>
    <w:basedOn w:val="a0"/>
    <w:uiPriority w:val="99"/>
    <w:semiHidden/>
    <w:unhideWhenUsed/>
    <w:rsid w:val="00DB0A92"/>
    <w:rPr>
      <w:color w:val="605E5C"/>
      <w:shd w:val="clear" w:color="auto" w:fill="E1DFDD"/>
    </w:rPr>
  </w:style>
  <w:style w:type="paragraph" w:styleId="33">
    <w:name w:val="Body Text Indent 3"/>
    <w:basedOn w:val="a"/>
    <w:link w:val="34"/>
    <w:rsid w:val="0042765A"/>
    <w:pPr>
      <w:spacing w:after="120"/>
      <w:ind w:left="283"/>
    </w:pPr>
    <w:rPr>
      <w:sz w:val="16"/>
      <w:szCs w:val="16"/>
    </w:rPr>
  </w:style>
  <w:style w:type="character" w:customStyle="1" w:styleId="34">
    <w:name w:val="Основний текст з відступом 3 Знак"/>
    <w:basedOn w:val="a0"/>
    <w:link w:val="33"/>
    <w:rsid w:val="0042765A"/>
    <w:rPr>
      <w:sz w:val="16"/>
      <w:szCs w:val="16"/>
      <w:lang w:val="ru-RU" w:eastAsia="ru-RU"/>
    </w:rPr>
  </w:style>
  <w:style w:type="character" w:styleId="af8">
    <w:name w:val="annotation reference"/>
    <w:basedOn w:val="a0"/>
    <w:uiPriority w:val="99"/>
    <w:semiHidden/>
    <w:unhideWhenUsed/>
    <w:rsid w:val="00A8781E"/>
    <w:rPr>
      <w:sz w:val="16"/>
      <w:szCs w:val="16"/>
    </w:rPr>
  </w:style>
  <w:style w:type="paragraph" w:styleId="af9">
    <w:name w:val="annotation text"/>
    <w:basedOn w:val="a"/>
    <w:link w:val="afa"/>
    <w:uiPriority w:val="99"/>
    <w:semiHidden/>
    <w:unhideWhenUsed/>
    <w:rsid w:val="00A8781E"/>
    <w:rPr>
      <w:sz w:val="20"/>
      <w:szCs w:val="20"/>
    </w:rPr>
  </w:style>
  <w:style w:type="character" w:customStyle="1" w:styleId="afa">
    <w:name w:val="Текст примітки Знак"/>
    <w:basedOn w:val="a0"/>
    <w:link w:val="af9"/>
    <w:uiPriority w:val="99"/>
    <w:semiHidden/>
    <w:rsid w:val="00A8781E"/>
    <w:rPr>
      <w:lang w:val="ru-RU" w:eastAsia="ru-RU"/>
    </w:rPr>
  </w:style>
  <w:style w:type="paragraph" w:styleId="afb">
    <w:name w:val="annotation subject"/>
    <w:basedOn w:val="af9"/>
    <w:next w:val="af9"/>
    <w:link w:val="afc"/>
    <w:uiPriority w:val="99"/>
    <w:semiHidden/>
    <w:unhideWhenUsed/>
    <w:rsid w:val="00A8781E"/>
    <w:rPr>
      <w:b/>
      <w:bCs/>
    </w:rPr>
  </w:style>
  <w:style w:type="character" w:customStyle="1" w:styleId="afc">
    <w:name w:val="Тема примітки Знак"/>
    <w:basedOn w:val="afa"/>
    <w:link w:val="afb"/>
    <w:uiPriority w:val="99"/>
    <w:semiHidden/>
    <w:rsid w:val="00A8781E"/>
    <w:rPr>
      <w:b/>
      <w:bCs/>
      <w:lang w:val="ru-RU" w:eastAsia="ru-RU"/>
    </w:rPr>
  </w:style>
  <w:style w:type="character" w:customStyle="1" w:styleId="fontstyle01">
    <w:name w:val="fontstyle01"/>
    <w:basedOn w:val="a0"/>
    <w:rsid w:val="00732AD7"/>
    <w:rPr>
      <w:rFonts w:ascii="Times New Roman" w:hAnsi="Times New Roman" w:cs="Times New Roman" w:hint="default"/>
      <w:b/>
      <w:bCs/>
      <w:i w:val="0"/>
      <w:iCs w:val="0"/>
      <w:color w:val="000000"/>
      <w:sz w:val="24"/>
      <w:szCs w:val="24"/>
    </w:rPr>
  </w:style>
  <w:style w:type="character" w:customStyle="1" w:styleId="fontstyle21">
    <w:name w:val="fontstyle21"/>
    <w:basedOn w:val="a0"/>
    <w:rsid w:val="00732AD7"/>
    <w:rPr>
      <w:rFonts w:ascii="Times New Roman" w:hAnsi="Times New Roman" w:cs="Times New Roman" w:hint="default"/>
      <w:b w:val="0"/>
      <w:bCs w:val="0"/>
      <w:i w:val="0"/>
      <w:iCs w:val="0"/>
      <w:color w:val="000000"/>
      <w:sz w:val="24"/>
      <w:szCs w:val="24"/>
    </w:rPr>
  </w:style>
  <w:style w:type="character" w:styleId="afd">
    <w:name w:val="Unresolved Mention"/>
    <w:basedOn w:val="a0"/>
    <w:uiPriority w:val="99"/>
    <w:semiHidden/>
    <w:unhideWhenUsed/>
    <w:rsid w:val="00732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5487">
      <w:bodyDiv w:val="1"/>
      <w:marLeft w:val="0"/>
      <w:marRight w:val="0"/>
      <w:marTop w:val="0"/>
      <w:marBottom w:val="0"/>
      <w:divBdr>
        <w:top w:val="none" w:sz="0" w:space="0" w:color="auto"/>
        <w:left w:val="none" w:sz="0" w:space="0" w:color="auto"/>
        <w:bottom w:val="none" w:sz="0" w:space="0" w:color="auto"/>
        <w:right w:val="none" w:sz="0" w:space="0" w:color="auto"/>
      </w:divBdr>
    </w:div>
    <w:div w:id="105972821">
      <w:bodyDiv w:val="1"/>
      <w:marLeft w:val="0"/>
      <w:marRight w:val="0"/>
      <w:marTop w:val="0"/>
      <w:marBottom w:val="0"/>
      <w:divBdr>
        <w:top w:val="none" w:sz="0" w:space="0" w:color="auto"/>
        <w:left w:val="none" w:sz="0" w:space="0" w:color="auto"/>
        <w:bottom w:val="none" w:sz="0" w:space="0" w:color="auto"/>
        <w:right w:val="none" w:sz="0" w:space="0" w:color="auto"/>
      </w:divBdr>
    </w:div>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393821312">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55926442">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420297260">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1964996736">
      <w:bodyDiv w:val="1"/>
      <w:marLeft w:val="0"/>
      <w:marRight w:val="0"/>
      <w:marTop w:val="0"/>
      <w:marBottom w:val="0"/>
      <w:divBdr>
        <w:top w:val="none" w:sz="0" w:space="0" w:color="auto"/>
        <w:left w:val="none" w:sz="0" w:space="0" w:color="auto"/>
        <w:bottom w:val="none" w:sz="0" w:space="0" w:color="auto"/>
        <w:right w:val="none" w:sz="0" w:space="0" w:color="auto"/>
      </w:divBdr>
    </w:div>
    <w:div w:id="2062631373">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 w:id="2133160588">
      <w:bodyDiv w:val="1"/>
      <w:marLeft w:val="0"/>
      <w:marRight w:val="0"/>
      <w:marTop w:val="0"/>
      <w:marBottom w:val="0"/>
      <w:divBdr>
        <w:top w:val="none" w:sz="0" w:space="0" w:color="auto"/>
        <w:left w:val="none" w:sz="0" w:space="0" w:color="auto"/>
        <w:bottom w:val="none" w:sz="0" w:space="0" w:color="auto"/>
        <w:right w:val="none" w:sz="0" w:space="0" w:color="auto"/>
      </w:divBdr>
      <w:divsChild>
        <w:div w:id="1951693306">
          <w:marLeft w:val="0"/>
          <w:marRight w:val="0"/>
          <w:marTop w:val="0"/>
          <w:marBottom w:val="0"/>
          <w:divBdr>
            <w:top w:val="none" w:sz="0" w:space="0" w:color="auto"/>
            <w:left w:val="none" w:sz="0" w:space="0" w:color="auto"/>
            <w:bottom w:val="none" w:sz="0" w:space="0" w:color="auto"/>
            <w:right w:val="none" w:sz="0" w:space="0" w:color="auto"/>
          </w:divBdr>
          <w:divsChild>
            <w:div w:id="1836457919">
              <w:marLeft w:val="0"/>
              <w:marRight w:val="0"/>
              <w:marTop w:val="0"/>
              <w:marBottom w:val="0"/>
              <w:divBdr>
                <w:top w:val="none" w:sz="0" w:space="0" w:color="auto"/>
                <w:left w:val="none" w:sz="0" w:space="0" w:color="auto"/>
                <w:bottom w:val="none" w:sz="0" w:space="0" w:color="auto"/>
                <w:right w:val="none" w:sz="0" w:space="0" w:color="auto"/>
              </w:divBdr>
            </w:div>
          </w:divsChild>
        </w:div>
        <w:div w:id="321468153">
          <w:marLeft w:val="0"/>
          <w:marRight w:val="0"/>
          <w:marTop w:val="0"/>
          <w:marBottom w:val="0"/>
          <w:divBdr>
            <w:top w:val="none" w:sz="0" w:space="0" w:color="auto"/>
            <w:left w:val="none" w:sz="0" w:space="0" w:color="auto"/>
            <w:bottom w:val="none" w:sz="0" w:space="0" w:color="auto"/>
            <w:right w:val="none" w:sz="0" w:space="0" w:color="auto"/>
          </w:divBdr>
          <w:divsChild>
            <w:div w:id="112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nmu.org.ua/enrol/index.php?id=2458" TargetMode="External"/><Relationship Id="rId18" Type="http://schemas.openxmlformats.org/officeDocument/2006/relationships/comments" Target="comments.xml"/><Relationship Id="rId26" Type="http://schemas.openxmlformats.org/officeDocument/2006/relationships/hyperlink" Target="https://www.routledge.com/search?author=Gerald%20Miller" TargetMode="External"/><Relationship Id="rId21" Type="http://schemas.microsoft.com/office/2018/08/relationships/commentsExtensible" Target="commentsExtensible.xml"/><Relationship Id="rId34" Type="http://schemas.openxmlformats.org/officeDocument/2006/relationships/hyperlink" Target="https://do.nmu.org.ua/course/view.php?id=2914" TargetMode="External"/><Relationship Id="rId7" Type="http://schemas.openxmlformats.org/officeDocument/2006/relationships/settings" Target="settings.xml"/><Relationship Id="rId12" Type="http://schemas.openxmlformats.org/officeDocument/2006/relationships/hyperlink" Target="https://do.nmu.org.ua/course/view.php?id=2914" TargetMode="External"/><Relationship Id="rId17" Type="http://schemas.openxmlformats.org/officeDocument/2006/relationships/hyperlink" Target="mailto:nechai.n.m@nmu.one" TargetMode="External"/><Relationship Id="rId25" Type="http://schemas.openxmlformats.org/officeDocument/2006/relationships/hyperlink" Target="https://www.routledge.com/search?author=W.%20Bartley%20Hildreth" TargetMode="External"/><Relationship Id="rId33" Type="http://schemas.openxmlformats.org/officeDocument/2006/relationships/hyperlink" Target="https://do.nmu.org.ua/course/view.php?id=2103" TargetMode="External"/><Relationship Id="rId2" Type="http://schemas.openxmlformats.org/officeDocument/2006/relationships/customXml" Target="../customXml/item2.xml"/><Relationship Id="rId16" Type="http://schemas.openxmlformats.org/officeDocument/2006/relationships/hyperlink" Target="http://im.nmu.org.ua/ua/About/Staff/nechay.php" TargetMode="External"/><Relationship Id="rId20" Type="http://schemas.microsoft.com/office/2016/09/relationships/commentsIds" Target="commentsIds.xml"/><Relationship Id="rId29" Type="http://schemas.openxmlformats.org/officeDocument/2006/relationships/hyperlink" Target="https://www.amazon.com/s/ref=dp_byline_sr_book_2?ie=UTF8&amp;field-author=Joseph+Cannon&amp;text=Joseph+Cannon&amp;sort=relevancerank&amp;search-alias=boo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m.nmu.org.ua/ua/library/library-english.php" TargetMode="External"/><Relationship Id="rId32" Type="http://schemas.openxmlformats.org/officeDocument/2006/relationships/hyperlink" Target="http://do.nmu.org.ua/group/index.php?id=209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do.nmu.org.ua/course/view.php?id=2914" TargetMode="External"/><Relationship Id="rId28" Type="http://schemas.openxmlformats.org/officeDocument/2006/relationships/hyperlink" Target="https://www.amazon.com/s/ref=dp_byline_sr_book_1?ie=UTF8&amp;field-author=William+Perreault&amp;text=William+Perreault&amp;sort=relevancerank&amp;search-alias=books" TargetMode="Externa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do.nmu.org.ua/course/view.php?id=21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nmu.org.ua/enrol/index.php?id=2103" TargetMode="External"/><Relationship Id="rId22" Type="http://schemas.openxmlformats.org/officeDocument/2006/relationships/hyperlink" Target="https://www.nmu.org.ua/ua/content/activity/us_documents/Code%20of%20Academic%20Integrity.pdf" TargetMode="External"/><Relationship Id="rId27" Type="http://schemas.openxmlformats.org/officeDocument/2006/relationships/hyperlink" Target="https://www.routledge.com/search?author=Evert%20L%20Lindquist" TargetMode="External"/><Relationship Id="rId30" Type="http://schemas.openxmlformats.org/officeDocument/2006/relationships/hyperlink" Target="https://www.amazon.com/s/ref=dp_byline_sr_book_3?ie=UTF8&amp;field-author=E.+Jerome+McCarthy&amp;text=E.+Jerome+McCarthy&amp;sort=relevancerank&amp;search-alias=book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2.xml><?xml version="1.0" encoding="utf-8"?>
<ds:datastoreItem xmlns:ds="http://schemas.openxmlformats.org/officeDocument/2006/customXml" ds:itemID="{9BF88761-B07B-4758-8C37-C74359715FF6}">
  <ds:schemaRefs>
    <ds:schemaRef ds:uri="http://schemas.openxmlformats.org/officeDocument/2006/bibliography"/>
  </ds:schemaRefs>
</ds:datastoreItem>
</file>

<file path=customXml/itemProps3.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16</Pages>
  <Words>5009</Words>
  <Characters>34316</Characters>
  <Application>Microsoft Office Word</Application>
  <DocSecurity>0</DocSecurity>
  <Lines>1106</Lines>
  <Paragraphs>586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38739</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Нечай</cp:lastModifiedBy>
  <cp:revision>97</cp:revision>
  <dcterms:created xsi:type="dcterms:W3CDTF">2020-07-30T16:59:00Z</dcterms:created>
  <dcterms:modified xsi:type="dcterms:W3CDTF">2023-03-28T12:56:00Z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y fmtid="{D5CDD505-2E9C-101B-9397-08002B2CF9AE}" pid="3" name="GrammarlyDocumentId">
    <vt:lpwstr>adfe330ef4d101fb8f733ee42c8d8a59cfd8c5f9a5a529ff0bf8558251fff16b</vt:lpwstr>
  </property>
</Properties>
</file>