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A1F18" w14:textId="77777777" w:rsidR="006C499C" w:rsidRPr="009A3DA0" w:rsidRDefault="006C499C" w:rsidP="00354139">
      <w:pPr>
        <w:tabs>
          <w:tab w:val="left" w:pos="5670"/>
        </w:tabs>
        <w:jc w:val="center"/>
        <w:rPr>
          <w:b/>
          <w:bCs/>
          <w:sz w:val="26"/>
          <w:szCs w:val="26"/>
          <w:lang w:val="uk-UA"/>
        </w:rPr>
      </w:pPr>
      <w:r w:rsidRPr="009A3DA0">
        <w:rPr>
          <w:b/>
          <w:bCs/>
          <w:sz w:val="26"/>
          <w:szCs w:val="26"/>
          <w:lang w:val="uk-UA"/>
        </w:rPr>
        <w:t xml:space="preserve">СИЛАБУС НАВЧАЛЬНОЇ ДИСЦИПЛІНИ </w:t>
      </w:r>
    </w:p>
    <w:p w14:paraId="4637987C" w14:textId="77777777" w:rsidR="00E668FC" w:rsidRPr="009A3DA0" w:rsidRDefault="006C499C" w:rsidP="009A3DA0">
      <w:pPr>
        <w:jc w:val="center"/>
        <w:rPr>
          <w:b/>
          <w:bCs/>
          <w:sz w:val="26"/>
          <w:szCs w:val="26"/>
          <w:lang w:val="uk-UA"/>
        </w:rPr>
      </w:pPr>
      <w:r w:rsidRPr="009A3DA0">
        <w:rPr>
          <w:b/>
          <w:bCs/>
          <w:sz w:val="26"/>
          <w:szCs w:val="26"/>
          <w:lang w:val="uk-UA"/>
        </w:rPr>
        <w:t>«</w:t>
      </w:r>
      <w:r w:rsidR="00C95ABD" w:rsidRPr="009A3DA0">
        <w:rPr>
          <w:b/>
          <w:caps/>
          <w:color w:val="000000"/>
          <w:sz w:val="26"/>
          <w:szCs w:val="26"/>
          <w:lang w:val="uk-UA"/>
        </w:rPr>
        <w:t xml:space="preserve">Іноземна мова для науки і освіти </w:t>
      </w:r>
      <w:r w:rsidR="009A3DA0" w:rsidRPr="009A3DA0">
        <w:rPr>
          <w:b/>
          <w:color w:val="000000"/>
          <w:sz w:val="26"/>
          <w:szCs w:val="26"/>
          <w:lang w:val="uk-UA"/>
        </w:rPr>
        <w:t>(</w:t>
      </w:r>
      <w:r w:rsidR="009A3DA0" w:rsidRPr="009A3DA0">
        <w:rPr>
          <w:b/>
          <w:bCs/>
          <w:color w:val="000000"/>
          <w:sz w:val="26"/>
          <w:szCs w:val="26"/>
          <w:lang w:val="uk-UA"/>
        </w:rPr>
        <w:t>АНГЛІЙСЬКА/НІМЕЦЬКА/ФРАНЦУЗЬКА</w:t>
      </w:r>
      <w:r w:rsidR="009A3DA0" w:rsidRPr="009A3DA0">
        <w:rPr>
          <w:b/>
          <w:color w:val="000000"/>
          <w:sz w:val="26"/>
          <w:szCs w:val="26"/>
          <w:lang w:val="uk-UA"/>
        </w:rPr>
        <w:t>)</w:t>
      </w:r>
      <w:r w:rsidR="009A3DA0" w:rsidRPr="009A3DA0">
        <w:rPr>
          <w:b/>
          <w:bCs/>
          <w:sz w:val="26"/>
          <w:szCs w:val="26"/>
          <w:lang w:val="uk-UA"/>
        </w:rPr>
        <w:t>»</w:t>
      </w:r>
    </w:p>
    <w:p w14:paraId="5DE1B2CC" w14:textId="77777777" w:rsidR="00AD16B9" w:rsidRDefault="00AD16B9" w:rsidP="009A3DA0">
      <w:pPr>
        <w:jc w:val="center"/>
        <w:rPr>
          <w:b/>
          <w:bCs/>
          <w:sz w:val="26"/>
          <w:szCs w:val="26"/>
          <w:lang w:val="uk-UA"/>
        </w:rPr>
      </w:pPr>
    </w:p>
    <w:tbl>
      <w:tblPr>
        <w:tblStyle w:val="ad"/>
        <w:tblW w:w="9781" w:type="dxa"/>
        <w:tblCellMar>
          <w:left w:w="113" w:type="dxa"/>
        </w:tblCellMar>
        <w:tblLook w:val="04A0" w:firstRow="1" w:lastRow="0" w:firstColumn="1" w:lastColumn="0" w:noHBand="0" w:noVBand="1"/>
      </w:tblPr>
      <w:tblGrid>
        <w:gridCol w:w="3561"/>
        <w:gridCol w:w="2045"/>
        <w:gridCol w:w="4175"/>
      </w:tblGrid>
      <w:tr w:rsidR="00D665E2" w:rsidRPr="00680674" w14:paraId="4378A6B1" w14:textId="77777777" w:rsidTr="00D71B6B">
        <w:tc>
          <w:tcPr>
            <w:tcW w:w="3561" w:type="dxa"/>
            <w:vMerge w:val="restart"/>
            <w:tcBorders>
              <w:top w:val="nil"/>
              <w:left w:val="nil"/>
              <w:bottom w:val="nil"/>
              <w:right w:val="nil"/>
            </w:tcBorders>
            <w:shd w:val="clear" w:color="auto" w:fill="auto"/>
          </w:tcPr>
          <w:p w14:paraId="36952F93" w14:textId="77777777" w:rsidR="00D665E2" w:rsidRPr="00680674" w:rsidRDefault="00D665E2" w:rsidP="00354139">
            <w:pPr>
              <w:widowControl w:val="0"/>
              <w:tabs>
                <w:tab w:val="left" w:pos="1134"/>
              </w:tabs>
              <w:rPr>
                <w:sz w:val="26"/>
                <w:szCs w:val="26"/>
                <w:lang w:val="uk-UA"/>
              </w:rPr>
            </w:pPr>
            <w:r w:rsidRPr="00680674">
              <w:rPr>
                <w:noProof/>
                <w:sz w:val="26"/>
                <w:szCs w:val="26"/>
              </w:rPr>
              <w:drawing>
                <wp:inline distT="0" distB="0" distL="0" distR="0" wp14:anchorId="37563882" wp14:editId="01C29E62">
                  <wp:extent cx="2120900" cy="10755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11" cstate="print"/>
                          <a:srcRect t="10498"/>
                          <a:stretch>
                            <a:fillRect/>
                          </a:stretch>
                        </pic:blipFill>
                        <pic:spPr bwMode="auto">
                          <a:xfrm>
                            <a:off x="0" y="0"/>
                            <a:ext cx="2125804" cy="1078002"/>
                          </a:xfrm>
                          <a:prstGeom prst="rect">
                            <a:avLst/>
                          </a:prstGeom>
                        </pic:spPr>
                      </pic:pic>
                    </a:graphicData>
                  </a:graphic>
                </wp:inline>
              </w:drawing>
            </w:r>
          </w:p>
        </w:tc>
        <w:tc>
          <w:tcPr>
            <w:tcW w:w="3125" w:type="dxa"/>
            <w:tcBorders>
              <w:top w:val="nil"/>
              <w:left w:val="nil"/>
              <w:bottom w:val="nil"/>
              <w:right w:val="nil"/>
            </w:tcBorders>
            <w:shd w:val="clear" w:color="auto" w:fill="auto"/>
            <w:vAlign w:val="bottom"/>
          </w:tcPr>
          <w:p w14:paraId="144EF0B9" w14:textId="77777777" w:rsidR="00D665E2" w:rsidRPr="00680674" w:rsidRDefault="00D665E2" w:rsidP="00354139">
            <w:pPr>
              <w:widowControl w:val="0"/>
              <w:tabs>
                <w:tab w:val="left" w:pos="1134"/>
              </w:tabs>
              <w:rPr>
                <w:sz w:val="26"/>
                <w:szCs w:val="26"/>
                <w:lang w:val="uk-UA"/>
              </w:rPr>
            </w:pPr>
            <w:r w:rsidRPr="00680674">
              <w:rPr>
                <w:b/>
                <w:sz w:val="26"/>
                <w:szCs w:val="26"/>
                <w:lang w:val="uk-UA"/>
              </w:rPr>
              <w:t>Ступінь освіти</w:t>
            </w:r>
            <w:r w:rsidRPr="00680674">
              <w:rPr>
                <w:bCs/>
                <w:sz w:val="26"/>
                <w:szCs w:val="26"/>
                <w:lang w:val="uk-UA"/>
              </w:rPr>
              <w:t xml:space="preserve"> </w:t>
            </w:r>
          </w:p>
        </w:tc>
        <w:tc>
          <w:tcPr>
            <w:tcW w:w="3095" w:type="dxa"/>
            <w:tcBorders>
              <w:top w:val="nil"/>
              <w:left w:val="nil"/>
              <w:bottom w:val="single" w:sz="4" w:space="0" w:color="00000A"/>
              <w:right w:val="nil"/>
            </w:tcBorders>
            <w:shd w:val="clear" w:color="auto" w:fill="auto"/>
            <w:vAlign w:val="bottom"/>
          </w:tcPr>
          <w:p w14:paraId="3375A646" w14:textId="77777777" w:rsidR="00D665E2" w:rsidRPr="00680674" w:rsidRDefault="00D665E2" w:rsidP="00354139">
            <w:pPr>
              <w:widowControl w:val="0"/>
              <w:tabs>
                <w:tab w:val="left" w:pos="1134"/>
              </w:tabs>
              <w:rPr>
                <w:sz w:val="26"/>
                <w:szCs w:val="26"/>
                <w:lang w:val="uk-UA"/>
              </w:rPr>
            </w:pPr>
            <w:r w:rsidRPr="00680674">
              <w:rPr>
                <w:sz w:val="26"/>
                <w:szCs w:val="26"/>
                <w:lang w:val="uk-UA"/>
              </w:rPr>
              <w:t>Доктор філософії</w:t>
            </w:r>
          </w:p>
        </w:tc>
      </w:tr>
      <w:tr w:rsidR="00D665E2" w:rsidRPr="00680674" w14:paraId="0161FB0B" w14:textId="77777777" w:rsidTr="00D71B6B">
        <w:tc>
          <w:tcPr>
            <w:tcW w:w="3561" w:type="dxa"/>
            <w:vMerge/>
            <w:tcBorders>
              <w:top w:val="nil"/>
              <w:left w:val="nil"/>
              <w:bottom w:val="nil"/>
              <w:right w:val="nil"/>
            </w:tcBorders>
            <w:shd w:val="clear" w:color="auto" w:fill="auto"/>
          </w:tcPr>
          <w:p w14:paraId="069FB749" w14:textId="77777777" w:rsidR="00D665E2" w:rsidRPr="00680674" w:rsidRDefault="00D665E2" w:rsidP="00354139">
            <w:pPr>
              <w:widowControl w:val="0"/>
              <w:tabs>
                <w:tab w:val="left" w:pos="1134"/>
              </w:tabs>
              <w:jc w:val="right"/>
              <w:rPr>
                <w:sz w:val="26"/>
                <w:szCs w:val="26"/>
                <w:lang w:val="uk-UA"/>
              </w:rPr>
            </w:pPr>
          </w:p>
        </w:tc>
        <w:tc>
          <w:tcPr>
            <w:tcW w:w="3125" w:type="dxa"/>
            <w:tcBorders>
              <w:top w:val="nil"/>
              <w:left w:val="nil"/>
              <w:bottom w:val="nil"/>
              <w:right w:val="nil"/>
            </w:tcBorders>
            <w:shd w:val="clear" w:color="auto" w:fill="auto"/>
          </w:tcPr>
          <w:p w14:paraId="38471CF9" w14:textId="77777777" w:rsidR="00D665E2" w:rsidRPr="00680674" w:rsidRDefault="00D665E2" w:rsidP="00354139">
            <w:pPr>
              <w:widowControl w:val="0"/>
              <w:tabs>
                <w:tab w:val="left" w:pos="1134"/>
              </w:tabs>
              <w:rPr>
                <w:b/>
                <w:sz w:val="26"/>
                <w:szCs w:val="26"/>
                <w:lang w:val="uk-UA"/>
              </w:rPr>
            </w:pPr>
            <w:r w:rsidRPr="00680674">
              <w:rPr>
                <w:b/>
                <w:sz w:val="26"/>
                <w:szCs w:val="26"/>
                <w:lang w:val="uk-UA"/>
              </w:rPr>
              <w:t>Спеціальність</w:t>
            </w:r>
          </w:p>
        </w:tc>
        <w:tc>
          <w:tcPr>
            <w:tcW w:w="3095" w:type="dxa"/>
            <w:tcBorders>
              <w:top w:val="single" w:sz="4" w:space="0" w:color="00000A"/>
              <w:left w:val="nil"/>
              <w:bottom w:val="single" w:sz="4" w:space="0" w:color="00000A"/>
              <w:right w:val="nil"/>
            </w:tcBorders>
            <w:shd w:val="clear" w:color="auto" w:fill="auto"/>
            <w:vAlign w:val="bottom"/>
          </w:tcPr>
          <w:p w14:paraId="1B2F51CE" w14:textId="77777777" w:rsidR="00D665E2" w:rsidRPr="00680674" w:rsidRDefault="00D665E2" w:rsidP="00354139">
            <w:pPr>
              <w:ind w:hanging="18"/>
              <w:rPr>
                <w:sz w:val="26"/>
                <w:szCs w:val="26"/>
                <w:lang w:val="uk-UA"/>
              </w:rPr>
            </w:pPr>
            <w:r w:rsidRPr="00680674">
              <w:rPr>
                <w:sz w:val="26"/>
                <w:szCs w:val="26"/>
                <w:lang w:val="uk-UA"/>
              </w:rPr>
              <w:t xml:space="preserve">185 </w:t>
            </w:r>
            <w:bookmarkStart w:id="0" w:name="_Hlk89764543"/>
            <w:r w:rsidRPr="00680674">
              <w:rPr>
                <w:sz w:val="26"/>
                <w:szCs w:val="26"/>
                <w:lang w:val="uk-UA"/>
              </w:rPr>
              <w:t xml:space="preserve">Нафтогазова інженерія та технології </w:t>
            </w:r>
            <w:bookmarkEnd w:id="0"/>
          </w:p>
        </w:tc>
      </w:tr>
      <w:tr w:rsidR="00D665E2" w:rsidRPr="00680674" w14:paraId="48F8372A" w14:textId="77777777" w:rsidTr="00D71B6B">
        <w:tc>
          <w:tcPr>
            <w:tcW w:w="3561" w:type="dxa"/>
            <w:vMerge/>
            <w:tcBorders>
              <w:top w:val="nil"/>
              <w:left w:val="nil"/>
              <w:bottom w:val="nil"/>
              <w:right w:val="nil"/>
            </w:tcBorders>
            <w:shd w:val="clear" w:color="auto" w:fill="auto"/>
          </w:tcPr>
          <w:p w14:paraId="26E8991C" w14:textId="77777777" w:rsidR="00D665E2" w:rsidRPr="00680674" w:rsidRDefault="00D665E2" w:rsidP="00354139">
            <w:pPr>
              <w:widowControl w:val="0"/>
              <w:tabs>
                <w:tab w:val="left" w:pos="1134"/>
              </w:tabs>
              <w:jc w:val="right"/>
              <w:rPr>
                <w:sz w:val="26"/>
                <w:szCs w:val="26"/>
                <w:lang w:val="uk-UA"/>
              </w:rPr>
            </w:pPr>
          </w:p>
        </w:tc>
        <w:tc>
          <w:tcPr>
            <w:tcW w:w="3125" w:type="dxa"/>
            <w:tcBorders>
              <w:top w:val="nil"/>
              <w:left w:val="nil"/>
              <w:bottom w:val="nil"/>
              <w:right w:val="nil"/>
            </w:tcBorders>
            <w:shd w:val="clear" w:color="auto" w:fill="auto"/>
          </w:tcPr>
          <w:p w14:paraId="44467EEB" w14:textId="77777777" w:rsidR="00D665E2" w:rsidRPr="00680674" w:rsidRDefault="00D665E2" w:rsidP="00354139">
            <w:pPr>
              <w:widowControl w:val="0"/>
              <w:tabs>
                <w:tab w:val="left" w:pos="1134"/>
              </w:tabs>
              <w:rPr>
                <w:sz w:val="26"/>
                <w:szCs w:val="26"/>
                <w:lang w:val="uk-UA"/>
              </w:rPr>
            </w:pPr>
            <w:r w:rsidRPr="00680674">
              <w:rPr>
                <w:b/>
                <w:sz w:val="26"/>
                <w:szCs w:val="26"/>
                <w:lang w:val="uk-UA"/>
              </w:rPr>
              <w:t xml:space="preserve">Освітньо-наукова програма </w:t>
            </w:r>
          </w:p>
        </w:tc>
        <w:tc>
          <w:tcPr>
            <w:tcW w:w="3095" w:type="dxa"/>
            <w:tcBorders>
              <w:top w:val="single" w:sz="4" w:space="0" w:color="00000A"/>
              <w:left w:val="nil"/>
              <w:bottom w:val="single" w:sz="4" w:space="0" w:color="00000A"/>
              <w:right w:val="nil"/>
            </w:tcBorders>
            <w:shd w:val="clear" w:color="auto" w:fill="auto"/>
            <w:vAlign w:val="bottom"/>
          </w:tcPr>
          <w:p w14:paraId="5F7FE81B" w14:textId="77777777" w:rsidR="00D665E2" w:rsidRPr="00680674" w:rsidRDefault="00D665E2" w:rsidP="00354139">
            <w:pPr>
              <w:ind w:hanging="18"/>
              <w:rPr>
                <w:sz w:val="26"/>
                <w:szCs w:val="26"/>
                <w:lang w:val="uk-UA"/>
              </w:rPr>
            </w:pPr>
            <w:r w:rsidRPr="00680674">
              <w:rPr>
                <w:sz w:val="26"/>
                <w:szCs w:val="26"/>
                <w:lang w:val="uk-UA"/>
              </w:rPr>
              <w:t>Нафтогазова інженерія та технології</w:t>
            </w:r>
          </w:p>
        </w:tc>
      </w:tr>
      <w:tr w:rsidR="00D665E2" w:rsidRPr="00680674" w14:paraId="6EDA3515" w14:textId="77777777" w:rsidTr="00D71B6B">
        <w:tc>
          <w:tcPr>
            <w:tcW w:w="3561" w:type="dxa"/>
            <w:vMerge/>
            <w:tcBorders>
              <w:top w:val="nil"/>
              <w:left w:val="nil"/>
              <w:bottom w:val="nil"/>
              <w:right w:val="nil"/>
            </w:tcBorders>
            <w:shd w:val="clear" w:color="auto" w:fill="auto"/>
          </w:tcPr>
          <w:p w14:paraId="75691A8D" w14:textId="77777777" w:rsidR="00D665E2" w:rsidRPr="00680674" w:rsidRDefault="00D665E2" w:rsidP="00354139">
            <w:pPr>
              <w:widowControl w:val="0"/>
              <w:tabs>
                <w:tab w:val="left" w:pos="1134"/>
              </w:tabs>
              <w:jc w:val="right"/>
              <w:rPr>
                <w:sz w:val="26"/>
                <w:szCs w:val="26"/>
                <w:lang w:val="uk-UA"/>
              </w:rPr>
            </w:pPr>
          </w:p>
        </w:tc>
        <w:tc>
          <w:tcPr>
            <w:tcW w:w="3125" w:type="dxa"/>
            <w:tcBorders>
              <w:top w:val="nil"/>
              <w:left w:val="nil"/>
              <w:bottom w:val="nil"/>
              <w:right w:val="nil"/>
            </w:tcBorders>
            <w:shd w:val="clear" w:color="auto" w:fill="auto"/>
            <w:vAlign w:val="center"/>
          </w:tcPr>
          <w:p w14:paraId="5C2C7A53" w14:textId="77777777" w:rsidR="00D665E2" w:rsidRPr="00680674" w:rsidRDefault="00D665E2" w:rsidP="00354139">
            <w:pPr>
              <w:widowControl w:val="0"/>
              <w:tabs>
                <w:tab w:val="left" w:pos="1134"/>
              </w:tabs>
              <w:rPr>
                <w:sz w:val="26"/>
                <w:szCs w:val="26"/>
                <w:lang w:val="uk-UA"/>
              </w:rPr>
            </w:pPr>
            <w:r w:rsidRPr="00680674">
              <w:rPr>
                <w:b/>
                <w:bCs/>
                <w:sz w:val="26"/>
                <w:szCs w:val="26"/>
                <w:lang w:val="uk-UA"/>
              </w:rPr>
              <w:t xml:space="preserve">Тривалість викладання </w:t>
            </w:r>
          </w:p>
        </w:tc>
        <w:tc>
          <w:tcPr>
            <w:tcW w:w="3095" w:type="dxa"/>
            <w:tcBorders>
              <w:top w:val="single" w:sz="4" w:space="0" w:color="00000A"/>
              <w:left w:val="nil"/>
              <w:bottom w:val="single" w:sz="4" w:space="0" w:color="00000A"/>
              <w:right w:val="nil"/>
            </w:tcBorders>
            <w:shd w:val="clear" w:color="auto" w:fill="auto"/>
          </w:tcPr>
          <w:p w14:paraId="315D9998" w14:textId="77777777" w:rsidR="00D665E2" w:rsidRPr="00680674" w:rsidRDefault="00D665E2" w:rsidP="00354139">
            <w:pPr>
              <w:widowControl w:val="0"/>
              <w:tabs>
                <w:tab w:val="left" w:pos="1134"/>
              </w:tabs>
              <w:rPr>
                <w:sz w:val="26"/>
                <w:szCs w:val="26"/>
                <w:lang w:val="uk-UA"/>
              </w:rPr>
            </w:pPr>
            <w:r w:rsidRPr="009A3DA0">
              <w:rPr>
                <w:sz w:val="26"/>
                <w:szCs w:val="26"/>
                <w:lang w:val="uk-UA"/>
              </w:rPr>
              <w:t>1-й і 2-й семестри</w:t>
            </w:r>
          </w:p>
        </w:tc>
      </w:tr>
      <w:tr w:rsidR="00D665E2" w:rsidRPr="00680674" w14:paraId="35B5F40A" w14:textId="77777777" w:rsidTr="00D71B6B">
        <w:tc>
          <w:tcPr>
            <w:tcW w:w="3561" w:type="dxa"/>
            <w:vMerge/>
            <w:tcBorders>
              <w:top w:val="nil"/>
              <w:left w:val="nil"/>
              <w:bottom w:val="nil"/>
              <w:right w:val="nil"/>
            </w:tcBorders>
            <w:shd w:val="clear" w:color="auto" w:fill="auto"/>
          </w:tcPr>
          <w:p w14:paraId="443350CD" w14:textId="77777777" w:rsidR="00D665E2" w:rsidRPr="00680674" w:rsidRDefault="00D665E2" w:rsidP="00354139">
            <w:pPr>
              <w:widowControl w:val="0"/>
              <w:tabs>
                <w:tab w:val="left" w:pos="1134"/>
              </w:tabs>
              <w:jc w:val="right"/>
              <w:rPr>
                <w:sz w:val="26"/>
                <w:szCs w:val="26"/>
                <w:lang w:val="uk-UA"/>
              </w:rPr>
            </w:pPr>
          </w:p>
        </w:tc>
        <w:tc>
          <w:tcPr>
            <w:tcW w:w="3125" w:type="dxa"/>
            <w:tcBorders>
              <w:top w:val="nil"/>
              <w:left w:val="nil"/>
              <w:bottom w:val="nil"/>
              <w:right w:val="nil"/>
            </w:tcBorders>
            <w:shd w:val="clear" w:color="auto" w:fill="auto"/>
            <w:vAlign w:val="center"/>
          </w:tcPr>
          <w:p w14:paraId="7FAFB125" w14:textId="77777777" w:rsidR="00D665E2" w:rsidRPr="00680674" w:rsidRDefault="00D665E2" w:rsidP="00354139">
            <w:pPr>
              <w:widowControl w:val="0"/>
              <w:tabs>
                <w:tab w:val="left" w:pos="1134"/>
              </w:tabs>
              <w:rPr>
                <w:sz w:val="26"/>
                <w:szCs w:val="26"/>
                <w:lang w:val="uk-UA"/>
              </w:rPr>
            </w:pPr>
            <w:r w:rsidRPr="00680674">
              <w:rPr>
                <w:sz w:val="26"/>
                <w:szCs w:val="26"/>
                <w:lang w:val="uk-UA"/>
              </w:rPr>
              <w:t xml:space="preserve">лекції: </w:t>
            </w:r>
          </w:p>
        </w:tc>
        <w:tc>
          <w:tcPr>
            <w:tcW w:w="3095" w:type="dxa"/>
            <w:tcBorders>
              <w:top w:val="single" w:sz="4" w:space="0" w:color="00000A"/>
              <w:left w:val="nil"/>
              <w:bottom w:val="single" w:sz="4" w:space="0" w:color="00000A"/>
              <w:right w:val="nil"/>
            </w:tcBorders>
            <w:shd w:val="clear" w:color="auto" w:fill="auto"/>
            <w:vAlign w:val="bottom"/>
          </w:tcPr>
          <w:p w14:paraId="122BCF22" w14:textId="77777777" w:rsidR="00D665E2" w:rsidRPr="009A3DA0" w:rsidRDefault="00D665E2" w:rsidP="00354139">
            <w:pPr>
              <w:rPr>
                <w:sz w:val="26"/>
                <w:szCs w:val="26"/>
                <w:lang w:val="uk-UA" w:eastAsia="uk-UA"/>
              </w:rPr>
            </w:pPr>
            <w:r w:rsidRPr="009A3DA0">
              <w:rPr>
                <w:sz w:val="26"/>
                <w:szCs w:val="26"/>
                <w:lang w:val="uk-UA" w:eastAsia="uk-UA"/>
              </w:rPr>
              <w:t>–</w:t>
            </w:r>
          </w:p>
        </w:tc>
      </w:tr>
      <w:tr w:rsidR="00D665E2" w:rsidRPr="00680674" w14:paraId="1D7780A5" w14:textId="77777777" w:rsidTr="00D71B6B">
        <w:tc>
          <w:tcPr>
            <w:tcW w:w="3561" w:type="dxa"/>
            <w:vMerge/>
            <w:tcBorders>
              <w:top w:val="nil"/>
              <w:left w:val="nil"/>
              <w:bottom w:val="nil"/>
              <w:right w:val="nil"/>
            </w:tcBorders>
            <w:shd w:val="clear" w:color="auto" w:fill="auto"/>
          </w:tcPr>
          <w:p w14:paraId="205FEF50" w14:textId="77777777" w:rsidR="00D665E2" w:rsidRPr="00680674" w:rsidRDefault="00D665E2" w:rsidP="00354139">
            <w:pPr>
              <w:widowControl w:val="0"/>
              <w:tabs>
                <w:tab w:val="left" w:pos="1134"/>
              </w:tabs>
              <w:jc w:val="right"/>
              <w:rPr>
                <w:sz w:val="26"/>
                <w:szCs w:val="26"/>
                <w:lang w:val="uk-UA"/>
              </w:rPr>
            </w:pPr>
          </w:p>
        </w:tc>
        <w:tc>
          <w:tcPr>
            <w:tcW w:w="3125" w:type="dxa"/>
            <w:tcBorders>
              <w:top w:val="nil"/>
              <w:left w:val="nil"/>
              <w:bottom w:val="nil"/>
              <w:right w:val="nil"/>
            </w:tcBorders>
            <w:shd w:val="clear" w:color="auto" w:fill="auto"/>
            <w:vAlign w:val="center"/>
          </w:tcPr>
          <w:p w14:paraId="1B6C9513" w14:textId="77777777" w:rsidR="00D665E2" w:rsidRPr="00680674" w:rsidRDefault="00D665E2" w:rsidP="00354139">
            <w:pPr>
              <w:widowControl w:val="0"/>
              <w:tabs>
                <w:tab w:val="left" w:pos="1134"/>
              </w:tabs>
              <w:rPr>
                <w:sz w:val="26"/>
                <w:szCs w:val="26"/>
                <w:lang w:val="uk-UA"/>
              </w:rPr>
            </w:pPr>
            <w:r w:rsidRPr="00680674">
              <w:rPr>
                <w:sz w:val="26"/>
                <w:szCs w:val="26"/>
                <w:lang w:val="uk-UA"/>
              </w:rPr>
              <w:t>практичні заняття:</w:t>
            </w:r>
          </w:p>
        </w:tc>
        <w:tc>
          <w:tcPr>
            <w:tcW w:w="3095" w:type="dxa"/>
            <w:tcBorders>
              <w:top w:val="single" w:sz="4" w:space="0" w:color="00000A"/>
              <w:left w:val="nil"/>
              <w:bottom w:val="single" w:sz="4" w:space="0" w:color="00000A"/>
              <w:right w:val="nil"/>
            </w:tcBorders>
            <w:shd w:val="clear" w:color="auto" w:fill="auto"/>
            <w:vAlign w:val="bottom"/>
          </w:tcPr>
          <w:p w14:paraId="2F9FB88B" w14:textId="77777777" w:rsidR="00D665E2" w:rsidRPr="009A3DA0" w:rsidRDefault="00D665E2" w:rsidP="00354139">
            <w:pPr>
              <w:rPr>
                <w:sz w:val="26"/>
                <w:szCs w:val="26"/>
                <w:lang w:val="uk-UA" w:eastAsia="uk-UA"/>
              </w:rPr>
            </w:pPr>
            <w:r w:rsidRPr="009A3DA0">
              <w:rPr>
                <w:sz w:val="26"/>
                <w:szCs w:val="26"/>
                <w:lang w:val="uk-UA" w:eastAsia="uk-UA"/>
              </w:rPr>
              <w:t>3 години</w:t>
            </w:r>
          </w:p>
        </w:tc>
      </w:tr>
      <w:tr w:rsidR="00D665E2" w:rsidRPr="00680674" w14:paraId="53F5A4DD" w14:textId="77777777" w:rsidTr="00D71B6B">
        <w:tc>
          <w:tcPr>
            <w:tcW w:w="3561" w:type="dxa"/>
            <w:vMerge/>
            <w:tcBorders>
              <w:top w:val="nil"/>
              <w:left w:val="nil"/>
              <w:bottom w:val="nil"/>
              <w:right w:val="nil"/>
            </w:tcBorders>
            <w:shd w:val="clear" w:color="auto" w:fill="auto"/>
          </w:tcPr>
          <w:p w14:paraId="0C8EECBF" w14:textId="77777777" w:rsidR="00D665E2" w:rsidRPr="00680674" w:rsidRDefault="00D665E2" w:rsidP="00354139">
            <w:pPr>
              <w:widowControl w:val="0"/>
              <w:tabs>
                <w:tab w:val="left" w:pos="1134"/>
              </w:tabs>
              <w:jc w:val="right"/>
              <w:rPr>
                <w:sz w:val="26"/>
                <w:szCs w:val="26"/>
                <w:lang w:val="uk-UA"/>
              </w:rPr>
            </w:pPr>
          </w:p>
        </w:tc>
        <w:tc>
          <w:tcPr>
            <w:tcW w:w="3125" w:type="dxa"/>
            <w:tcBorders>
              <w:top w:val="nil"/>
              <w:left w:val="nil"/>
              <w:bottom w:val="nil"/>
              <w:right w:val="nil"/>
            </w:tcBorders>
            <w:shd w:val="clear" w:color="auto" w:fill="auto"/>
            <w:vAlign w:val="bottom"/>
          </w:tcPr>
          <w:p w14:paraId="621D14B5" w14:textId="77777777" w:rsidR="00D665E2" w:rsidRPr="00680674" w:rsidRDefault="00D665E2" w:rsidP="00354139">
            <w:pPr>
              <w:widowControl w:val="0"/>
              <w:tabs>
                <w:tab w:val="left" w:pos="1134"/>
              </w:tabs>
              <w:rPr>
                <w:b/>
                <w:bCs/>
                <w:sz w:val="26"/>
                <w:szCs w:val="26"/>
                <w:lang w:val="uk-UA"/>
              </w:rPr>
            </w:pPr>
            <w:r w:rsidRPr="00680674">
              <w:rPr>
                <w:b/>
                <w:bCs/>
                <w:sz w:val="26"/>
                <w:szCs w:val="26"/>
                <w:lang w:val="uk-UA"/>
              </w:rPr>
              <w:t xml:space="preserve">Мова викладання </w:t>
            </w:r>
          </w:p>
        </w:tc>
        <w:tc>
          <w:tcPr>
            <w:tcW w:w="3095" w:type="dxa"/>
            <w:tcBorders>
              <w:top w:val="single" w:sz="4" w:space="0" w:color="00000A"/>
              <w:left w:val="nil"/>
              <w:bottom w:val="single" w:sz="4" w:space="0" w:color="00000A"/>
              <w:right w:val="nil"/>
            </w:tcBorders>
            <w:shd w:val="clear" w:color="auto" w:fill="auto"/>
            <w:vAlign w:val="bottom"/>
          </w:tcPr>
          <w:p w14:paraId="10B03BDF" w14:textId="77777777" w:rsidR="006765E7" w:rsidRPr="0041006B" w:rsidRDefault="006765E7" w:rsidP="00354139">
            <w:pPr>
              <w:widowControl w:val="0"/>
              <w:tabs>
                <w:tab w:val="left" w:pos="1134"/>
              </w:tabs>
              <w:rPr>
                <w:color w:val="FF0000"/>
                <w:sz w:val="26"/>
                <w:szCs w:val="26"/>
                <w:lang w:val="uk-UA"/>
              </w:rPr>
            </w:pPr>
            <w:proofErr w:type="spellStart"/>
            <w:r w:rsidRPr="00AA1E83">
              <w:t>Англійська</w:t>
            </w:r>
            <w:proofErr w:type="spellEnd"/>
            <w:r w:rsidRPr="00AA1E83">
              <w:t>/</w:t>
            </w:r>
            <w:proofErr w:type="spellStart"/>
            <w:r w:rsidRPr="00AA1E83">
              <w:t>німецька</w:t>
            </w:r>
            <w:proofErr w:type="spellEnd"/>
            <w:r w:rsidRPr="00AA1E83">
              <w:t>/</w:t>
            </w:r>
            <w:proofErr w:type="spellStart"/>
            <w:r w:rsidRPr="00AA1E83">
              <w:t>французька</w:t>
            </w:r>
            <w:proofErr w:type="spellEnd"/>
          </w:p>
        </w:tc>
      </w:tr>
      <w:tr w:rsidR="00D665E2" w:rsidRPr="00680674" w14:paraId="31E097E0" w14:textId="77777777" w:rsidTr="00D71B6B">
        <w:tc>
          <w:tcPr>
            <w:tcW w:w="3561" w:type="dxa"/>
            <w:tcBorders>
              <w:top w:val="nil"/>
              <w:left w:val="nil"/>
              <w:bottom w:val="nil"/>
              <w:right w:val="nil"/>
            </w:tcBorders>
            <w:shd w:val="clear" w:color="auto" w:fill="auto"/>
          </w:tcPr>
          <w:p w14:paraId="11C29DBC" w14:textId="77777777" w:rsidR="00D665E2" w:rsidRPr="00680674" w:rsidRDefault="00D665E2" w:rsidP="00354139">
            <w:pPr>
              <w:widowControl w:val="0"/>
              <w:tabs>
                <w:tab w:val="left" w:pos="1134"/>
              </w:tabs>
              <w:jc w:val="right"/>
              <w:rPr>
                <w:sz w:val="26"/>
                <w:szCs w:val="26"/>
                <w:lang w:val="uk-UA"/>
              </w:rPr>
            </w:pPr>
          </w:p>
        </w:tc>
        <w:tc>
          <w:tcPr>
            <w:tcW w:w="3125" w:type="dxa"/>
            <w:tcBorders>
              <w:top w:val="nil"/>
              <w:left w:val="nil"/>
              <w:bottom w:val="nil"/>
              <w:right w:val="nil"/>
            </w:tcBorders>
            <w:shd w:val="clear" w:color="auto" w:fill="auto"/>
            <w:vAlign w:val="bottom"/>
          </w:tcPr>
          <w:p w14:paraId="7229FAE7" w14:textId="77777777" w:rsidR="00D665E2" w:rsidRPr="00680674" w:rsidRDefault="00D665E2" w:rsidP="00354139">
            <w:pPr>
              <w:widowControl w:val="0"/>
              <w:tabs>
                <w:tab w:val="left" w:pos="1134"/>
              </w:tabs>
              <w:rPr>
                <w:b/>
                <w:bCs/>
                <w:sz w:val="26"/>
                <w:szCs w:val="26"/>
                <w:lang w:val="uk-UA"/>
              </w:rPr>
            </w:pPr>
            <w:r w:rsidRPr="00680674">
              <w:rPr>
                <w:b/>
                <w:bCs/>
                <w:sz w:val="26"/>
                <w:szCs w:val="26"/>
                <w:lang w:val="uk-UA"/>
              </w:rPr>
              <w:t>Кафедра, що викладає</w:t>
            </w:r>
          </w:p>
        </w:tc>
        <w:tc>
          <w:tcPr>
            <w:tcW w:w="3095" w:type="dxa"/>
            <w:tcBorders>
              <w:top w:val="single" w:sz="4" w:space="0" w:color="00000A"/>
              <w:left w:val="nil"/>
              <w:bottom w:val="single" w:sz="4" w:space="0" w:color="00000A"/>
              <w:right w:val="nil"/>
            </w:tcBorders>
            <w:shd w:val="clear" w:color="auto" w:fill="auto"/>
          </w:tcPr>
          <w:p w14:paraId="4F8B664E" w14:textId="77777777" w:rsidR="00D665E2" w:rsidRPr="00680674" w:rsidRDefault="00D665E2" w:rsidP="00354139">
            <w:pPr>
              <w:widowControl w:val="0"/>
              <w:tabs>
                <w:tab w:val="left" w:pos="1134"/>
              </w:tabs>
              <w:rPr>
                <w:sz w:val="26"/>
                <w:szCs w:val="26"/>
                <w:lang w:val="uk-UA"/>
              </w:rPr>
            </w:pPr>
            <w:r>
              <w:rPr>
                <w:bCs/>
                <w:sz w:val="26"/>
                <w:szCs w:val="26"/>
                <w:lang w:val="uk-UA"/>
              </w:rPr>
              <w:t>І</w:t>
            </w:r>
            <w:r w:rsidRPr="009A3DA0">
              <w:rPr>
                <w:bCs/>
                <w:sz w:val="26"/>
                <w:szCs w:val="26"/>
                <w:lang w:val="uk-UA"/>
              </w:rPr>
              <w:t>ноземних мов</w:t>
            </w:r>
          </w:p>
        </w:tc>
      </w:tr>
    </w:tbl>
    <w:p w14:paraId="102F488A" w14:textId="77777777" w:rsidR="004B19D8" w:rsidRPr="009A3DA0" w:rsidRDefault="004B19D8" w:rsidP="009A3DA0">
      <w:pPr>
        <w:widowControl w:val="0"/>
        <w:pBdr>
          <w:top w:val="nil"/>
          <w:left w:val="nil"/>
          <w:bottom w:val="nil"/>
          <w:right w:val="nil"/>
          <w:between w:val="nil"/>
        </w:pBdr>
        <w:rPr>
          <w:b/>
          <w:sz w:val="26"/>
          <w:szCs w:val="26"/>
          <w:lang w:val="uk-UA"/>
        </w:rPr>
      </w:pPr>
    </w:p>
    <w:p w14:paraId="00FE99A6" w14:textId="77777777" w:rsidR="00AC457E" w:rsidRPr="009A3DA0" w:rsidRDefault="00F73575" w:rsidP="009A3DA0">
      <w:pPr>
        <w:widowControl w:val="0"/>
        <w:pBdr>
          <w:top w:val="nil"/>
          <w:left w:val="nil"/>
          <w:bottom w:val="nil"/>
          <w:right w:val="nil"/>
          <w:between w:val="nil"/>
        </w:pBdr>
        <w:rPr>
          <w:b/>
          <w:sz w:val="26"/>
          <w:szCs w:val="26"/>
          <w:lang w:val="uk-UA"/>
        </w:rPr>
      </w:pPr>
      <w:r w:rsidRPr="009A3DA0">
        <w:rPr>
          <w:b/>
          <w:sz w:val="26"/>
          <w:szCs w:val="26"/>
          <w:lang w:val="uk-UA"/>
        </w:rPr>
        <w:t>Сторінка курсу в СДО НТУ «ДП»:</w:t>
      </w:r>
      <w:r w:rsidR="00E75670" w:rsidRPr="009A3DA0">
        <w:rPr>
          <w:sz w:val="26"/>
          <w:szCs w:val="26"/>
          <w:lang w:val="uk-UA"/>
        </w:rPr>
        <w:t xml:space="preserve"> </w:t>
      </w:r>
      <w:hyperlink r:id="rId12" w:history="1">
        <w:r w:rsidR="00AC457E" w:rsidRPr="009A3DA0">
          <w:rPr>
            <w:rStyle w:val="ac"/>
            <w:b/>
            <w:sz w:val="26"/>
            <w:szCs w:val="26"/>
            <w:lang w:val="uk-UA"/>
          </w:rPr>
          <w:t>https://do.nmu.org.ua/course/view.php?id=2681</w:t>
        </w:r>
      </w:hyperlink>
    </w:p>
    <w:p w14:paraId="42591BAB" w14:textId="77777777" w:rsidR="000F55C3" w:rsidRPr="009A3DA0" w:rsidRDefault="00577796" w:rsidP="009A3DA0">
      <w:pPr>
        <w:widowControl w:val="0"/>
        <w:pBdr>
          <w:top w:val="nil"/>
          <w:left w:val="nil"/>
          <w:bottom w:val="nil"/>
          <w:right w:val="nil"/>
          <w:between w:val="nil"/>
        </w:pBdr>
        <w:rPr>
          <w:bCs/>
          <w:sz w:val="26"/>
          <w:szCs w:val="26"/>
          <w:lang w:val="uk-UA"/>
        </w:rPr>
      </w:pPr>
      <w:r w:rsidRPr="009A3DA0">
        <w:rPr>
          <w:b/>
          <w:sz w:val="26"/>
          <w:szCs w:val="26"/>
          <w:lang w:val="uk-UA"/>
        </w:rPr>
        <w:t xml:space="preserve">Консультації: </w:t>
      </w:r>
      <w:r w:rsidR="00A16F0B" w:rsidRPr="009A3DA0">
        <w:rPr>
          <w:sz w:val="26"/>
          <w:szCs w:val="26"/>
          <w:lang w:val="uk-UA"/>
        </w:rPr>
        <w:t>за окремим розкладом, погодженим зі здобувачами вищої освіти</w:t>
      </w:r>
    </w:p>
    <w:p w14:paraId="6F8748F5" w14:textId="77777777" w:rsidR="00577796" w:rsidRDefault="00D519B5" w:rsidP="009A3DA0">
      <w:pPr>
        <w:widowControl w:val="0"/>
        <w:jc w:val="both"/>
        <w:rPr>
          <w:sz w:val="26"/>
          <w:szCs w:val="26"/>
          <w:lang w:val="uk-UA"/>
        </w:rPr>
      </w:pPr>
      <w:r w:rsidRPr="009A3DA0">
        <w:rPr>
          <w:b/>
          <w:sz w:val="26"/>
          <w:szCs w:val="26"/>
          <w:lang w:val="uk-UA"/>
        </w:rPr>
        <w:t xml:space="preserve">Онлайн-консультації: </w:t>
      </w:r>
      <w:r w:rsidRPr="009A3DA0">
        <w:rPr>
          <w:bCs/>
          <w:sz w:val="26"/>
          <w:szCs w:val="26"/>
          <w:lang w:val="uk-UA"/>
        </w:rPr>
        <w:t xml:space="preserve">MS </w:t>
      </w:r>
      <w:proofErr w:type="spellStart"/>
      <w:r w:rsidRPr="009A3DA0">
        <w:rPr>
          <w:bCs/>
          <w:sz w:val="26"/>
          <w:szCs w:val="26"/>
          <w:lang w:val="uk-UA"/>
        </w:rPr>
        <w:t>Teams</w:t>
      </w:r>
      <w:proofErr w:type="spellEnd"/>
      <w:r w:rsidRPr="009A3DA0">
        <w:rPr>
          <w:bCs/>
          <w:sz w:val="26"/>
          <w:szCs w:val="26"/>
          <w:lang w:val="uk-UA"/>
        </w:rPr>
        <w:t xml:space="preserve">, корпоративна пошта, </w:t>
      </w:r>
      <w:proofErr w:type="spellStart"/>
      <w:r w:rsidR="00132908" w:rsidRPr="009A3DA0">
        <w:rPr>
          <w:sz w:val="26"/>
          <w:szCs w:val="26"/>
          <w:lang w:val="uk-UA"/>
        </w:rPr>
        <w:t>Telegram</w:t>
      </w:r>
      <w:proofErr w:type="spellEnd"/>
      <w:r w:rsidR="002341D1" w:rsidRPr="009A3DA0">
        <w:rPr>
          <w:sz w:val="26"/>
          <w:szCs w:val="26"/>
          <w:lang w:val="uk-UA"/>
        </w:rPr>
        <w:t xml:space="preserve">, </w:t>
      </w:r>
      <w:proofErr w:type="spellStart"/>
      <w:r w:rsidR="002341D1" w:rsidRPr="009A3DA0">
        <w:rPr>
          <w:sz w:val="26"/>
          <w:szCs w:val="26"/>
          <w:lang w:val="uk-UA"/>
        </w:rPr>
        <w:t>Viber</w:t>
      </w:r>
      <w:proofErr w:type="spellEnd"/>
      <w:r w:rsidR="00A16F0B" w:rsidRPr="009A3DA0">
        <w:rPr>
          <w:sz w:val="26"/>
          <w:szCs w:val="26"/>
          <w:lang w:val="uk-UA"/>
        </w:rPr>
        <w:t xml:space="preserve"> – група «</w:t>
      </w:r>
      <w:r w:rsidR="00AC457E" w:rsidRPr="009A3DA0">
        <w:rPr>
          <w:sz w:val="26"/>
          <w:szCs w:val="26"/>
          <w:lang w:val="uk-UA"/>
        </w:rPr>
        <w:t>Іноземна мова для науки і освіти</w:t>
      </w:r>
      <w:r w:rsidR="00A16F0B" w:rsidRPr="009A3DA0">
        <w:rPr>
          <w:sz w:val="26"/>
          <w:szCs w:val="26"/>
          <w:lang w:val="uk-UA"/>
        </w:rPr>
        <w:t>»</w:t>
      </w:r>
    </w:p>
    <w:p w14:paraId="3406E281" w14:textId="7FD7B446" w:rsidR="00FA6EDE" w:rsidRPr="00165BC0" w:rsidRDefault="00FA6EDE" w:rsidP="009A3DA0">
      <w:pPr>
        <w:widowControl w:val="0"/>
        <w:jc w:val="both"/>
        <w:rPr>
          <w:b/>
          <w:color w:val="FF0000"/>
          <w:sz w:val="26"/>
          <w:szCs w:val="26"/>
          <w:lang w:val="uk-UA"/>
        </w:rPr>
      </w:pPr>
    </w:p>
    <w:p w14:paraId="072C4050" w14:textId="77777777" w:rsidR="00B05D5A" w:rsidRPr="009A3DA0" w:rsidRDefault="00B05D5A" w:rsidP="009A3DA0">
      <w:pPr>
        <w:rPr>
          <w:b/>
          <w:sz w:val="26"/>
          <w:szCs w:val="26"/>
          <w:lang w:val="uk-UA"/>
        </w:rPr>
      </w:pPr>
      <w:r w:rsidRPr="009A3DA0">
        <w:rPr>
          <w:b/>
          <w:sz w:val="26"/>
          <w:szCs w:val="26"/>
          <w:lang w:val="uk-UA"/>
        </w:rPr>
        <w:t>Викладачі:</w:t>
      </w:r>
    </w:p>
    <w:tbl>
      <w:tblPr>
        <w:tblW w:w="0" w:type="auto"/>
        <w:tblInd w:w="250" w:type="dxa"/>
        <w:tblLook w:val="04A0" w:firstRow="1" w:lastRow="0" w:firstColumn="1" w:lastColumn="0" w:noHBand="0" w:noVBand="1"/>
      </w:tblPr>
      <w:tblGrid>
        <w:gridCol w:w="8930"/>
      </w:tblGrid>
      <w:tr w:rsidR="00EF230F" w:rsidRPr="009A3DA0" w14:paraId="36AB3065" w14:textId="77777777" w:rsidTr="00137D5A">
        <w:tc>
          <w:tcPr>
            <w:tcW w:w="8930" w:type="dxa"/>
            <w:hideMark/>
          </w:tcPr>
          <w:p w14:paraId="2CC43273" w14:textId="77777777" w:rsidR="00EF230F" w:rsidRPr="009A3DA0" w:rsidRDefault="00EF230F" w:rsidP="009A3DA0">
            <w:pPr>
              <w:rPr>
                <w:b/>
                <w:sz w:val="26"/>
                <w:szCs w:val="26"/>
                <w:lang w:val="uk-UA"/>
              </w:rPr>
            </w:pPr>
            <w:r w:rsidRPr="009A3DA0">
              <w:rPr>
                <w:b/>
                <w:sz w:val="26"/>
                <w:szCs w:val="26"/>
                <w:lang w:val="uk-UA"/>
              </w:rPr>
              <w:t>Ісакова Марія Леонідівна</w:t>
            </w:r>
          </w:p>
          <w:p w14:paraId="7DD03067" w14:textId="21EE1EF9" w:rsidR="00EF230F" w:rsidRPr="009A3DA0" w:rsidRDefault="00EF230F" w:rsidP="009A3DA0">
            <w:pPr>
              <w:rPr>
                <w:bCs/>
                <w:sz w:val="26"/>
                <w:szCs w:val="26"/>
                <w:lang w:val="uk-UA"/>
              </w:rPr>
            </w:pPr>
            <w:r w:rsidRPr="009A3DA0">
              <w:rPr>
                <w:bCs/>
                <w:sz w:val="26"/>
                <w:szCs w:val="26"/>
                <w:lang w:val="uk-UA"/>
              </w:rPr>
              <w:t>доцент каф</w:t>
            </w:r>
            <w:r w:rsidR="00A639D2">
              <w:rPr>
                <w:bCs/>
                <w:sz w:val="26"/>
                <w:szCs w:val="26"/>
                <w:lang w:val="uk-UA"/>
              </w:rPr>
              <w:t>.</w:t>
            </w:r>
            <w:r w:rsidRPr="009A3DA0">
              <w:rPr>
                <w:bCs/>
                <w:sz w:val="26"/>
                <w:szCs w:val="26"/>
                <w:lang w:val="uk-UA"/>
              </w:rPr>
              <w:t xml:space="preserve"> іноземних мов, кандидат філологічних наук</w:t>
            </w:r>
          </w:p>
          <w:p w14:paraId="36DDDC53" w14:textId="77777777" w:rsidR="00EF230F" w:rsidRPr="009A3DA0" w:rsidRDefault="00EF230F" w:rsidP="009A3DA0">
            <w:pPr>
              <w:rPr>
                <w:b/>
                <w:bCs/>
                <w:color w:val="991813"/>
                <w:sz w:val="26"/>
                <w:szCs w:val="26"/>
                <w:lang w:val="uk-UA"/>
              </w:rPr>
            </w:pPr>
            <w:hyperlink r:id="rId13" w:history="1">
              <w:r w:rsidRPr="009A3DA0">
                <w:rPr>
                  <w:rStyle w:val="ac"/>
                  <w:b/>
                  <w:bCs/>
                  <w:sz w:val="26"/>
                  <w:szCs w:val="26"/>
                  <w:u w:val="none"/>
                  <w:lang w:val="uk-UA"/>
                </w:rPr>
                <w:t>isakova.m.l@nmu.one</w:t>
              </w:r>
            </w:hyperlink>
          </w:p>
          <w:p w14:paraId="785A2E32" w14:textId="77777777" w:rsidR="00EF230F" w:rsidRPr="009A3DA0" w:rsidRDefault="00EF230F" w:rsidP="009A3DA0">
            <w:pPr>
              <w:rPr>
                <w:bCs/>
                <w:sz w:val="26"/>
                <w:szCs w:val="26"/>
                <w:lang w:val="uk-UA"/>
              </w:rPr>
            </w:pPr>
          </w:p>
        </w:tc>
      </w:tr>
      <w:tr w:rsidR="00EF230F" w:rsidRPr="009A3DA0" w14:paraId="50885516" w14:textId="77777777" w:rsidTr="00B6220D">
        <w:tc>
          <w:tcPr>
            <w:tcW w:w="8930" w:type="dxa"/>
          </w:tcPr>
          <w:p w14:paraId="43D6ED45" w14:textId="77777777" w:rsidR="00EF230F" w:rsidRDefault="00EF230F" w:rsidP="009A3DA0">
            <w:pPr>
              <w:rPr>
                <w:b/>
                <w:sz w:val="26"/>
                <w:szCs w:val="26"/>
                <w:lang w:val="uk-UA"/>
              </w:rPr>
            </w:pPr>
            <w:r w:rsidRPr="00EF230F">
              <w:rPr>
                <w:b/>
                <w:sz w:val="26"/>
                <w:szCs w:val="26"/>
                <w:lang w:val="uk-UA"/>
              </w:rPr>
              <w:t>Білан Н.І.</w:t>
            </w:r>
          </w:p>
          <w:p w14:paraId="3E9AFCF3" w14:textId="77777777" w:rsidR="00A639D2" w:rsidRDefault="00A639D2" w:rsidP="009A3DA0">
            <w:pPr>
              <w:rPr>
                <w:bCs/>
                <w:sz w:val="26"/>
                <w:szCs w:val="26"/>
                <w:lang w:val="uk-UA"/>
              </w:rPr>
            </w:pPr>
            <w:r w:rsidRPr="00A639D2">
              <w:rPr>
                <w:bCs/>
                <w:sz w:val="26"/>
                <w:szCs w:val="26"/>
                <w:lang w:val="uk-UA"/>
              </w:rPr>
              <w:t>доцент каф. іноземних мов, кандидат філологічних наук</w:t>
            </w:r>
          </w:p>
          <w:p w14:paraId="2ABDDB07" w14:textId="1135CD13" w:rsidR="00A639D2" w:rsidRPr="00A639D2" w:rsidRDefault="00A639D2" w:rsidP="009A3DA0">
            <w:pPr>
              <w:rPr>
                <w:b/>
                <w:sz w:val="26"/>
                <w:szCs w:val="26"/>
                <w:lang w:val="en-US"/>
              </w:rPr>
            </w:pPr>
            <w:hyperlink r:id="rId14" w:history="1">
              <w:r w:rsidRPr="00A864C8">
                <w:rPr>
                  <w:rStyle w:val="ac"/>
                  <w:bCs/>
                  <w:sz w:val="26"/>
                  <w:szCs w:val="26"/>
                  <w:lang w:val="en-US"/>
                </w:rPr>
                <w:t>bilan.n.i@nmu.one</w:t>
              </w:r>
            </w:hyperlink>
            <w:r>
              <w:rPr>
                <w:bCs/>
                <w:sz w:val="26"/>
                <w:szCs w:val="26"/>
                <w:lang w:val="en-US"/>
              </w:rPr>
              <w:t xml:space="preserve"> </w:t>
            </w:r>
          </w:p>
        </w:tc>
      </w:tr>
      <w:tr w:rsidR="00EF230F" w:rsidRPr="009A3DA0" w14:paraId="2CC49C63" w14:textId="77777777" w:rsidTr="00566FC5">
        <w:tc>
          <w:tcPr>
            <w:tcW w:w="8930" w:type="dxa"/>
          </w:tcPr>
          <w:p w14:paraId="2B339556" w14:textId="77777777" w:rsidR="00EF230F" w:rsidRDefault="00EF230F" w:rsidP="009A3DA0">
            <w:pPr>
              <w:rPr>
                <w:b/>
                <w:sz w:val="26"/>
                <w:szCs w:val="26"/>
                <w:lang w:val="uk-UA"/>
              </w:rPr>
            </w:pPr>
            <w:proofErr w:type="spellStart"/>
            <w:r w:rsidRPr="00EF230F">
              <w:rPr>
                <w:b/>
                <w:sz w:val="26"/>
                <w:szCs w:val="26"/>
                <w:lang w:val="uk-UA"/>
              </w:rPr>
              <w:t>Дьячок</w:t>
            </w:r>
            <w:proofErr w:type="spellEnd"/>
            <w:r w:rsidRPr="00EF230F">
              <w:rPr>
                <w:b/>
                <w:sz w:val="26"/>
                <w:szCs w:val="26"/>
                <w:lang w:val="uk-UA"/>
              </w:rPr>
              <w:t xml:space="preserve"> Наталя Василівна </w:t>
            </w:r>
          </w:p>
          <w:p w14:paraId="5C564BC5" w14:textId="77777777" w:rsidR="00EF230F" w:rsidRDefault="00EF230F" w:rsidP="009A3DA0">
            <w:pPr>
              <w:rPr>
                <w:bCs/>
                <w:sz w:val="26"/>
                <w:szCs w:val="26"/>
                <w:lang w:val="en-US"/>
              </w:rPr>
            </w:pPr>
            <w:r w:rsidRPr="00EF230F">
              <w:rPr>
                <w:bCs/>
                <w:sz w:val="26"/>
                <w:szCs w:val="26"/>
                <w:lang w:val="uk-UA"/>
              </w:rPr>
              <w:t>доцент каф. іноземних мов</w:t>
            </w:r>
            <w:r w:rsidR="00A639D2">
              <w:rPr>
                <w:bCs/>
                <w:sz w:val="26"/>
                <w:szCs w:val="26"/>
                <w:lang w:val="uk-UA"/>
              </w:rPr>
              <w:t xml:space="preserve">, </w:t>
            </w:r>
            <w:r w:rsidR="00A639D2" w:rsidRPr="00EF230F">
              <w:rPr>
                <w:bCs/>
                <w:sz w:val="26"/>
                <w:szCs w:val="26"/>
                <w:lang w:val="uk-UA"/>
              </w:rPr>
              <w:t>доктор наук</w:t>
            </w:r>
          </w:p>
          <w:p w14:paraId="0E1A94A1" w14:textId="5F39C14E" w:rsidR="00A639D2" w:rsidRPr="00A639D2" w:rsidRDefault="00A639D2" w:rsidP="009A3DA0">
            <w:pPr>
              <w:rPr>
                <w:bCs/>
                <w:sz w:val="26"/>
                <w:szCs w:val="26"/>
                <w:lang w:val="en-US"/>
              </w:rPr>
            </w:pPr>
            <w:hyperlink r:id="rId15" w:history="1">
              <w:r w:rsidRPr="00A864C8">
                <w:rPr>
                  <w:rStyle w:val="ac"/>
                  <w:bCs/>
                  <w:sz w:val="26"/>
                  <w:szCs w:val="26"/>
                  <w:lang w:val="en-US"/>
                </w:rPr>
                <w:t>diachok.n.v@nmu.one</w:t>
              </w:r>
            </w:hyperlink>
            <w:r>
              <w:rPr>
                <w:bCs/>
                <w:sz w:val="26"/>
                <w:szCs w:val="26"/>
                <w:lang w:val="en-US"/>
              </w:rPr>
              <w:t xml:space="preserve"> </w:t>
            </w:r>
          </w:p>
        </w:tc>
      </w:tr>
      <w:tr w:rsidR="00EF230F" w:rsidRPr="009A3DA0" w14:paraId="5F697427" w14:textId="77777777" w:rsidTr="00F56916">
        <w:tc>
          <w:tcPr>
            <w:tcW w:w="8930" w:type="dxa"/>
          </w:tcPr>
          <w:p w14:paraId="7378B3B0" w14:textId="77777777" w:rsidR="00A639D2" w:rsidRDefault="00EF230F" w:rsidP="00EF230F">
            <w:pPr>
              <w:rPr>
                <w:b/>
                <w:sz w:val="26"/>
                <w:szCs w:val="26"/>
                <w:lang w:val="uk-UA"/>
              </w:rPr>
            </w:pPr>
            <w:r w:rsidRPr="00EF230F">
              <w:rPr>
                <w:b/>
                <w:sz w:val="26"/>
                <w:szCs w:val="26"/>
                <w:lang w:val="uk-UA"/>
              </w:rPr>
              <w:t xml:space="preserve">Павленко Людмила Володимирівна </w:t>
            </w:r>
          </w:p>
          <w:p w14:paraId="20CE5D4A" w14:textId="77777777" w:rsidR="00EF230F" w:rsidRDefault="00A639D2" w:rsidP="00A639D2">
            <w:pPr>
              <w:rPr>
                <w:bCs/>
                <w:sz w:val="26"/>
                <w:szCs w:val="26"/>
                <w:lang w:val="en-US"/>
              </w:rPr>
            </w:pPr>
            <w:r w:rsidRPr="00A639D2">
              <w:rPr>
                <w:bCs/>
                <w:sz w:val="26"/>
                <w:szCs w:val="26"/>
                <w:lang w:val="uk-UA"/>
              </w:rPr>
              <w:t>доцент каф. іноземних мов, кандидат філологічних наук</w:t>
            </w:r>
          </w:p>
          <w:p w14:paraId="6F6A631E" w14:textId="4D42A565" w:rsidR="00A639D2" w:rsidRPr="00A639D2" w:rsidRDefault="00A639D2" w:rsidP="00A639D2">
            <w:pPr>
              <w:rPr>
                <w:bCs/>
                <w:sz w:val="26"/>
                <w:szCs w:val="26"/>
                <w:lang w:val="en-US"/>
              </w:rPr>
            </w:pPr>
            <w:hyperlink r:id="rId16" w:history="1">
              <w:r w:rsidRPr="00A864C8">
                <w:rPr>
                  <w:rStyle w:val="ac"/>
                  <w:bCs/>
                  <w:sz w:val="26"/>
                  <w:szCs w:val="26"/>
                  <w:lang w:val="en-US"/>
                </w:rPr>
                <w:t>pavlenko.l.v@nmu.one</w:t>
              </w:r>
            </w:hyperlink>
            <w:r>
              <w:rPr>
                <w:bCs/>
                <w:sz w:val="26"/>
                <w:szCs w:val="26"/>
                <w:lang w:val="en-US"/>
              </w:rPr>
              <w:t xml:space="preserve"> </w:t>
            </w:r>
          </w:p>
        </w:tc>
      </w:tr>
      <w:tr w:rsidR="00EF230F" w:rsidRPr="009A3DA0" w14:paraId="5F0C317C" w14:textId="77777777" w:rsidTr="00AA652C">
        <w:tc>
          <w:tcPr>
            <w:tcW w:w="8930" w:type="dxa"/>
          </w:tcPr>
          <w:p w14:paraId="2587CCDD" w14:textId="77777777" w:rsidR="00A639D2" w:rsidRDefault="00EF230F" w:rsidP="009A3DA0">
            <w:pPr>
              <w:rPr>
                <w:b/>
                <w:sz w:val="26"/>
                <w:szCs w:val="26"/>
                <w:lang w:val="uk-UA"/>
              </w:rPr>
            </w:pPr>
            <w:r w:rsidRPr="00EF230F">
              <w:rPr>
                <w:b/>
                <w:sz w:val="26"/>
                <w:szCs w:val="26"/>
                <w:lang w:val="uk-UA"/>
              </w:rPr>
              <w:t xml:space="preserve">Яременко Ірина Анатолівна </w:t>
            </w:r>
          </w:p>
          <w:p w14:paraId="3062E106" w14:textId="77777777" w:rsidR="00EF230F" w:rsidRDefault="00EF230F" w:rsidP="009A3DA0">
            <w:pPr>
              <w:rPr>
                <w:bCs/>
                <w:sz w:val="26"/>
                <w:szCs w:val="26"/>
                <w:lang w:val="en-US"/>
              </w:rPr>
            </w:pPr>
            <w:r w:rsidRPr="00A639D2">
              <w:rPr>
                <w:bCs/>
                <w:sz w:val="26"/>
                <w:szCs w:val="26"/>
                <w:lang w:val="uk-UA"/>
              </w:rPr>
              <w:t>доцент каф. іноземних мов</w:t>
            </w:r>
            <w:r w:rsidR="00A639D2" w:rsidRPr="00A639D2">
              <w:rPr>
                <w:bCs/>
                <w:sz w:val="26"/>
                <w:szCs w:val="26"/>
                <w:lang w:val="uk-UA"/>
              </w:rPr>
              <w:t xml:space="preserve">, </w:t>
            </w:r>
            <w:r w:rsidR="00A639D2" w:rsidRPr="00A639D2">
              <w:rPr>
                <w:bCs/>
                <w:sz w:val="26"/>
                <w:szCs w:val="26"/>
                <w:lang w:val="uk-UA"/>
              </w:rPr>
              <w:t xml:space="preserve">кандидат </w:t>
            </w:r>
            <w:r w:rsidR="00A639D2" w:rsidRPr="00A639D2">
              <w:rPr>
                <w:bCs/>
                <w:sz w:val="26"/>
                <w:szCs w:val="26"/>
                <w:lang w:val="uk-UA"/>
              </w:rPr>
              <w:t xml:space="preserve">філософських </w:t>
            </w:r>
            <w:r w:rsidR="00A639D2" w:rsidRPr="00A639D2">
              <w:rPr>
                <w:bCs/>
                <w:sz w:val="26"/>
                <w:szCs w:val="26"/>
                <w:lang w:val="uk-UA"/>
              </w:rPr>
              <w:t>наук</w:t>
            </w:r>
          </w:p>
          <w:p w14:paraId="0BABF615" w14:textId="15AE94DB" w:rsidR="00A639D2" w:rsidRPr="00A639D2" w:rsidRDefault="00A639D2" w:rsidP="009A3DA0">
            <w:pPr>
              <w:rPr>
                <w:bCs/>
                <w:sz w:val="26"/>
                <w:szCs w:val="26"/>
                <w:lang w:val="en-US"/>
              </w:rPr>
            </w:pPr>
            <w:hyperlink r:id="rId17" w:history="1">
              <w:r w:rsidRPr="00A864C8">
                <w:rPr>
                  <w:rStyle w:val="ac"/>
                  <w:bCs/>
                  <w:sz w:val="26"/>
                  <w:szCs w:val="26"/>
                  <w:lang w:val="en-US"/>
                </w:rPr>
                <w:t>yaremenko.a.i@nmu.one</w:t>
              </w:r>
            </w:hyperlink>
            <w:r>
              <w:rPr>
                <w:bCs/>
                <w:sz w:val="26"/>
                <w:szCs w:val="26"/>
                <w:lang w:val="en-US"/>
              </w:rPr>
              <w:t xml:space="preserve"> </w:t>
            </w:r>
          </w:p>
        </w:tc>
      </w:tr>
    </w:tbl>
    <w:p w14:paraId="606C72D3" w14:textId="77777777" w:rsidR="00FA6EDE" w:rsidRPr="00FA6EDE" w:rsidRDefault="00FA6EDE" w:rsidP="00FA6EDE">
      <w:pPr>
        <w:pStyle w:val="a4"/>
        <w:pBdr>
          <w:top w:val="nil"/>
          <w:left w:val="nil"/>
          <w:bottom w:val="nil"/>
          <w:right w:val="nil"/>
          <w:between w:val="nil"/>
        </w:pBdr>
        <w:spacing w:after="160"/>
        <w:jc w:val="center"/>
        <w:rPr>
          <w:color w:val="000000"/>
          <w:sz w:val="26"/>
          <w:szCs w:val="26"/>
          <w:lang w:val="uk-UA"/>
        </w:rPr>
      </w:pPr>
    </w:p>
    <w:p w14:paraId="3B7DE437" w14:textId="77777777" w:rsidR="00973D9B" w:rsidRPr="009A3DA0" w:rsidRDefault="00973D9B" w:rsidP="009A3DA0">
      <w:pPr>
        <w:pStyle w:val="a4"/>
        <w:numPr>
          <w:ilvl w:val="0"/>
          <w:numId w:val="10"/>
        </w:numPr>
        <w:pBdr>
          <w:top w:val="nil"/>
          <w:left w:val="nil"/>
          <w:bottom w:val="nil"/>
          <w:right w:val="nil"/>
          <w:between w:val="nil"/>
        </w:pBdr>
        <w:spacing w:after="160"/>
        <w:jc w:val="center"/>
        <w:rPr>
          <w:color w:val="000000"/>
          <w:sz w:val="26"/>
          <w:szCs w:val="26"/>
          <w:lang w:val="uk-UA"/>
        </w:rPr>
      </w:pPr>
      <w:r w:rsidRPr="009A3DA0">
        <w:rPr>
          <w:b/>
          <w:color w:val="000000"/>
          <w:sz w:val="26"/>
          <w:szCs w:val="26"/>
          <w:lang w:val="uk-UA"/>
        </w:rPr>
        <w:t>Анотація до курсу</w:t>
      </w:r>
    </w:p>
    <w:p w14:paraId="67A8EA78" w14:textId="77777777" w:rsidR="001E0ED3" w:rsidRPr="009A3DA0" w:rsidRDefault="00821F3A" w:rsidP="009A3DA0">
      <w:pPr>
        <w:ind w:firstLine="567"/>
        <w:contextualSpacing/>
        <w:jc w:val="both"/>
        <w:rPr>
          <w:color w:val="000000"/>
          <w:sz w:val="26"/>
          <w:szCs w:val="26"/>
          <w:lang w:val="uk-UA"/>
        </w:rPr>
      </w:pPr>
      <w:r w:rsidRPr="009A3DA0">
        <w:rPr>
          <w:color w:val="000000"/>
          <w:sz w:val="26"/>
          <w:szCs w:val="26"/>
          <w:lang w:val="uk-UA"/>
        </w:rPr>
        <w:t>Освітня компонента «</w:t>
      </w:r>
      <w:r w:rsidR="001D59E7" w:rsidRPr="009A3DA0">
        <w:rPr>
          <w:bCs/>
          <w:color w:val="000000"/>
          <w:sz w:val="26"/>
          <w:szCs w:val="26"/>
          <w:lang w:val="uk-UA"/>
        </w:rPr>
        <w:t xml:space="preserve">Іноземна мова для науки і освіти </w:t>
      </w:r>
      <w:r w:rsidRPr="009A3DA0">
        <w:rPr>
          <w:bCs/>
          <w:color w:val="000000"/>
          <w:sz w:val="26"/>
          <w:szCs w:val="26"/>
          <w:lang w:val="uk-UA"/>
        </w:rPr>
        <w:t>(англійська/німецька/французька)</w:t>
      </w:r>
      <w:r w:rsidR="001D59E7" w:rsidRPr="009A3DA0">
        <w:rPr>
          <w:bCs/>
          <w:color w:val="000000"/>
          <w:sz w:val="26"/>
          <w:szCs w:val="26"/>
          <w:lang w:val="uk-UA"/>
        </w:rPr>
        <w:t>»</w:t>
      </w:r>
      <w:r w:rsidRPr="009A3DA0">
        <w:rPr>
          <w:bCs/>
          <w:color w:val="000000"/>
          <w:sz w:val="26"/>
          <w:szCs w:val="26"/>
          <w:lang w:val="uk-UA"/>
        </w:rPr>
        <w:t xml:space="preserve"> призначена для </w:t>
      </w:r>
      <w:r w:rsidRPr="009A3DA0">
        <w:rPr>
          <w:sz w:val="26"/>
          <w:szCs w:val="26"/>
          <w:lang w:val="uk-UA"/>
        </w:rPr>
        <w:t xml:space="preserve">розвитку </w:t>
      </w:r>
      <w:proofErr w:type="spellStart"/>
      <w:r w:rsidR="00BD0C7F" w:rsidRPr="009A3DA0">
        <w:rPr>
          <w:color w:val="000000"/>
          <w:sz w:val="26"/>
          <w:szCs w:val="26"/>
          <w:lang w:val="uk-UA"/>
        </w:rPr>
        <w:t>мовних</w:t>
      </w:r>
      <w:proofErr w:type="spellEnd"/>
      <w:r w:rsidR="00BD0C7F" w:rsidRPr="009A3DA0">
        <w:rPr>
          <w:color w:val="000000"/>
          <w:sz w:val="26"/>
          <w:szCs w:val="26"/>
          <w:lang w:val="uk-UA"/>
        </w:rPr>
        <w:t xml:space="preserve"> </w:t>
      </w:r>
      <w:proofErr w:type="spellStart"/>
      <w:r w:rsidR="00BD0C7F" w:rsidRPr="009A3DA0">
        <w:rPr>
          <w:color w:val="000000"/>
          <w:sz w:val="26"/>
          <w:szCs w:val="26"/>
          <w:lang w:val="uk-UA"/>
        </w:rPr>
        <w:t>компетентностей</w:t>
      </w:r>
      <w:proofErr w:type="spellEnd"/>
      <w:r w:rsidR="00BD0C7F" w:rsidRPr="009A3DA0">
        <w:rPr>
          <w:color w:val="000000"/>
          <w:sz w:val="26"/>
          <w:szCs w:val="26"/>
          <w:lang w:val="uk-UA"/>
        </w:rPr>
        <w:t xml:space="preserve">, достатніх для представлення </w:t>
      </w:r>
      <w:r w:rsidR="00A420FD" w:rsidRPr="009A3DA0">
        <w:rPr>
          <w:color w:val="000000"/>
          <w:sz w:val="26"/>
          <w:szCs w:val="26"/>
          <w:lang w:val="uk-UA"/>
        </w:rPr>
        <w:t>й</w:t>
      </w:r>
      <w:r w:rsidR="00BD0C7F" w:rsidRPr="009A3DA0">
        <w:rPr>
          <w:color w:val="000000"/>
          <w:sz w:val="26"/>
          <w:szCs w:val="26"/>
          <w:lang w:val="uk-UA"/>
        </w:rPr>
        <w:t xml:space="preserve"> обговорення </w:t>
      </w:r>
      <w:r w:rsidR="001E0ED3" w:rsidRPr="009A3DA0">
        <w:rPr>
          <w:color w:val="000000"/>
          <w:sz w:val="26"/>
          <w:szCs w:val="26"/>
          <w:lang w:val="uk-UA"/>
        </w:rPr>
        <w:t xml:space="preserve">з фахівцями і нефахівцями результатів досліджень, наукові та прикладні проблеми </w:t>
      </w:r>
      <w:r w:rsidR="003028EA">
        <w:rPr>
          <w:color w:val="000000"/>
          <w:sz w:val="26"/>
          <w:szCs w:val="26"/>
          <w:lang w:val="uk-UA"/>
        </w:rPr>
        <w:t>нафтогазової галузі</w:t>
      </w:r>
      <w:r w:rsidR="001E0ED3" w:rsidRPr="009A3DA0">
        <w:rPr>
          <w:color w:val="000000"/>
          <w:sz w:val="26"/>
          <w:szCs w:val="26"/>
          <w:lang w:val="uk-UA"/>
        </w:rPr>
        <w:t xml:space="preserve"> іноземною мовою, кваліфіковано відображати результати досліджень у наукових публікаціях у провідних міжнародних наукових виданнях, а також, </w:t>
      </w:r>
      <w:r w:rsidR="001E0ED3" w:rsidRPr="009A3DA0">
        <w:rPr>
          <w:color w:val="000000"/>
          <w:sz w:val="26"/>
          <w:szCs w:val="26"/>
          <w:lang w:val="uk-UA"/>
        </w:rPr>
        <w:lastRenderedPageBreak/>
        <w:t>з</w:t>
      </w:r>
      <w:r w:rsidR="001E0ED3" w:rsidRPr="009A3DA0">
        <w:rPr>
          <w:rFonts w:eastAsia="Noto Sans CJK SC Regular"/>
          <w:color w:val="000000"/>
          <w:kern w:val="2"/>
          <w:sz w:val="26"/>
          <w:szCs w:val="26"/>
          <w:lang w:val="uk-UA" w:eastAsia="zh-CN" w:bidi="hi-IN"/>
        </w:rPr>
        <w:t xml:space="preserve">дійснювати пошук і робити </w:t>
      </w:r>
      <w:r w:rsidR="001E0ED3" w:rsidRPr="003028EA">
        <w:rPr>
          <w:rFonts w:eastAsia="Noto Sans CJK SC Regular"/>
          <w:color w:val="000000"/>
          <w:kern w:val="2"/>
          <w:sz w:val="26"/>
          <w:szCs w:val="26"/>
          <w:lang w:val="uk-UA" w:eastAsia="zh-CN" w:bidi="hi-IN"/>
        </w:rPr>
        <w:t xml:space="preserve">критичний аналіз інформації, концептуалізацію та реалізацію наукових проектів з </w:t>
      </w:r>
      <w:r w:rsidR="003028EA">
        <w:rPr>
          <w:sz w:val="26"/>
          <w:szCs w:val="26"/>
          <w:lang w:val="uk-UA"/>
        </w:rPr>
        <w:t>н</w:t>
      </w:r>
      <w:r w:rsidR="003028EA" w:rsidRPr="003028EA">
        <w:rPr>
          <w:sz w:val="26"/>
          <w:szCs w:val="26"/>
          <w:lang w:val="uk-UA"/>
        </w:rPr>
        <w:t>афтогазов</w:t>
      </w:r>
      <w:r w:rsidR="003028EA">
        <w:rPr>
          <w:sz w:val="26"/>
          <w:szCs w:val="26"/>
          <w:lang w:val="uk-UA"/>
        </w:rPr>
        <w:t>ої</w:t>
      </w:r>
      <w:r w:rsidR="003028EA" w:rsidRPr="003028EA">
        <w:rPr>
          <w:sz w:val="26"/>
          <w:szCs w:val="26"/>
          <w:lang w:val="uk-UA"/>
        </w:rPr>
        <w:t xml:space="preserve"> інженері</w:t>
      </w:r>
      <w:r w:rsidR="003028EA">
        <w:rPr>
          <w:sz w:val="26"/>
          <w:szCs w:val="26"/>
          <w:lang w:val="uk-UA"/>
        </w:rPr>
        <w:t>ї</w:t>
      </w:r>
      <w:r w:rsidR="003028EA" w:rsidRPr="003028EA">
        <w:rPr>
          <w:sz w:val="26"/>
          <w:szCs w:val="26"/>
          <w:lang w:val="uk-UA"/>
        </w:rPr>
        <w:t xml:space="preserve"> та технології</w:t>
      </w:r>
      <w:r w:rsidR="001E0ED3" w:rsidRPr="003028EA">
        <w:rPr>
          <w:rFonts w:eastAsia="Noto Sans CJK SC Regular"/>
          <w:color w:val="000000"/>
          <w:kern w:val="2"/>
          <w:sz w:val="26"/>
          <w:szCs w:val="26"/>
          <w:lang w:val="uk-UA" w:eastAsia="zh-CN" w:bidi="hi-IN"/>
        </w:rPr>
        <w:t>.</w:t>
      </w:r>
    </w:p>
    <w:p w14:paraId="5637EB4A" w14:textId="77777777" w:rsidR="00BD0C7F" w:rsidRPr="009A3DA0" w:rsidRDefault="00BD0C7F" w:rsidP="009A3DA0">
      <w:pPr>
        <w:jc w:val="center"/>
        <w:rPr>
          <w:b/>
          <w:sz w:val="16"/>
          <w:szCs w:val="16"/>
          <w:lang w:val="uk-UA"/>
        </w:rPr>
      </w:pPr>
    </w:p>
    <w:p w14:paraId="3A4A4CBA" w14:textId="77777777" w:rsidR="00E3515E" w:rsidRPr="009A3DA0" w:rsidRDefault="00143757" w:rsidP="009A3DA0">
      <w:pPr>
        <w:jc w:val="center"/>
        <w:rPr>
          <w:b/>
          <w:sz w:val="26"/>
          <w:szCs w:val="26"/>
          <w:lang w:val="uk-UA"/>
        </w:rPr>
      </w:pPr>
      <w:r w:rsidRPr="009A3DA0">
        <w:rPr>
          <w:b/>
          <w:sz w:val="26"/>
          <w:szCs w:val="26"/>
          <w:lang w:val="uk-UA"/>
        </w:rPr>
        <w:t xml:space="preserve">2. </w:t>
      </w:r>
      <w:r w:rsidR="00973D9B" w:rsidRPr="009A3DA0">
        <w:rPr>
          <w:b/>
          <w:sz w:val="26"/>
          <w:szCs w:val="26"/>
          <w:lang w:val="uk-UA"/>
        </w:rPr>
        <w:t xml:space="preserve">Мета та завдання </w:t>
      </w:r>
      <w:r w:rsidR="00013BD3" w:rsidRPr="009A3DA0">
        <w:rPr>
          <w:b/>
          <w:bCs/>
          <w:sz w:val="26"/>
          <w:szCs w:val="26"/>
          <w:lang w:val="uk-UA"/>
        </w:rPr>
        <w:t>навчальної дисципліни</w:t>
      </w:r>
    </w:p>
    <w:p w14:paraId="4F6E430D" w14:textId="77777777" w:rsidR="00FA6EDE" w:rsidRPr="00FA6EDE" w:rsidRDefault="00FA6EDE" w:rsidP="00FA6EDE">
      <w:pPr>
        <w:pStyle w:val="af9"/>
        <w:ind w:firstLine="708"/>
        <w:jc w:val="both"/>
        <w:rPr>
          <w:color w:val="000000"/>
          <w:sz w:val="26"/>
          <w:szCs w:val="26"/>
          <w:lang w:eastAsia="uk-UA"/>
        </w:rPr>
      </w:pPr>
      <w:r w:rsidRPr="00FA6EDE">
        <w:rPr>
          <w:b/>
          <w:sz w:val="26"/>
          <w:szCs w:val="26"/>
          <w:lang w:val="uk-UA"/>
        </w:rPr>
        <w:t>Мета дисципліни</w:t>
      </w:r>
      <w:r w:rsidRPr="00FA6EDE">
        <w:rPr>
          <w:sz w:val="26"/>
          <w:szCs w:val="26"/>
          <w:lang w:val="uk-UA"/>
        </w:rPr>
        <w:t xml:space="preserve"> «Іноземна мова для науки і освіти»: </w:t>
      </w:r>
      <w:r w:rsidRPr="00FA6EDE">
        <w:rPr>
          <w:color w:val="000000"/>
          <w:sz w:val="26"/>
          <w:szCs w:val="26"/>
          <w:lang w:val="uk-UA" w:eastAsia="uk-UA"/>
        </w:rPr>
        <w:t xml:space="preserve">розвиток у здобувачів вищої освіти здатності </w:t>
      </w:r>
      <w:r w:rsidRPr="00FA6EDE">
        <w:rPr>
          <w:sz w:val="26"/>
          <w:szCs w:val="26"/>
          <w:lang w:val="uk-UA"/>
        </w:rPr>
        <w:t xml:space="preserve">вільно спілкуватися з питань, що стосуються сфери наукових та експертних знань, з колегами, широкою науковою спільнотою, суспільством в цілому, використання академічної іноземної мови у професійній діяльності та дослідженнях </w:t>
      </w:r>
      <w:r w:rsidRPr="00FA6EDE">
        <w:rPr>
          <w:color w:val="000000"/>
          <w:sz w:val="26"/>
          <w:szCs w:val="26"/>
          <w:lang w:val="uk-UA" w:eastAsia="uk-UA"/>
        </w:rPr>
        <w:t xml:space="preserve">шляхом формування комунікативної мовленнєвої компетентності на рівні В2+ за Глобальною шкалою </w:t>
      </w:r>
      <w:r w:rsidRPr="00FA6EDE">
        <w:rPr>
          <w:color w:val="000000"/>
          <w:sz w:val="26"/>
          <w:szCs w:val="26"/>
          <w:lang w:eastAsia="uk-UA"/>
        </w:rPr>
        <w:t>(ЗЄР, 2018).</w:t>
      </w:r>
    </w:p>
    <w:p w14:paraId="540F2E80" w14:textId="77777777" w:rsidR="00775CB7" w:rsidRPr="009A3DA0" w:rsidRDefault="00973D9B" w:rsidP="009A3DA0">
      <w:pPr>
        <w:tabs>
          <w:tab w:val="left" w:pos="851"/>
        </w:tabs>
        <w:ind w:firstLine="567"/>
        <w:jc w:val="both"/>
        <w:rPr>
          <w:b/>
          <w:bCs/>
          <w:sz w:val="26"/>
          <w:szCs w:val="26"/>
          <w:lang w:val="uk-UA"/>
        </w:rPr>
      </w:pPr>
      <w:r w:rsidRPr="009A3DA0">
        <w:rPr>
          <w:b/>
          <w:bCs/>
          <w:sz w:val="26"/>
          <w:szCs w:val="26"/>
          <w:lang w:val="uk-UA"/>
        </w:rPr>
        <w:t>Завдання курсу</w:t>
      </w:r>
      <w:r w:rsidR="00775CB7" w:rsidRPr="009A3DA0">
        <w:rPr>
          <w:b/>
          <w:bCs/>
          <w:sz w:val="26"/>
          <w:szCs w:val="26"/>
          <w:lang w:val="uk-UA"/>
        </w:rPr>
        <w:t>:</w:t>
      </w:r>
    </w:p>
    <w:p w14:paraId="6577CA1A" w14:textId="77777777" w:rsidR="003B7D1F" w:rsidRPr="009A3DA0" w:rsidRDefault="003B7D1F" w:rsidP="009A3DA0">
      <w:pPr>
        <w:pStyle w:val="a4"/>
        <w:numPr>
          <w:ilvl w:val="0"/>
          <w:numId w:val="13"/>
        </w:numPr>
        <w:tabs>
          <w:tab w:val="left" w:pos="851"/>
        </w:tabs>
        <w:ind w:left="0" w:firstLine="567"/>
        <w:jc w:val="both"/>
        <w:rPr>
          <w:sz w:val="26"/>
          <w:szCs w:val="26"/>
          <w:lang w:val="uk-UA" w:eastAsia="uk-UA"/>
        </w:rPr>
      </w:pPr>
      <w:r w:rsidRPr="009A3DA0">
        <w:rPr>
          <w:sz w:val="26"/>
          <w:szCs w:val="26"/>
          <w:lang w:val="uk-UA" w:eastAsia="uk-UA"/>
        </w:rPr>
        <w:t xml:space="preserve">ознайомити здобувачів вищої освіти з особливостями спілкування в </w:t>
      </w:r>
      <w:r w:rsidR="00A420FD" w:rsidRPr="009A3DA0">
        <w:rPr>
          <w:sz w:val="26"/>
          <w:szCs w:val="26"/>
          <w:lang w:val="uk-UA" w:eastAsia="uk-UA"/>
        </w:rPr>
        <w:t>науковому</w:t>
      </w:r>
      <w:r w:rsidRPr="009A3DA0">
        <w:rPr>
          <w:sz w:val="26"/>
          <w:szCs w:val="26"/>
          <w:lang w:val="uk-UA" w:eastAsia="uk-UA"/>
        </w:rPr>
        <w:t xml:space="preserve"> середовищі з усіма учасниками </w:t>
      </w:r>
      <w:r w:rsidR="00A420FD" w:rsidRPr="009A3DA0">
        <w:rPr>
          <w:sz w:val="26"/>
          <w:szCs w:val="26"/>
          <w:lang w:val="uk-UA" w:eastAsia="uk-UA"/>
        </w:rPr>
        <w:t xml:space="preserve">дослідницького </w:t>
      </w:r>
      <w:r w:rsidRPr="009A3DA0">
        <w:rPr>
          <w:sz w:val="26"/>
          <w:szCs w:val="26"/>
          <w:lang w:val="uk-UA" w:eastAsia="uk-UA"/>
        </w:rPr>
        <w:t xml:space="preserve">процесу та представниками </w:t>
      </w:r>
      <w:r w:rsidR="00A420FD" w:rsidRPr="009A3DA0">
        <w:rPr>
          <w:sz w:val="26"/>
          <w:szCs w:val="26"/>
          <w:lang w:val="uk-UA" w:eastAsia="uk-UA"/>
        </w:rPr>
        <w:t>експертної</w:t>
      </w:r>
      <w:r w:rsidRPr="009A3DA0">
        <w:rPr>
          <w:sz w:val="26"/>
          <w:szCs w:val="26"/>
          <w:lang w:val="uk-UA" w:eastAsia="uk-UA"/>
        </w:rPr>
        <w:t xml:space="preserve"> спільноти; </w:t>
      </w:r>
    </w:p>
    <w:p w14:paraId="3F912CF9" w14:textId="77777777" w:rsidR="003B7D1F" w:rsidRPr="009A3DA0" w:rsidRDefault="003B7D1F" w:rsidP="009A3DA0">
      <w:pPr>
        <w:pStyle w:val="a4"/>
        <w:numPr>
          <w:ilvl w:val="0"/>
          <w:numId w:val="13"/>
        </w:numPr>
        <w:tabs>
          <w:tab w:val="left" w:pos="851"/>
        </w:tabs>
        <w:ind w:left="0" w:firstLine="567"/>
        <w:jc w:val="both"/>
        <w:rPr>
          <w:sz w:val="26"/>
          <w:szCs w:val="26"/>
          <w:lang w:val="uk-UA" w:eastAsia="uk-UA"/>
        </w:rPr>
      </w:pPr>
      <w:r w:rsidRPr="009A3DA0">
        <w:rPr>
          <w:sz w:val="26"/>
          <w:szCs w:val="26"/>
          <w:lang w:val="uk-UA" w:eastAsia="uk-UA"/>
        </w:rPr>
        <w:t xml:space="preserve">сформувати вміння, навички та стратегії читання </w:t>
      </w:r>
      <w:r w:rsidR="00747A6D" w:rsidRPr="009A3DA0">
        <w:rPr>
          <w:color w:val="000000"/>
          <w:sz w:val="26"/>
          <w:szCs w:val="26"/>
          <w:lang w:val="uk-UA"/>
        </w:rPr>
        <w:t>автентичних</w:t>
      </w:r>
      <w:r w:rsidR="00747A6D" w:rsidRPr="009A3DA0">
        <w:rPr>
          <w:sz w:val="26"/>
          <w:szCs w:val="26"/>
          <w:lang w:val="uk-UA" w:eastAsia="uk-UA"/>
        </w:rPr>
        <w:t xml:space="preserve"> наукових текстів </w:t>
      </w:r>
      <w:r w:rsidRPr="009A3DA0">
        <w:rPr>
          <w:sz w:val="26"/>
          <w:szCs w:val="26"/>
          <w:lang w:val="uk-UA" w:eastAsia="uk-UA"/>
        </w:rPr>
        <w:t xml:space="preserve">для вилучення необхідної інформації, її обліку </w:t>
      </w:r>
      <w:r w:rsidR="00747A6D" w:rsidRPr="009A3DA0">
        <w:rPr>
          <w:sz w:val="26"/>
          <w:szCs w:val="26"/>
          <w:lang w:val="uk-UA" w:eastAsia="uk-UA"/>
        </w:rPr>
        <w:t>й</w:t>
      </w:r>
      <w:r w:rsidRPr="009A3DA0">
        <w:rPr>
          <w:sz w:val="26"/>
          <w:szCs w:val="26"/>
          <w:lang w:val="uk-UA" w:eastAsia="uk-UA"/>
        </w:rPr>
        <w:t xml:space="preserve"> оформленню у відповідності до міжнародних вимог;</w:t>
      </w:r>
    </w:p>
    <w:p w14:paraId="3F772B04" w14:textId="77777777" w:rsidR="003B7D1F" w:rsidRPr="009A3DA0" w:rsidRDefault="003B7D1F" w:rsidP="009A3DA0">
      <w:pPr>
        <w:pStyle w:val="a4"/>
        <w:numPr>
          <w:ilvl w:val="0"/>
          <w:numId w:val="13"/>
        </w:numPr>
        <w:tabs>
          <w:tab w:val="left" w:pos="851"/>
        </w:tabs>
        <w:ind w:left="0" w:firstLine="567"/>
        <w:jc w:val="both"/>
        <w:rPr>
          <w:sz w:val="26"/>
          <w:szCs w:val="26"/>
          <w:lang w:val="uk-UA" w:eastAsia="uk-UA"/>
        </w:rPr>
      </w:pPr>
      <w:r w:rsidRPr="009A3DA0">
        <w:rPr>
          <w:sz w:val="26"/>
          <w:szCs w:val="26"/>
          <w:lang w:val="uk-UA" w:eastAsia="uk-UA"/>
        </w:rPr>
        <w:t xml:space="preserve">навчити здобувачів вищої освіти ефективно використовувати </w:t>
      </w:r>
      <w:r w:rsidR="00747A6D" w:rsidRPr="009A3DA0">
        <w:rPr>
          <w:sz w:val="26"/>
          <w:szCs w:val="26"/>
          <w:lang w:val="uk-UA" w:eastAsia="uk-UA"/>
        </w:rPr>
        <w:t xml:space="preserve">іноземну </w:t>
      </w:r>
      <w:r w:rsidRPr="009A3DA0">
        <w:rPr>
          <w:sz w:val="26"/>
          <w:szCs w:val="26"/>
          <w:lang w:val="uk-UA" w:eastAsia="uk-UA"/>
        </w:rPr>
        <w:t xml:space="preserve">мову та відповідні мовні зразки </w:t>
      </w:r>
      <w:r w:rsidR="00747A6D" w:rsidRPr="009A3DA0">
        <w:rPr>
          <w:sz w:val="26"/>
          <w:szCs w:val="26"/>
          <w:lang w:val="uk-UA" w:eastAsia="uk-UA"/>
        </w:rPr>
        <w:t>для</w:t>
      </w:r>
      <w:r w:rsidRPr="009A3DA0">
        <w:rPr>
          <w:sz w:val="26"/>
          <w:szCs w:val="26"/>
          <w:lang w:val="uk-UA" w:eastAsia="uk-UA"/>
        </w:rPr>
        <w:t xml:space="preserve"> виконання завдань, планування та презентації (усної і письмової) результатів </w:t>
      </w:r>
      <w:r w:rsidR="00747A6D" w:rsidRPr="009A3DA0">
        <w:rPr>
          <w:sz w:val="26"/>
          <w:szCs w:val="26"/>
          <w:lang w:val="uk-UA" w:eastAsia="uk-UA"/>
        </w:rPr>
        <w:t xml:space="preserve">науково-дослідницької </w:t>
      </w:r>
      <w:r w:rsidRPr="009A3DA0">
        <w:rPr>
          <w:sz w:val="26"/>
          <w:szCs w:val="26"/>
          <w:lang w:val="uk-UA" w:eastAsia="uk-UA"/>
        </w:rPr>
        <w:t>роботи;</w:t>
      </w:r>
    </w:p>
    <w:p w14:paraId="59BA1B22" w14:textId="77777777" w:rsidR="00EC3886" w:rsidRPr="009A3DA0" w:rsidRDefault="003B7D1F" w:rsidP="009A3DA0">
      <w:pPr>
        <w:pStyle w:val="a4"/>
        <w:numPr>
          <w:ilvl w:val="0"/>
          <w:numId w:val="13"/>
        </w:numPr>
        <w:tabs>
          <w:tab w:val="left" w:pos="851"/>
        </w:tabs>
        <w:ind w:left="0" w:firstLine="567"/>
        <w:jc w:val="both"/>
        <w:rPr>
          <w:sz w:val="26"/>
          <w:szCs w:val="26"/>
          <w:lang w:val="uk-UA" w:eastAsia="uk-UA"/>
        </w:rPr>
      </w:pPr>
      <w:r w:rsidRPr="009A3DA0">
        <w:rPr>
          <w:sz w:val="26"/>
          <w:szCs w:val="26"/>
          <w:lang w:val="uk-UA" w:eastAsia="uk-UA"/>
        </w:rPr>
        <w:t xml:space="preserve">розвинути у здобувачів уміння користуватися термінами за фахом, загально академічною та професійною лексикою, мовними функціями і їх функціональними покажчиками (мовними зразками), необхідними для </w:t>
      </w:r>
      <w:r w:rsidR="00747A6D" w:rsidRPr="009A3DA0">
        <w:rPr>
          <w:sz w:val="26"/>
          <w:szCs w:val="26"/>
          <w:lang w:val="uk-UA"/>
        </w:rPr>
        <w:t>ефективного викладання інформації на теми професійних та академічних досліджень і використовувати засоби залучення аудиторії до співпраці</w:t>
      </w:r>
      <w:r w:rsidR="00E45E11" w:rsidRPr="009A3DA0">
        <w:rPr>
          <w:sz w:val="26"/>
          <w:szCs w:val="26"/>
          <w:lang w:val="uk-UA" w:eastAsia="uk-UA"/>
        </w:rPr>
        <w:t>;</w:t>
      </w:r>
    </w:p>
    <w:p w14:paraId="53AFC9A8" w14:textId="77777777" w:rsidR="00E45E11" w:rsidRPr="009A3DA0" w:rsidRDefault="00E45E11" w:rsidP="009A3DA0">
      <w:pPr>
        <w:pStyle w:val="a4"/>
        <w:numPr>
          <w:ilvl w:val="0"/>
          <w:numId w:val="13"/>
        </w:numPr>
        <w:tabs>
          <w:tab w:val="left" w:pos="851"/>
        </w:tabs>
        <w:ind w:left="0" w:firstLine="567"/>
        <w:jc w:val="both"/>
        <w:rPr>
          <w:sz w:val="26"/>
          <w:szCs w:val="26"/>
          <w:lang w:val="uk-UA" w:eastAsia="uk-UA"/>
        </w:rPr>
      </w:pPr>
      <w:r w:rsidRPr="009A3DA0">
        <w:rPr>
          <w:sz w:val="26"/>
          <w:szCs w:val="26"/>
          <w:lang w:val="uk-UA" w:eastAsia="uk-UA"/>
        </w:rPr>
        <w:t>розвинути вміння академічного письма, дотримуючись правил академічної доброчесності.</w:t>
      </w:r>
    </w:p>
    <w:p w14:paraId="19D817DD" w14:textId="77777777" w:rsidR="00E45E11" w:rsidRPr="009A3DA0" w:rsidRDefault="00E45E11" w:rsidP="009A3DA0">
      <w:pPr>
        <w:tabs>
          <w:tab w:val="left" w:pos="851"/>
        </w:tabs>
        <w:ind w:firstLine="567"/>
        <w:jc w:val="both"/>
        <w:rPr>
          <w:sz w:val="16"/>
          <w:szCs w:val="16"/>
          <w:lang w:val="uk-UA" w:eastAsia="uk-UA"/>
        </w:rPr>
      </w:pPr>
    </w:p>
    <w:p w14:paraId="121826FF" w14:textId="77777777" w:rsidR="00013BD3" w:rsidRPr="009A3DA0" w:rsidRDefault="0023485D" w:rsidP="009A3DA0">
      <w:pPr>
        <w:pStyle w:val="a4"/>
        <w:numPr>
          <w:ilvl w:val="0"/>
          <w:numId w:val="1"/>
        </w:numPr>
        <w:tabs>
          <w:tab w:val="left" w:pos="284"/>
          <w:tab w:val="left" w:pos="567"/>
          <w:tab w:val="left" w:pos="851"/>
        </w:tabs>
        <w:ind w:left="0" w:firstLine="567"/>
        <w:jc w:val="center"/>
        <w:rPr>
          <w:b/>
          <w:sz w:val="26"/>
          <w:szCs w:val="26"/>
          <w:lang w:val="uk-UA" w:eastAsia="uk-UA"/>
        </w:rPr>
      </w:pPr>
      <w:r w:rsidRPr="009A3DA0">
        <w:rPr>
          <w:b/>
          <w:sz w:val="26"/>
          <w:szCs w:val="26"/>
          <w:lang w:val="uk-UA" w:eastAsia="uk-UA"/>
        </w:rPr>
        <w:t>Результати навчання</w:t>
      </w:r>
    </w:p>
    <w:p w14:paraId="439CB078" w14:textId="77777777" w:rsidR="000308DF" w:rsidRPr="009A3DA0" w:rsidRDefault="000308DF" w:rsidP="009A3DA0">
      <w:pPr>
        <w:pStyle w:val="a4"/>
        <w:numPr>
          <w:ilvl w:val="0"/>
          <w:numId w:val="14"/>
        </w:numPr>
        <w:tabs>
          <w:tab w:val="left" w:pos="284"/>
          <w:tab w:val="left" w:pos="567"/>
          <w:tab w:val="left" w:pos="851"/>
        </w:tabs>
        <w:ind w:left="0" w:firstLine="567"/>
        <w:jc w:val="both"/>
        <w:rPr>
          <w:color w:val="000000"/>
          <w:sz w:val="26"/>
          <w:szCs w:val="26"/>
          <w:lang w:val="uk-UA"/>
        </w:rPr>
      </w:pPr>
      <w:r w:rsidRPr="009A3DA0">
        <w:rPr>
          <w:color w:val="000000"/>
          <w:sz w:val="26"/>
          <w:szCs w:val="26"/>
          <w:lang w:val="uk-UA"/>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p w14:paraId="6D2ACF65" w14:textId="77777777" w:rsidR="000308DF" w:rsidRPr="009A3DA0" w:rsidRDefault="000308DF" w:rsidP="009A3DA0">
      <w:pPr>
        <w:pStyle w:val="a4"/>
        <w:numPr>
          <w:ilvl w:val="0"/>
          <w:numId w:val="14"/>
        </w:numPr>
        <w:tabs>
          <w:tab w:val="left" w:pos="284"/>
          <w:tab w:val="left" w:pos="567"/>
          <w:tab w:val="left" w:pos="851"/>
        </w:tabs>
        <w:ind w:left="0" w:firstLine="567"/>
        <w:jc w:val="both"/>
        <w:rPr>
          <w:color w:val="000000"/>
          <w:sz w:val="26"/>
          <w:szCs w:val="26"/>
          <w:lang w:val="uk-UA"/>
        </w:rPr>
      </w:pPr>
      <w:r w:rsidRPr="009A3DA0">
        <w:rPr>
          <w:color w:val="000000"/>
          <w:sz w:val="26"/>
          <w:szCs w:val="26"/>
          <w:lang w:val="uk-UA"/>
        </w:rPr>
        <w:t>писати тексти академічної та професійної спрямованості, використовуючи типові для даного стилю граматичні структури та функціональні зразки;</w:t>
      </w:r>
    </w:p>
    <w:p w14:paraId="1E6353CC" w14:textId="77777777" w:rsidR="000308DF" w:rsidRPr="009A3DA0" w:rsidRDefault="000308DF" w:rsidP="009A3DA0">
      <w:pPr>
        <w:pStyle w:val="a4"/>
        <w:numPr>
          <w:ilvl w:val="0"/>
          <w:numId w:val="14"/>
        </w:numPr>
        <w:tabs>
          <w:tab w:val="left" w:pos="284"/>
          <w:tab w:val="left" w:pos="567"/>
          <w:tab w:val="left" w:pos="851"/>
        </w:tabs>
        <w:ind w:left="0" w:firstLine="567"/>
        <w:jc w:val="both"/>
        <w:rPr>
          <w:color w:val="000000"/>
          <w:sz w:val="26"/>
          <w:szCs w:val="26"/>
          <w:lang w:val="uk-UA"/>
        </w:rPr>
      </w:pPr>
      <w:r w:rsidRPr="009A3DA0">
        <w:rPr>
          <w:sz w:val="26"/>
          <w:szCs w:val="26"/>
          <w:lang w:val="uk-UA"/>
        </w:rPr>
        <w:t>розуміти структуру та розробляти текст презентації з урахуванням відповідної техніки та вимог щодо подачі матеріалу. Ефективно викладати інформацію на теми професійних та академічних досліджень і використовувати засоби залучення аудиторії до співпраці;</w:t>
      </w:r>
    </w:p>
    <w:p w14:paraId="6392878F" w14:textId="77777777" w:rsidR="000308DF" w:rsidRPr="009A3DA0" w:rsidRDefault="000308DF" w:rsidP="009A3DA0">
      <w:pPr>
        <w:pStyle w:val="a4"/>
        <w:numPr>
          <w:ilvl w:val="0"/>
          <w:numId w:val="14"/>
        </w:numPr>
        <w:tabs>
          <w:tab w:val="left" w:pos="284"/>
          <w:tab w:val="left" w:pos="567"/>
          <w:tab w:val="left" w:pos="851"/>
        </w:tabs>
        <w:ind w:left="0" w:firstLine="567"/>
        <w:jc w:val="both"/>
        <w:rPr>
          <w:color w:val="000000"/>
          <w:sz w:val="26"/>
          <w:szCs w:val="26"/>
          <w:lang w:val="uk-UA"/>
        </w:rPr>
      </w:pPr>
      <w:r w:rsidRPr="009A3DA0">
        <w:rPr>
          <w:color w:val="000000"/>
          <w:sz w:val="26"/>
          <w:szCs w:val="26"/>
          <w:lang w:val="uk-UA"/>
        </w:rPr>
        <w:t>здійснювати писемне спілкування в академічному та професійному середовищі з урахуванням особливостей міжкультурної комунікації;</w:t>
      </w:r>
    </w:p>
    <w:p w14:paraId="0767599C" w14:textId="77777777" w:rsidR="000308DF" w:rsidRPr="009A3DA0" w:rsidRDefault="000308DF" w:rsidP="009A3DA0">
      <w:pPr>
        <w:pStyle w:val="a4"/>
        <w:numPr>
          <w:ilvl w:val="0"/>
          <w:numId w:val="14"/>
        </w:numPr>
        <w:tabs>
          <w:tab w:val="left" w:pos="284"/>
          <w:tab w:val="left" w:pos="567"/>
          <w:tab w:val="left" w:pos="851"/>
        </w:tabs>
        <w:ind w:left="0" w:firstLine="567"/>
        <w:jc w:val="both"/>
        <w:rPr>
          <w:color w:val="000000"/>
          <w:sz w:val="26"/>
          <w:szCs w:val="26"/>
          <w:lang w:val="uk-UA"/>
        </w:rPr>
      </w:pPr>
      <w:r w:rsidRPr="009A3DA0">
        <w:rPr>
          <w:sz w:val="26"/>
          <w:szCs w:val="26"/>
          <w:lang w:val="uk-UA"/>
        </w:rPr>
        <w:t>ро</w:t>
      </w:r>
      <w:r w:rsidR="002A4131" w:rsidRPr="009A3DA0">
        <w:rPr>
          <w:sz w:val="26"/>
          <w:szCs w:val="26"/>
          <w:lang w:val="uk-UA"/>
        </w:rPr>
        <w:t xml:space="preserve">зуміти і продукувати формальну </w:t>
      </w:r>
      <w:r w:rsidRPr="009A3DA0">
        <w:rPr>
          <w:sz w:val="26"/>
          <w:szCs w:val="26"/>
          <w:lang w:val="uk-UA"/>
        </w:rPr>
        <w:t>кореспонденцію в академічному та професійному середовищі (напр</w:t>
      </w:r>
      <w:r w:rsidR="00C57C8D">
        <w:rPr>
          <w:sz w:val="26"/>
          <w:szCs w:val="26"/>
          <w:lang w:val="uk-UA"/>
        </w:rPr>
        <w:t>иклад</w:t>
      </w:r>
      <w:r w:rsidRPr="009A3DA0">
        <w:rPr>
          <w:sz w:val="26"/>
          <w:szCs w:val="26"/>
          <w:lang w:val="uk-UA"/>
        </w:rPr>
        <w:t xml:space="preserve">, листи-запрошення, лист-запит тощо); </w:t>
      </w:r>
      <w:r w:rsidRPr="009A3DA0">
        <w:rPr>
          <w:color w:val="000000"/>
          <w:sz w:val="26"/>
          <w:szCs w:val="26"/>
          <w:lang w:val="uk-UA"/>
        </w:rPr>
        <w:t>Користуватись основними термінами, що використовуються в галузі дослідження;</w:t>
      </w:r>
    </w:p>
    <w:p w14:paraId="22E5754A" w14:textId="77777777" w:rsidR="000308DF" w:rsidRPr="009A3DA0" w:rsidRDefault="000308DF" w:rsidP="009A3DA0">
      <w:pPr>
        <w:pStyle w:val="a4"/>
        <w:numPr>
          <w:ilvl w:val="0"/>
          <w:numId w:val="14"/>
        </w:numPr>
        <w:tabs>
          <w:tab w:val="left" w:pos="284"/>
          <w:tab w:val="left" w:pos="567"/>
          <w:tab w:val="left" w:pos="851"/>
        </w:tabs>
        <w:ind w:left="0" w:firstLine="567"/>
        <w:jc w:val="both"/>
        <w:rPr>
          <w:color w:val="000000"/>
          <w:sz w:val="26"/>
          <w:szCs w:val="26"/>
          <w:lang w:val="uk-UA"/>
        </w:rPr>
      </w:pPr>
      <w:r w:rsidRPr="009A3DA0">
        <w:rPr>
          <w:color w:val="000000"/>
          <w:sz w:val="26"/>
          <w:szCs w:val="26"/>
          <w:lang w:val="uk-UA"/>
        </w:rPr>
        <w:t xml:space="preserve">розуміти зміст письмової наукової інформації та рівень </w:t>
      </w:r>
      <w:proofErr w:type="spellStart"/>
      <w:r w:rsidRPr="009A3DA0">
        <w:rPr>
          <w:color w:val="000000"/>
          <w:sz w:val="26"/>
          <w:szCs w:val="26"/>
          <w:lang w:val="uk-UA"/>
        </w:rPr>
        <w:t>релевантності</w:t>
      </w:r>
      <w:proofErr w:type="spellEnd"/>
      <w:r w:rsidRPr="009A3DA0">
        <w:rPr>
          <w:color w:val="000000"/>
          <w:sz w:val="26"/>
          <w:szCs w:val="26"/>
          <w:lang w:val="uk-UA"/>
        </w:rPr>
        <w:t xml:space="preserve"> для власної теми дослідження;</w:t>
      </w:r>
    </w:p>
    <w:p w14:paraId="57D15386" w14:textId="77777777" w:rsidR="000308DF" w:rsidRPr="009A3DA0" w:rsidRDefault="000308DF" w:rsidP="009A3DA0">
      <w:pPr>
        <w:pStyle w:val="a4"/>
        <w:numPr>
          <w:ilvl w:val="0"/>
          <w:numId w:val="14"/>
        </w:numPr>
        <w:tabs>
          <w:tab w:val="left" w:pos="284"/>
          <w:tab w:val="left" w:pos="567"/>
          <w:tab w:val="left" w:pos="851"/>
        </w:tabs>
        <w:ind w:left="0" w:firstLine="567"/>
        <w:jc w:val="both"/>
        <w:rPr>
          <w:color w:val="000000"/>
          <w:sz w:val="26"/>
          <w:szCs w:val="26"/>
          <w:lang w:val="uk-UA"/>
        </w:rPr>
      </w:pPr>
      <w:r w:rsidRPr="009A3DA0">
        <w:rPr>
          <w:color w:val="000000"/>
          <w:sz w:val="26"/>
          <w:szCs w:val="26"/>
          <w:lang w:val="uk-UA"/>
        </w:rPr>
        <w:t>розрізняти різні жанри автентичних текстів, пов’язаних зі спеціальністю, з підручників, газет, популярних і спеціалізованих журналів та Інтернет джерел;</w:t>
      </w:r>
    </w:p>
    <w:p w14:paraId="147E2C00" w14:textId="77777777" w:rsidR="000308DF" w:rsidRPr="009A3DA0" w:rsidRDefault="000308DF" w:rsidP="009A3DA0">
      <w:pPr>
        <w:pStyle w:val="a4"/>
        <w:numPr>
          <w:ilvl w:val="0"/>
          <w:numId w:val="14"/>
        </w:numPr>
        <w:tabs>
          <w:tab w:val="left" w:pos="284"/>
          <w:tab w:val="left" w:pos="567"/>
          <w:tab w:val="left" w:pos="851"/>
        </w:tabs>
        <w:ind w:left="0" w:firstLine="567"/>
        <w:jc w:val="both"/>
        <w:rPr>
          <w:color w:val="000000"/>
          <w:sz w:val="26"/>
          <w:szCs w:val="26"/>
          <w:lang w:val="uk-UA"/>
        </w:rPr>
      </w:pPr>
      <w:r w:rsidRPr="009A3DA0">
        <w:rPr>
          <w:color w:val="000000"/>
          <w:sz w:val="26"/>
          <w:szCs w:val="26"/>
          <w:lang w:val="uk-UA"/>
        </w:rPr>
        <w:t>аналізувати та синтезувати інформацію, викладену в наукових джерелах (виконувати анотування та реферування джерел наукової інформації на належному рівні граматичної та академічної коректності);</w:t>
      </w:r>
    </w:p>
    <w:p w14:paraId="476ABA31" w14:textId="77777777" w:rsidR="000308DF" w:rsidRPr="009A3DA0" w:rsidRDefault="000308DF" w:rsidP="009A3DA0">
      <w:pPr>
        <w:pStyle w:val="a4"/>
        <w:numPr>
          <w:ilvl w:val="0"/>
          <w:numId w:val="14"/>
        </w:numPr>
        <w:tabs>
          <w:tab w:val="left" w:pos="284"/>
          <w:tab w:val="left" w:pos="567"/>
          <w:tab w:val="left" w:pos="851"/>
        </w:tabs>
        <w:ind w:left="0" w:firstLine="567"/>
        <w:jc w:val="both"/>
        <w:rPr>
          <w:color w:val="000000"/>
          <w:sz w:val="26"/>
          <w:szCs w:val="26"/>
          <w:lang w:val="uk-UA"/>
        </w:rPr>
      </w:pPr>
      <w:r w:rsidRPr="009A3DA0">
        <w:rPr>
          <w:color w:val="000000"/>
          <w:sz w:val="26"/>
          <w:szCs w:val="26"/>
          <w:lang w:val="uk-UA"/>
        </w:rPr>
        <w:lastRenderedPageBreak/>
        <w:t>розуміти визначення інтелектуальної власності; розрізняти типи плагіату;</w:t>
      </w:r>
    </w:p>
    <w:p w14:paraId="6475BA7F" w14:textId="77777777" w:rsidR="000308DF" w:rsidRPr="009A3DA0" w:rsidRDefault="000308DF" w:rsidP="009A3DA0">
      <w:pPr>
        <w:pStyle w:val="a4"/>
        <w:numPr>
          <w:ilvl w:val="0"/>
          <w:numId w:val="14"/>
        </w:numPr>
        <w:tabs>
          <w:tab w:val="left" w:pos="284"/>
          <w:tab w:val="left" w:pos="567"/>
          <w:tab w:val="left" w:pos="851"/>
        </w:tabs>
        <w:ind w:left="0" w:firstLine="567"/>
        <w:jc w:val="both"/>
        <w:rPr>
          <w:color w:val="000000"/>
          <w:sz w:val="26"/>
          <w:szCs w:val="26"/>
          <w:lang w:val="uk-UA"/>
        </w:rPr>
      </w:pPr>
      <w:r w:rsidRPr="009A3DA0">
        <w:rPr>
          <w:color w:val="000000"/>
          <w:sz w:val="26"/>
          <w:szCs w:val="26"/>
          <w:lang w:val="uk-UA"/>
        </w:rPr>
        <w:t>уникати виникнення плагіату за рахунок використання цитування, парафразу та реферування.</w:t>
      </w:r>
    </w:p>
    <w:p w14:paraId="13808C08" w14:textId="77777777" w:rsidR="0038699A" w:rsidRDefault="0038699A" w:rsidP="009A3DA0">
      <w:pPr>
        <w:tabs>
          <w:tab w:val="left" w:pos="851"/>
        </w:tabs>
        <w:ind w:firstLine="567"/>
        <w:rPr>
          <w:sz w:val="16"/>
          <w:szCs w:val="16"/>
          <w:lang w:val="uk-UA"/>
        </w:rPr>
      </w:pPr>
    </w:p>
    <w:p w14:paraId="4588C5FB" w14:textId="77777777" w:rsidR="00973D9B" w:rsidRPr="009A3DA0" w:rsidRDefault="00D8308C" w:rsidP="009A3DA0">
      <w:pPr>
        <w:pStyle w:val="a4"/>
        <w:numPr>
          <w:ilvl w:val="0"/>
          <w:numId w:val="1"/>
        </w:numPr>
        <w:tabs>
          <w:tab w:val="left" w:pos="284"/>
          <w:tab w:val="left" w:pos="567"/>
        </w:tabs>
        <w:ind w:left="0"/>
        <w:jc w:val="center"/>
        <w:rPr>
          <w:b/>
          <w:sz w:val="26"/>
          <w:szCs w:val="26"/>
          <w:lang w:val="uk-UA"/>
        </w:rPr>
      </w:pPr>
      <w:r w:rsidRPr="009A3DA0">
        <w:rPr>
          <w:b/>
          <w:sz w:val="26"/>
          <w:szCs w:val="26"/>
          <w:lang w:val="uk-UA"/>
        </w:rPr>
        <w:t>Структура курсу</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7"/>
      </w:tblGrid>
      <w:tr w:rsidR="009A3DA0" w:rsidRPr="009A3DA0" w14:paraId="04096093" w14:textId="77777777" w:rsidTr="009A3DA0">
        <w:trPr>
          <w:trHeight w:val="310"/>
          <w:tblHeader/>
          <w:jc w:val="center"/>
        </w:trPr>
        <w:tc>
          <w:tcPr>
            <w:tcW w:w="5000" w:type="pct"/>
            <w:vAlign w:val="center"/>
          </w:tcPr>
          <w:p w14:paraId="2B1FF511" w14:textId="77777777" w:rsidR="009A3DA0" w:rsidRPr="009A3DA0" w:rsidRDefault="009A3DA0" w:rsidP="009A3DA0">
            <w:pPr>
              <w:jc w:val="center"/>
              <w:rPr>
                <w:b/>
                <w:bCs/>
                <w:color w:val="000000"/>
                <w:sz w:val="26"/>
                <w:szCs w:val="26"/>
                <w:lang w:val="uk-UA"/>
              </w:rPr>
            </w:pPr>
            <w:r w:rsidRPr="009A3DA0">
              <w:rPr>
                <w:b/>
                <w:bCs/>
                <w:color w:val="000000"/>
                <w:sz w:val="26"/>
                <w:szCs w:val="26"/>
                <w:lang w:val="uk-UA"/>
              </w:rPr>
              <w:t>Види та тематика навчальних занять</w:t>
            </w:r>
          </w:p>
        </w:tc>
      </w:tr>
      <w:tr w:rsidR="009A3DA0" w:rsidRPr="009A3DA0" w14:paraId="5698D06B" w14:textId="77777777" w:rsidTr="009A3DA0">
        <w:trPr>
          <w:trHeight w:val="365"/>
          <w:jc w:val="center"/>
        </w:trPr>
        <w:tc>
          <w:tcPr>
            <w:tcW w:w="5000" w:type="pct"/>
            <w:vAlign w:val="center"/>
          </w:tcPr>
          <w:p w14:paraId="76CAA13E" w14:textId="77777777" w:rsidR="009A3DA0" w:rsidRPr="009A3DA0" w:rsidRDefault="009A3DA0" w:rsidP="009A3DA0">
            <w:pPr>
              <w:jc w:val="center"/>
              <w:rPr>
                <w:b/>
                <w:bCs/>
                <w:color w:val="000000"/>
                <w:sz w:val="26"/>
                <w:szCs w:val="26"/>
                <w:lang w:val="uk-UA"/>
              </w:rPr>
            </w:pPr>
            <w:r w:rsidRPr="009A3DA0">
              <w:rPr>
                <w:b/>
                <w:bCs/>
                <w:color w:val="000000"/>
                <w:sz w:val="26"/>
                <w:szCs w:val="26"/>
                <w:lang w:val="uk-UA"/>
              </w:rPr>
              <w:t>ПРАКТИЧНІ ЗАНЯТТЯ</w:t>
            </w:r>
          </w:p>
        </w:tc>
      </w:tr>
      <w:tr w:rsidR="009A3DA0" w:rsidRPr="009A3DA0" w14:paraId="0ADC9CB8" w14:textId="77777777" w:rsidTr="009A3DA0">
        <w:trPr>
          <w:trHeight w:val="365"/>
          <w:jc w:val="center"/>
        </w:trPr>
        <w:tc>
          <w:tcPr>
            <w:tcW w:w="5000" w:type="pct"/>
            <w:vAlign w:val="center"/>
          </w:tcPr>
          <w:p w14:paraId="3F806D51" w14:textId="77777777" w:rsidR="009A3DA0" w:rsidRPr="009A3DA0" w:rsidRDefault="009A3DA0" w:rsidP="009A3DA0">
            <w:pPr>
              <w:rPr>
                <w:b/>
                <w:bCs/>
                <w:sz w:val="26"/>
                <w:szCs w:val="26"/>
                <w:lang w:val="uk-UA"/>
              </w:rPr>
            </w:pPr>
            <w:r w:rsidRPr="009A3DA0">
              <w:rPr>
                <w:b/>
                <w:bCs/>
                <w:sz w:val="26"/>
                <w:szCs w:val="26"/>
                <w:lang w:val="uk-UA"/>
              </w:rPr>
              <w:t>1 Писемне спілкування в академічному середовищі. Академічне іншомовне письмо</w:t>
            </w:r>
          </w:p>
          <w:p w14:paraId="3CEE8B1A" w14:textId="77777777" w:rsidR="009A3DA0" w:rsidRPr="009A3DA0" w:rsidRDefault="009A3DA0" w:rsidP="009A3DA0">
            <w:pPr>
              <w:pStyle w:val="a4"/>
              <w:numPr>
                <w:ilvl w:val="0"/>
                <w:numId w:val="4"/>
              </w:numPr>
              <w:rPr>
                <w:sz w:val="26"/>
                <w:szCs w:val="26"/>
                <w:lang w:val="uk-UA"/>
              </w:rPr>
            </w:pPr>
            <w:r w:rsidRPr="009A3DA0">
              <w:rPr>
                <w:sz w:val="26"/>
                <w:szCs w:val="26"/>
                <w:lang w:val="uk-UA"/>
              </w:rPr>
              <w:t>Складання резюме та заповнення документів, необхідних для участі у конференціях та інших наукових заходах для забезпечення академічної мобільності.</w:t>
            </w:r>
          </w:p>
          <w:p w14:paraId="265B33A5" w14:textId="77777777" w:rsidR="009A3DA0" w:rsidRPr="009A3DA0" w:rsidRDefault="009A3DA0" w:rsidP="009A3DA0">
            <w:pPr>
              <w:pStyle w:val="a4"/>
              <w:numPr>
                <w:ilvl w:val="0"/>
                <w:numId w:val="4"/>
              </w:numPr>
              <w:rPr>
                <w:color w:val="000000"/>
                <w:sz w:val="26"/>
                <w:szCs w:val="26"/>
                <w:lang w:val="uk-UA" w:eastAsia="en-US"/>
              </w:rPr>
            </w:pPr>
            <w:r w:rsidRPr="009A3DA0">
              <w:rPr>
                <w:color w:val="000000"/>
                <w:sz w:val="26"/>
                <w:szCs w:val="26"/>
                <w:lang w:val="uk-UA" w:eastAsia="en-US"/>
              </w:rPr>
              <w:t>Написання електронних повідомлень, листів академічного характеру.</w:t>
            </w:r>
          </w:p>
          <w:p w14:paraId="13D91A8F" w14:textId="77777777" w:rsidR="009A3DA0" w:rsidRPr="009A3DA0" w:rsidRDefault="009A3DA0" w:rsidP="009A3DA0">
            <w:pPr>
              <w:pStyle w:val="a4"/>
              <w:numPr>
                <w:ilvl w:val="0"/>
                <w:numId w:val="4"/>
              </w:numPr>
              <w:rPr>
                <w:bCs/>
                <w:color w:val="000000"/>
                <w:sz w:val="26"/>
                <w:szCs w:val="26"/>
                <w:lang w:val="uk-UA"/>
              </w:rPr>
            </w:pPr>
            <w:r w:rsidRPr="009A3DA0">
              <w:rPr>
                <w:sz w:val="26"/>
                <w:szCs w:val="26"/>
                <w:lang w:val="uk-UA"/>
              </w:rPr>
              <w:t>Складання документації академічного характеру (звітів, оглядів літератури, тощо).</w:t>
            </w:r>
          </w:p>
        </w:tc>
      </w:tr>
      <w:tr w:rsidR="009A3DA0" w:rsidRPr="003028EA" w14:paraId="200BC2E8" w14:textId="77777777" w:rsidTr="009A3DA0">
        <w:trPr>
          <w:trHeight w:val="1659"/>
          <w:jc w:val="center"/>
        </w:trPr>
        <w:tc>
          <w:tcPr>
            <w:tcW w:w="5000" w:type="pct"/>
          </w:tcPr>
          <w:p w14:paraId="4C74FE3C" w14:textId="77777777" w:rsidR="009A3DA0" w:rsidRPr="009A3DA0" w:rsidRDefault="009A3DA0" w:rsidP="009A3DA0">
            <w:pPr>
              <w:rPr>
                <w:sz w:val="26"/>
                <w:szCs w:val="26"/>
                <w:lang w:val="uk-UA"/>
              </w:rPr>
            </w:pPr>
            <w:r w:rsidRPr="009A3DA0">
              <w:rPr>
                <w:b/>
                <w:bCs/>
                <w:sz w:val="26"/>
                <w:szCs w:val="26"/>
                <w:lang w:val="uk-UA" w:eastAsia="en-US"/>
              </w:rPr>
              <w:t>2 Пошук, читання та обробка іншомовної інформації</w:t>
            </w:r>
            <w:r w:rsidRPr="009A3DA0">
              <w:rPr>
                <w:sz w:val="26"/>
                <w:szCs w:val="26"/>
                <w:lang w:val="uk-UA"/>
              </w:rPr>
              <w:t xml:space="preserve"> </w:t>
            </w:r>
          </w:p>
          <w:p w14:paraId="3F4A10E6" w14:textId="77777777" w:rsidR="009A3DA0" w:rsidRPr="009A3DA0" w:rsidRDefault="009A3DA0" w:rsidP="009A3DA0">
            <w:pPr>
              <w:pStyle w:val="a4"/>
              <w:numPr>
                <w:ilvl w:val="0"/>
                <w:numId w:val="5"/>
              </w:numPr>
              <w:rPr>
                <w:sz w:val="26"/>
                <w:szCs w:val="26"/>
                <w:lang w:val="uk-UA"/>
              </w:rPr>
            </w:pPr>
            <w:r w:rsidRPr="009A3DA0">
              <w:rPr>
                <w:sz w:val="26"/>
                <w:szCs w:val="26"/>
                <w:lang w:val="uk-UA"/>
              </w:rPr>
              <w:t>Стратегії пошуку та підбору професійної інформації з урахуванням особливостей формату різних жанрів та типів академічної друкованої літератури.</w:t>
            </w:r>
          </w:p>
          <w:p w14:paraId="17771DE0" w14:textId="77777777" w:rsidR="009A3DA0" w:rsidRPr="009A3DA0" w:rsidRDefault="009A3DA0" w:rsidP="009A3DA0">
            <w:pPr>
              <w:pStyle w:val="a4"/>
              <w:numPr>
                <w:ilvl w:val="0"/>
                <w:numId w:val="5"/>
              </w:numPr>
              <w:rPr>
                <w:sz w:val="26"/>
                <w:szCs w:val="26"/>
                <w:lang w:val="uk-UA"/>
              </w:rPr>
            </w:pPr>
            <w:r w:rsidRPr="009A3DA0">
              <w:rPr>
                <w:sz w:val="26"/>
                <w:szCs w:val="26"/>
                <w:lang w:val="uk-UA"/>
              </w:rPr>
              <w:t>Аналіз та синтез інформації (анотування та реферування джерел наукової інформації на належному рівні граматичної та академічної коректності).</w:t>
            </w:r>
          </w:p>
          <w:p w14:paraId="4FC1D771" w14:textId="77777777" w:rsidR="009A3DA0" w:rsidRPr="009A3DA0" w:rsidRDefault="009A3DA0" w:rsidP="009A3DA0">
            <w:pPr>
              <w:pStyle w:val="a4"/>
              <w:numPr>
                <w:ilvl w:val="0"/>
                <w:numId w:val="5"/>
              </w:numPr>
              <w:rPr>
                <w:sz w:val="26"/>
                <w:szCs w:val="26"/>
                <w:lang w:val="uk-UA"/>
              </w:rPr>
            </w:pPr>
            <w:r w:rsidRPr="009A3DA0">
              <w:rPr>
                <w:sz w:val="26"/>
                <w:szCs w:val="26"/>
                <w:lang w:val="uk-UA"/>
              </w:rPr>
              <w:t>Візуалізація тексту, описання графіків, таблиць, діаграм тощо.</w:t>
            </w:r>
          </w:p>
          <w:p w14:paraId="5A72E550" w14:textId="77777777" w:rsidR="009A3DA0" w:rsidRPr="009A3DA0" w:rsidRDefault="009A3DA0" w:rsidP="009A3DA0">
            <w:pPr>
              <w:pStyle w:val="a4"/>
              <w:numPr>
                <w:ilvl w:val="0"/>
                <w:numId w:val="5"/>
              </w:numPr>
              <w:rPr>
                <w:sz w:val="26"/>
                <w:szCs w:val="26"/>
                <w:lang w:val="uk-UA"/>
              </w:rPr>
            </w:pPr>
            <w:r w:rsidRPr="009A3DA0">
              <w:rPr>
                <w:sz w:val="26"/>
                <w:szCs w:val="26"/>
                <w:lang w:val="uk-UA"/>
              </w:rPr>
              <w:t>Особливості написання текстів академічної та професійної спрямованості.</w:t>
            </w:r>
          </w:p>
          <w:p w14:paraId="04D4110C" w14:textId="77777777" w:rsidR="009A3DA0" w:rsidRPr="009A3DA0" w:rsidRDefault="009A3DA0" w:rsidP="009A3DA0">
            <w:pPr>
              <w:pStyle w:val="a4"/>
              <w:numPr>
                <w:ilvl w:val="0"/>
                <w:numId w:val="5"/>
              </w:numPr>
              <w:rPr>
                <w:sz w:val="26"/>
                <w:szCs w:val="26"/>
                <w:lang w:val="uk-UA"/>
              </w:rPr>
            </w:pPr>
            <w:r w:rsidRPr="009A3DA0">
              <w:rPr>
                <w:sz w:val="26"/>
                <w:szCs w:val="26"/>
                <w:lang w:val="uk-UA"/>
              </w:rPr>
              <w:t>Написання статті з використанням граматичних структур та функціональних зразків типових для академічного стилю.</w:t>
            </w:r>
          </w:p>
          <w:p w14:paraId="569EAAD0" w14:textId="77777777" w:rsidR="009A3DA0" w:rsidRPr="009A3DA0" w:rsidRDefault="009A3DA0" w:rsidP="009A3DA0">
            <w:pPr>
              <w:pStyle w:val="a4"/>
              <w:numPr>
                <w:ilvl w:val="0"/>
                <w:numId w:val="5"/>
              </w:numPr>
              <w:rPr>
                <w:b/>
                <w:bCs/>
                <w:sz w:val="26"/>
                <w:szCs w:val="26"/>
                <w:lang w:val="uk-UA"/>
              </w:rPr>
            </w:pPr>
            <w:r w:rsidRPr="009A3DA0">
              <w:rPr>
                <w:sz w:val="26"/>
                <w:szCs w:val="26"/>
                <w:lang w:val="uk-UA"/>
              </w:rPr>
              <w:t>Особливості структури та оформлення тексту презентації з урахуванням відповідної техніки та вимог щодо подачі матеріалу академічного характеру широкій науковій спільноті.</w:t>
            </w:r>
          </w:p>
        </w:tc>
      </w:tr>
      <w:tr w:rsidR="009A3DA0" w:rsidRPr="003028EA" w14:paraId="35EF783E" w14:textId="77777777" w:rsidTr="009A3DA0">
        <w:trPr>
          <w:trHeight w:val="611"/>
          <w:jc w:val="center"/>
        </w:trPr>
        <w:tc>
          <w:tcPr>
            <w:tcW w:w="5000" w:type="pct"/>
          </w:tcPr>
          <w:p w14:paraId="7E4113D9" w14:textId="77777777" w:rsidR="009A3DA0" w:rsidRPr="009A3DA0" w:rsidRDefault="009A3DA0" w:rsidP="009A3DA0">
            <w:pPr>
              <w:rPr>
                <w:b/>
                <w:sz w:val="26"/>
                <w:szCs w:val="26"/>
                <w:lang w:val="uk-UA"/>
              </w:rPr>
            </w:pPr>
            <w:r w:rsidRPr="009A3DA0">
              <w:rPr>
                <w:b/>
                <w:sz w:val="26"/>
                <w:szCs w:val="26"/>
                <w:lang w:val="uk-UA"/>
              </w:rPr>
              <w:t>3 Академічна доброчесність</w:t>
            </w:r>
          </w:p>
          <w:p w14:paraId="21A3564F" w14:textId="77777777" w:rsidR="009A3DA0" w:rsidRPr="009A3DA0" w:rsidRDefault="009A3DA0" w:rsidP="009A3DA0">
            <w:pPr>
              <w:pStyle w:val="a4"/>
              <w:numPr>
                <w:ilvl w:val="0"/>
                <w:numId w:val="6"/>
              </w:numPr>
              <w:rPr>
                <w:sz w:val="26"/>
                <w:szCs w:val="26"/>
                <w:lang w:val="uk-UA"/>
              </w:rPr>
            </w:pPr>
            <w:r w:rsidRPr="009A3DA0">
              <w:rPr>
                <w:sz w:val="26"/>
                <w:szCs w:val="26"/>
                <w:lang w:val="uk-UA"/>
              </w:rPr>
              <w:t>Інтелектуальна власність. Види плагіату.</w:t>
            </w:r>
          </w:p>
          <w:p w14:paraId="1232CC86" w14:textId="77777777" w:rsidR="009A3DA0" w:rsidRPr="009A3DA0" w:rsidRDefault="009A3DA0" w:rsidP="009A3DA0">
            <w:pPr>
              <w:pStyle w:val="a4"/>
              <w:numPr>
                <w:ilvl w:val="0"/>
                <w:numId w:val="6"/>
              </w:numPr>
              <w:rPr>
                <w:sz w:val="26"/>
                <w:szCs w:val="26"/>
                <w:lang w:val="uk-UA"/>
              </w:rPr>
            </w:pPr>
            <w:r w:rsidRPr="009A3DA0">
              <w:rPr>
                <w:sz w:val="26"/>
                <w:szCs w:val="26"/>
                <w:lang w:val="uk-UA"/>
              </w:rPr>
              <w:t>Цитування як спосіб уникнення плагіату (різни системи цитування).</w:t>
            </w:r>
          </w:p>
          <w:p w14:paraId="41DCF085" w14:textId="77777777" w:rsidR="009A3DA0" w:rsidRPr="009A3DA0" w:rsidRDefault="009A3DA0" w:rsidP="009A3DA0">
            <w:pPr>
              <w:pStyle w:val="a4"/>
              <w:numPr>
                <w:ilvl w:val="0"/>
                <w:numId w:val="6"/>
              </w:numPr>
              <w:rPr>
                <w:sz w:val="26"/>
                <w:szCs w:val="26"/>
                <w:lang w:val="uk-UA"/>
              </w:rPr>
            </w:pPr>
            <w:r w:rsidRPr="009A3DA0">
              <w:rPr>
                <w:sz w:val="26"/>
                <w:szCs w:val="26"/>
                <w:lang w:val="uk-UA"/>
              </w:rPr>
              <w:t>Парафраз як спосіб уникнення плагіату (особливості граматичних структур при парафразі).</w:t>
            </w:r>
          </w:p>
          <w:p w14:paraId="5403EEDD" w14:textId="77777777" w:rsidR="009A3DA0" w:rsidRPr="009A3DA0" w:rsidRDefault="009A3DA0" w:rsidP="009A3DA0">
            <w:pPr>
              <w:pStyle w:val="a4"/>
              <w:numPr>
                <w:ilvl w:val="0"/>
                <w:numId w:val="6"/>
              </w:numPr>
              <w:rPr>
                <w:b/>
                <w:bCs/>
                <w:sz w:val="26"/>
                <w:szCs w:val="26"/>
                <w:lang w:val="uk-UA"/>
              </w:rPr>
            </w:pPr>
            <w:r w:rsidRPr="009A3DA0">
              <w:rPr>
                <w:sz w:val="26"/>
                <w:szCs w:val="26"/>
                <w:lang w:val="uk-UA"/>
              </w:rPr>
              <w:t>Реферування як спосіб уникнення плагіату (</w:t>
            </w:r>
            <w:proofErr w:type="spellStart"/>
            <w:r w:rsidRPr="009A3DA0">
              <w:rPr>
                <w:sz w:val="26"/>
                <w:szCs w:val="26"/>
                <w:lang w:val="uk-UA"/>
              </w:rPr>
              <w:t>reporting</w:t>
            </w:r>
            <w:proofErr w:type="spellEnd"/>
            <w:r w:rsidRPr="009A3DA0">
              <w:rPr>
                <w:sz w:val="26"/>
                <w:szCs w:val="26"/>
                <w:lang w:val="uk-UA"/>
              </w:rPr>
              <w:t xml:space="preserve"> </w:t>
            </w:r>
            <w:proofErr w:type="spellStart"/>
            <w:r w:rsidRPr="009A3DA0">
              <w:rPr>
                <w:sz w:val="26"/>
                <w:szCs w:val="26"/>
                <w:lang w:val="uk-UA"/>
              </w:rPr>
              <w:t>verbs</w:t>
            </w:r>
            <w:proofErr w:type="spellEnd"/>
            <w:r w:rsidRPr="009A3DA0">
              <w:rPr>
                <w:sz w:val="26"/>
                <w:szCs w:val="26"/>
                <w:lang w:val="uk-UA"/>
              </w:rPr>
              <w:t xml:space="preserve"> як спосіб передачі авторської позиції).</w:t>
            </w:r>
          </w:p>
        </w:tc>
      </w:tr>
    </w:tbl>
    <w:p w14:paraId="3EE4A1D7" w14:textId="77777777" w:rsidR="009F68DC" w:rsidRPr="009A3DA0" w:rsidRDefault="009F68DC" w:rsidP="009A3DA0">
      <w:pPr>
        <w:pStyle w:val="1"/>
        <w:ind w:left="4140"/>
        <w:jc w:val="left"/>
        <w:rPr>
          <w:b/>
          <w:bCs/>
          <w:color w:val="000000"/>
          <w:sz w:val="26"/>
          <w:szCs w:val="26"/>
          <w:lang w:val="uk-UA"/>
        </w:rPr>
      </w:pPr>
    </w:p>
    <w:p w14:paraId="64217B3D" w14:textId="77777777" w:rsidR="006419F7" w:rsidRPr="009A3DA0" w:rsidRDefault="00143757" w:rsidP="009A3DA0">
      <w:pPr>
        <w:jc w:val="center"/>
        <w:rPr>
          <w:b/>
          <w:sz w:val="26"/>
          <w:szCs w:val="26"/>
          <w:lang w:val="uk-UA"/>
        </w:rPr>
      </w:pPr>
      <w:r w:rsidRPr="009A3DA0">
        <w:rPr>
          <w:b/>
          <w:sz w:val="26"/>
          <w:szCs w:val="26"/>
          <w:lang w:val="uk-UA"/>
        </w:rPr>
        <w:t xml:space="preserve">5. </w:t>
      </w:r>
      <w:r w:rsidR="009C415E" w:rsidRPr="009A3DA0">
        <w:rPr>
          <w:b/>
          <w:sz w:val="26"/>
          <w:szCs w:val="26"/>
          <w:lang w:val="uk-UA"/>
        </w:rPr>
        <w:t xml:space="preserve">Технічне </w:t>
      </w:r>
      <w:r w:rsidR="005A47E7" w:rsidRPr="009A3DA0">
        <w:rPr>
          <w:b/>
          <w:sz w:val="26"/>
          <w:szCs w:val="26"/>
          <w:lang w:val="uk-UA"/>
        </w:rPr>
        <w:t xml:space="preserve">обладнання </w:t>
      </w:r>
      <w:r w:rsidR="009C415E" w:rsidRPr="009A3DA0">
        <w:rPr>
          <w:b/>
          <w:sz w:val="26"/>
          <w:szCs w:val="26"/>
          <w:lang w:val="uk-UA"/>
        </w:rPr>
        <w:t>та</w:t>
      </w:r>
      <w:r w:rsidR="005A47E7" w:rsidRPr="009A3DA0">
        <w:rPr>
          <w:b/>
          <w:sz w:val="26"/>
          <w:szCs w:val="26"/>
          <w:lang w:val="uk-UA"/>
        </w:rPr>
        <w:t>/або</w:t>
      </w:r>
      <w:r w:rsidRPr="009A3DA0">
        <w:rPr>
          <w:b/>
          <w:sz w:val="26"/>
          <w:szCs w:val="26"/>
          <w:lang w:val="uk-UA"/>
        </w:rPr>
        <w:t xml:space="preserve"> </w:t>
      </w:r>
      <w:r w:rsidR="00BD2362" w:rsidRPr="009A3DA0">
        <w:rPr>
          <w:b/>
          <w:sz w:val="26"/>
          <w:szCs w:val="26"/>
          <w:lang w:val="uk-UA"/>
        </w:rPr>
        <w:t>програмне забезпечення</w:t>
      </w:r>
    </w:p>
    <w:p w14:paraId="7381AD99" w14:textId="77777777" w:rsidR="006639BF" w:rsidRPr="009A3DA0" w:rsidRDefault="006639BF" w:rsidP="009A3DA0">
      <w:pPr>
        <w:ind w:firstLine="567"/>
        <w:rPr>
          <w:color w:val="000000"/>
          <w:sz w:val="26"/>
          <w:szCs w:val="26"/>
          <w:lang w:val="uk-UA"/>
        </w:rPr>
      </w:pPr>
      <w:r w:rsidRPr="009A3DA0">
        <w:rPr>
          <w:color w:val="000000"/>
          <w:sz w:val="26"/>
          <w:szCs w:val="26"/>
          <w:lang w:val="uk-UA"/>
        </w:rPr>
        <w:t>Технічні засоби навчання.</w:t>
      </w:r>
    </w:p>
    <w:p w14:paraId="50EDA9A3" w14:textId="77777777" w:rsidR="000434AA" w:rsidRPr="009A3DA0" w:rsidRDefault="000434AA" w:rsidP="009A3DA0">
      <w:pPr>
        <w:widowControl w:val="0"/>
        <w:tabs>
          <w:tab w:val="left" w:pos="1134"/>
        </w:tabs>
        <w:ind w:firstLine="567"/>
        <w:jc w:val="both"/>
        <w:rPr>
          <w:sz w:val="26"/>
          <w:szCs w:val="26"/>
          <w:lang w:val="uk-UA"/>
        </w:rPr>
      </w:pPr>
      <w:r w:rsidRPr="009A3DA0">
        <w:rPr>
          <w:sz w:val="26"/>
          <w:szCs w:val="26"/>
          <w:lang w:val="uk-UA"/>
        </w:rPr>
        <w:t xml:space="preserve">На заняттях обов’язково мати з собою ґаджети зі стільниковим інтернетом. </w:t>
      </w:r>
    </w:p>
    <w:p w14:paraId="4891B126" w14:textId="77777777" w:rsidR="00811F19" w:rsidRPr="009A3DA0" w:rsidRDefault="000434AA" w:rsidP="009A3DA0">
      <w:pPr>
        <w:widowControl w:val="0"/>
        <w:tabs>
          <w:tab w:val="left" w:pos="1134"/>
        </w:tabs>
        <w:ind w:firstLine="567"/>
        <w:jc w:val="both"/>
        <w:rPr>
          <w:bCs/>
          <w:sz w:val="26"/>
          <w:szCs w:val="26"/>
          <w:lang w:val="uk-UA"/>
        </w:rPr>
      </w:pPr>
      <w:r w:rsidRPr="009A3DA0">
        <w:rPr>
          <w:sz w:val="26"/>
          <w:szCs w:val="26"/>
          <w:lang w:val="uk-UA"/>
        </w:rPr>
        <w:t>Активований акаунт університетської пошти (student.i.p@nmu.one) на MicrosoftOffice365.</w:t>
      </w:r>
      <w:r w:rsidR="007A4FCE" w:rsidRPr="009A3DA0">
        <w:rPr>
          <w:sz w:val="26"/>
          <w:szCs w:val="26"/>
          <w:lang w:val="uk-UA"/>
        </w:rPr>
        <w:t xml:space="preserve"> </w:t>
      </w:r>
      <w:r w:rsidR="00811F19" w:rsidRPr="009A3DA0">
        <w:rPr>
          <w:sz w:val="26"/>
          <w:szCs w:val="26"/>
          <w:lang w:val="uk-UA"/>
        </w:rPr>
        <w:t>Перевірений доступ з ПК чи мобіль</w:t>
      </w:r>
      <w:r w:rsidR="00210B72" w:rsidRPr="009A3DA0">
        <w:rPr>
          <w:sz w:val="26"/>
          <w:szCs w:val="26"/>
          <w:lang w:val="uk-UA"/>
        </w:rPr>
        <w:t>ного ґаджету до</w:t>
      </w:r>
      <w:r w:rsidR="00811F19" w:rsidRPr="009A3DA0">
        <w:rPr>
          <w:sz w:val="26"/>
          <w:szCs w:val="26"/>
          <w:lang w:val="uk-UA"/>
        </w:rPr>
        <w:t xml:space="preserve"> </w:t>
      </w:r>
      <w:proofErr w:type="spellStart"/>
      <w:r w:rsidR="00811F19" w:rsidRPr="009A3DA0">
        <w:rPr>
          <w:sz w:val="26"/>
          <w:szCs w:val="26"/>
          <w:lang w:val="uk-UA"/>
        </w:rPr>
        <w:t>MicrosoftOffice</w:t>
      </w:r>
      <w:proofErr w:type="spellEnd"/>
      <w:r w:rsidR="00811F19" w:rsidRPr="009A3DA0">
        <w:rPr>
          <w:sz w:val="26"/>
          <w:szCs w:val="26"/>
          <w:lang w:val="uk-UA"/>
        </w:rPr>
        <w:t>:</w:t>
      </w:r>
      <w:r w:rsidR="000061E6">
        <w:rPr>
          <w:sz w:val="26"/>
          <w:szCs w:val="26"/>
          <w:lang w:val="uk-UA"/>
        </w:rPr>
        <w:t xml:space="preserve"> </w:t>
      </w:r>
      <w:proofErr w:type="spellStart"/>
      <w:r w:rsidRPr="009A3DA0">
        <w:rPr>
          <w:sz w:val="26"/>
          <w:szCs w:val="26"/>
          <w:lang w:val="uk-UA"/>
        </w:rPr>
        <w:t>Teams</w:t>
      </w:r>
      <w:proofErr w:type="spellEnd"/>
      <w:r w:rsidRPr="009A3DA0">
        <w:rPr>
          <w:sz w:val="26"/>
          <w:szCs w:val="26"/>
          <w:lang w:val="uk-UA"/>
        </w:rPr>
        <w:t xml:space="preserve">, </w:t>
      </w:r>
      <w:proofErr w:type="spellStart"/>
      <w:r w:rsidRPr="009A3DA0">
        <w:rPr>
          <w:sz w:val="26"/>
          <w:szCs w:val="26"/>
          <w:lang w:val="uk-UA"/>
        </w:rPr>
        <w:t>Moodle</w:t>
      </w:r>
      <w:proofErr w:type="spellEnd"/>
      <w:r w:rsidRPr="009A3DA0">
        <w:rPr>
          <w:sz w:val="26"/>
          <w:szCs w:val="26"/>
          <w:lang w:val="uk-UA"/>
        </w:rPr>
        <w:t>.</w:t>
      </w:r>
      <w:r w:rsidR="007A4FCE" w:rsidRPr="009A3DA0">
        <w:rPr>
          <w:sz w:val="26"/>
          <w:szCs w:val="26"/>
          <w:lang w:val="uk-UA"/>
        </w:rPr>
        <w:t xml:space="preserve"> </w:t>
      </w:r>
      <w:r w:rsidR="00811F19" w:rsidRPr="009A3DA0">
        <w:rPr>
          <w:bCs/>
          <w:sz w:val="26"/>
          <w:szCs w:val="26"/>
          <w:lang w:val="uk-UA"/>
        </w:rPr>
        <w:t xml:space="preserve">Інстальований на ПК та мобільних ґаджетах пакет програм </w:t>
      </w:r>
      <w:proofErr w:type="spellStart"/>
      <w:r w:rsidR="00811F19" w:rsidRPr="009A3DA0">
        <w:rPr>
          <w:bCs/>
          <w:sz w:val="26"/>
          <w:szCs w:val="26"/>
          <w:lang w:val="uk-UA"/>
        </w:rPr>
        <w:t>MicrosoftOffice</w:t>
      </w:r>
      <w:proofErr w:type="spellEnd"/>
      <w:r w:rsidR="00811F19" w:rsidRPr="009A3DA0">
        <w:rPr>
          <w:bCs/>
          <w:sz w:val="26"/>
          <w:szCs w:val="26"/>
          <w:lang w:val="uk-UA"/>
        </w:rPr>
        <w:t xml:space="preserve"> (Word, PowerPoint).</w:t>
      </w:r>
    </w:p>
    <w:p w14:paraId="1845DDF7" w14:textId="77777777" w:rsidR="006639BF" w:rsidRPr="009A3DA0" w:rsidRDefault="006639BF" w:rsidP="009A3DA0">
      <w:pPr>
        <w:ind w:firstLine="567"/>
        <w:jc w:val="both"/>
        <w:rPr>
          <w:bCs/>
          <w:sz w:val="26"/>
          <w:szCs w:val="26"/>
          <w:lang w:val="uk-UA"/>
        </w:rPr>
      </w:pPr>
      <w:r w:rsidRPr="009A3DA0">
        <w:rPr>
          <w:bCs/>
          <w:sz w:val="26"/>
          <w:szCs w:val="26"/>
          <w:lang w:val="uk-UA"/>
        </w:rPr>
        <w:t xml:space="preserve">Дистанційна платформа MOODLЕ: курс дистанційного навчання «Англійська для науки </w:t>
      </w:r>
      <w:r w:rsidR="00D90C9A" w:rsidRPr="009A3DA0">
        <w:rPr>
          <w:bCs/>
          <w:sz w:val="26"/>
          <w:szCs w:val="26"/>
          <w:lang w:val="uk-UA"/>
        </w:rPr>
        <w:t>і</w:t>
      </w:r>
      <w:r w:rsidRPr="009A3DA0">
        <w:rPr>
          <w:bCs/>
          <w:sz w:val="26"/>
          <w:szCs w:val="26"/>
          <w:lang w:val="uk-UA"/>
        </w:rPr>
        <w:t xml:space="preserve"> освіти».</w:t>
      </w:r>
    </w:p>
    <w:p w14:paraId="4B611A6E" w14:textId="77777777" w:rsidR="006639BF" w:rsidRPr="009A3DA0" w:rsidRDefault="006639BF" w:rsidP="009A3DA0">
      <w:pPr>
        <w:jc w:val="both"/>
        <w:rPr>
          <w:bCs/>
          <w:sz w:val="26"/>
          <w:szCs w:val="26"/>
          <w:lang w:val="uk-UA"/>
        </w:rPr>
      </w:pPr>
    </w:p>
    <w:p w14:paraId="673FD5A9" w14:textId="77777777" w:rsidR="006419F7" w:rsidRPr="009A3DA0" w:rsidRDefault="00143757" w:rsidP="009A3DA0">
      <w:pPr>
        <w:spacing w:after="160"/>
        <w:jc w:val="center"/>
        <w:rPr>
          <w:b/>
          <w:sz w:val="26"/>
          <w:szCs w:val="26"/>
          <w:lang w:val="uk-UA"/>
        </w:rPr>
      </w:pPr>
      <w:r w:rsidRPr="009A3DA0">
        <w:rPr>
          <w:b/>
          <w:sz w:val="26"/>
          <w:szCs w:val="26"/>
          <w:lang w:val="uk-UA"/>
        </w:rPr>
        <w:t xml:space="preserve">6. </w:t>
      </w:r>
      <w:r w:rsidR="00140A33" w:rsidRPr="009A3DA0">
        <w:rPr>
          <w:b/>
          <w:sz w:val="26"/>
          <w:szCs w:val="26"/>
          <w:lang w:val="uk-UA"/>
        </w:rPr>
        <w:t>Система оцінювання та вимоги</w:t>
      </w:r>
    </w:p>
    <w:p w14:paraId="16F49D39" w14:textId="77777777" w:rsidR="00422213" w:rsidRPr="009A3DA0" w:rsidRDefault="00725178" w:rsidP="009A3DA0">
      <w:pPr>
        <w:pStyle w:val="a4"/>
        <w:spacing w:after="200"/>
        <w:ind w:left="0" w:firstLine="709"/>
        <w:jc w:val="both"/>
        <w:rPr>
          <w:sz w:val="26"/>
          <w:szCs w:val="26"/>
          <w:lang w:val="uk-UA"/>
        </w:rPr>
      </w:pPr>
      <w:r w:rsidRPr="009A3DA0">
        <w:rPr>
          <w:b/>
          <w:sz w:val="26"/>
          <w:szCs w:val="26"/>
          <w:lang w:val="uk-UA"/>
        </w:rPr>
        <w:lastRenderedPageBreak/>
        <w:t>6.1.</w:t>
      </w:r>
      <w:r w:rsidRPr="009A3DA0">
        <w:rPr>
          <w:sz w:val="26"/>
          <w:szCs w:val="26"/>
          <w:lang w:val="uk-UA"/>
        </w:rPr>
        <w:t xml:space="preserve"> Навчальні досягнення </w:t>
      </w:r>
      <w:r w:rsidR="00756411" w:rsidRPr="009A3DA0">
        <w:rPr>
          <w:sz w:val="26"/>
          <w:szCs w:val="26"/>
          <w:lang w:val="uk-UA"/>
        </w:rPr>
        <w:t xml:space="preserve">здобувачів вищої освіти </w:t>
      </w:r>
      <w:r w:rsidRPr="009A3DA0">
        <w:rPr>
          <w:sz w:val="26"/>
          <w:szCs w:val="26"/>
          <w:lang w:val="uk-UA"/>
        </w:rPr>
        <w:t>за результатами вивчення курсу оцінюватимуться за шкалою, що наведена нижче: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5"/>
        <w:gridCol w:w="4627"/>
      </w:tblGrid>
      <w:tr w:rsidR="009A3DA0" w:rsidRPr="00342922" w14:paraId="77258B52" w14:textId="77777777" w:rsidTr="006B0516">
        <w:trPr>
          <w:trHeight w:val="98"/>
          <w:jc w:val="center"/>
        </w:trPr>
        <w:tc>
          <w:tcPr>
            <w:tcW w:w="2450" w:type="pct"/>
            <w:vAlign w:val="center"/>
          </w:tcPr>
          <w:p w14:paraId="41404B9B" w14:textId="77777777" w:rsidR="009A3DA0" w:rsidRPr="00342922" w:rsidRDefault="009A3DA0" w:rsidP="006B0516">
            <w:pPr>
              <w:jc w:val="center"/>
              <w:rPr>
                <w:sz w:val="26"/>
                <w:szCs w:val="26"/>
                <w:lang w:val="uk-UA"/>
              </w:rPr>
            </w:pPr>
            <w:r w:rsidRPr="00342922">
              <w:rPr>
                <w:sz w:val="26"/>
                <w:szCs w:val="26"/>
                <w:lang w:val="uk-UA"/>
              </w:rPr>
              <w:t>Рейтингова шкала</w:t>
            </w:r>
          </w:p>
        </w:tc>
        <w:tc>
          <w:tcPr>
            <w:tcW w:w="2550" w:type="pct"/>
            <w:vAlign w:val="center"/>
          </w:tcPr>
          <w:p w14:paraId="5AA1401D" w14:textId="77777777" w:rsidR="009A3DA0" w:rsidRPr="00342922" w:rsidRDefault="009A3DA0" w:rsidP="006B0516">
            <w:pPr>
              <w:jc w:val="center"/>
              <w:rPr>
                <w:sz w:val="26"/>
                <w:szCs w:val="26"/>
                <w:lang w:val="uk-UA"/>
              </w:rPr>
            </w:pPr>
            <w:r w:rsidRPr="00342922">
              <w:rPr>
                <w:sz w:val="26"/>
                <w:szCs w:val="26"/>
                <w:lang w:val="uk-UA"/>
              </w:rPr>
              <w:t>Інституційна шкала</w:t>
            </w:r>
          </w:p>
        </w:tc>
      </w:tr>
      <w:tr w:rsidR="009A3DA0" w:rsidRPr="00342922" w14:paraId="7AAAAAF0" w14:textId="77777777" w:rsidTr="006B0516">
        <w:trPr>
          <w:jc w:val="center"/>
        </w:trPr>
        <w:tc>
          <w:tcPr>
            <w:tcW w:w="2450" w:type="pct"/>
            <w:vAlign w:val="center"/>
          </w:tcPr>
          <w:p w14:paraId="765ED37A" w14:textId="77777777" w:rsidR="009A3DA0" w:rsidRPr="00342922" w:rsidRDefault="009A3DA0" w:rsidP="006B0516">
            <w:pPr>
              <w:jc w:val="center"/>
              <w:rPr>
                <w:b/>
                <w:bCs/>
                <w:sz w:val="26"/>
                <w:szCs w:val="26"/>
                <w:lang w:val="uk-UA"/>
              </w:rPr>
            </w:pPr>
            <w:r w:rsidRPr="00342922">
              <w:rPr>
                <w:sz w:val="26"/>
                <w:szCs w:val="26"/>
                <w:lang w:val="uk-UA"/>
              </w:rPr>
              <w:t>90 – 100</w:t>
            </w:r>
          </w:p>
        </w:tc>
        <w:tc>
          <w:tcPr>
            <w:tcW w:w="2550" w:type="pct"/>
            <w:vAlign w:val="center"/>
          </w:tcPr>
          <w:p w14:paraId="2EE3F7EA" w14:textId="77777777" w:rsidR="009A3DA0" w:rsidRPr="00342922" w:rsidRDefault="009A3DA0" w:rsidP="006B0516">
            <w:pPr>
              <w:jc w:val="center"/>
              <w:rPr>
                <w:sz w:val="26"/>
                <w:szCs w:val="26"/>
                <w:lang w:val="uk-UA"/>
              </w:rPr>
            </w:pPr>
            <w:r w:rsidRPr="00342922">
              <w:rPr>
                <w:sz w:val="26"/>
                <w:szCs w:val="26"/>
                <w:lang w:val="uk-UA"/>
              </w:rPr>
              <w:t xml:space="preserve">відмінно </w:t>
            </w:r>
          </w:p>
        </w:tc>
      </w:tr>
      <w:tr w:rsidR="009A3DA0" w:rsidRPr="00342922" w14:paraId="4B3A0E5E" w14:textId="77777777" w:rsidTr="006B0516">
        <w:trPr>
          <w:trHeight w:val="250"/>
          <w:jc w:val="center"/>
        </w:trPr>
        <w:tc>
          <w:tcPr>
            <w:tcW w:w="2450" w:type="pct"/>
            <w:vAlign w:val="center"/>
          </w:tcPr>
          <w:p w14:paraId="006CBEB7" w14:textId="77777777" w:rsidR="009A3DA0" w:rsidRPr="00342922" w:rsidRDefault="009A3DA0" w:rsidP="006B0516">
            <w:pPr>
              <w:jc w:val="center"/>
              <w:rPr>
                <w:sz w:val="26"/>
                <w:szCs w:val="26"/>
                <w:lang w:val="uk-UA"/>
              </w:rPr>
            </w:pPr>
            <w:r w:rsidRPr="00342922">
              <w:rPr>
                <w:sz w:val="26"/>
                <w:szCs w:val="26"/>
                <w:lang w:val="uk-UA"/>
              </w:rPr>
              <w:t>74-89</w:t>
            </w:r>
          </w:p>
        </w:tc>
        <w:tc>
          <w:tcPr>
            <w:tcW w:w="2550" w:type="pct"/>
            <w:vAlign w:val="center"/>
          </w:tcPr>
          <w:p w14:paraId="66DD19F7" w14:textId="77777777" w:rsidR="009A3DA0" w:rsidRPr="00342922" w:rsidRDefault="009A3DA0" w:rsidP="006B0516">
            <w:pPr>
              <w:jc w:val="center"/>
              <w:rPr>
                <w:sz w:val="26"/>
                <w:szCs w:val="26"/>
                <w:lang w:val="uk-UA"/>
              </w:rPr>
            </w:pPr>
            <w:r w:rsidRPr="00342922">
              <w:rPr>
                <w:sz w:val="26"/>
                <w:szCs w:val="26"/>
                <w:lang w:val="uk-UA"/>
              </w:rPr>
              <w:t xml:space="preserve">добре </w:t>
            </w:r>
          </w:p>
        </w:tc>
      </w:tr>
      <w:tr w:rsidR="009A3DA0" w:rsidRPr="00342922" w14:paraId="09D48CF4" w14:textId="77777777" w:rsidTr="006B0516">
        <w:trPr>
          <w:trHeight w:val="254"/>
          <w:jc w:val="center"/>
        </w:trPr>
        <w:tc>
          <w:tcPr>
            <w:tcW w:w="2450" w:type="pct"/>
            <w:vAlign w:val="center"/>
          </w:tcPr>
          <w:p w14:paraId="0D461833" w14:textId="77777777" w:rsidR="009A3DA0" w:rsidRPr="00342922" w:rsidRDefault="009A3DA0" w:rsidP="006B0516">
            <w:pPr>
              <w:jc w:val="center"/>
              <w:rPr>
                <w:sz w:val="26"/>
                <w:szCs w:val="26"/>
                <w:lang w:val="uk-UA"/>
              </w:rPr>
            </w:pPr>
            <w:r w:rsidRPr="00342922">
              <w:rPr>
                <w:sz w:val="26"/>
                <w:szCs w:val="26"/>
                <w:lang w:val="uk-UA"/>
              </w:rPr>
              <w:t>60-73</w:t>
            </w:r>
          </w:p>
        </w:tc>
        <w:tc>
          <w:tcPr>
            <w:tcW w:w="2550" w:type="pct"/>
            <w:vAlign w:val="center"/>
          </w:tcPr>
          <w:p w14:paraId="551B0D28" w14:textId="77777777" w:rsidR="009A3DA0" w:rsidRPr="00342922" w:rsidRDefault="009A3DA0" w:rsidP="006B0516">
            <w:pPr>
              <w:jc w:val="center"/>
              <w:rPr>
                <w:sz w:val="26"/>
                <w:szCs w:val="26"/>
                <w:lang w:val="uk-UA"/>
              </w:rPr>
            </w:pPr>
            <w:r w:rsidRPr="00342922">
              <w:rPr>
                <w:sz w:val="26"/>
                <w:szCs w:val="26"/>
                <w:lang w:val="uk-UA"/>
              </w:rPr>
              <w:t xml:space="preserve">задовільно </w:t>
            </w:r>
          </w:p>
        </w:tc>
      </w:tr>
      <w:tr w:rsidR="009A3DA0" w:rsidRPr="00342922" w14:paraId="1B9CCE7F" w14:textId="77777777" w:rsidTr="006B0516">
        <w:trPr>
          <w:trHeight w:val="244"/>
          <w:jc w:val="center"/>
        </w:trPr>
        <w:tc>
          <w:tcPr>
            <w:tcW w:w="2450" w:type="pct"/>
            <w:vAlign w:val="center"/>
          </w:tcPr>
          <w:p w14:paraId="3A3022D1" w14:textId="77777777" w:rsidR="009A3DA0" w:rsidRPr="00342922" w:rsidRDefault="009A3DA0" w:rsidP="006B0516">
            <w:pPr>
              <w:jc w:val="center"/>
              <w:rPr>
                <w:sz w:val="26"/>
                <w:szCs w:val="26"/>
                <w:lang w:val="uk-UA"/>
              </w:rPr>
            </w:pPr>
            <w:r w:rsidRPr="00342922">
              <w:rPr>
                <w:sz w:val="26"/>
                <w:szCs w:val="26"/>
                <w:lang w:val="uk-UA"/>
              </w:rPr>
              <w:t>0-59</w:t>
            </w:r>
          </w:p>
        </w:tc>
        <w:tc>
          <w:tcPr>
            <w:tcW w:w="2550" w:type="pct"/>
            <w:vAlign w:val="center"/>
          </w:tcPr>
          <w:p w14:paraId="63B46BEA" w14:textId="77777777" w:rsidR="009A3DA0" w:rsidRPr="00342922" w:rsidRDefault="009A3DA0" w:rsidP="006B0516">
            <w:pPr>
              <w:jc w:val="center"/>
              <w:rPr>
                <w:sz w:val="26"/>
                <w:szCs w:val="26"/>
                <w:lang w:val="uk-UA"/>
              </w:rPr>
            </w:pPr>
            <w:r w:rsidRPr="00342922">
              <w:rPr>
                <w:sz w:val="26"/>
                <w:szCs w:val="26"/>
                <w:lang w:val="uk-UA"/>
              </w:rPr>
              <w:t>незадовільно</w:t>
            </w:r>
          </w:p>
        </w:tc>
      </w:tr>
    </w:tbl>
    <w:p w14:paraId="69AA937C" w14:textId="77777777" w:rsidR="004A3042" w:rsidRPr="009A3DA0" w:rsidRDefault="004A3042" w:rsidP="009A3DA0">
      <w:pPr>
        <w:suppressLineNumbers/>
        <w:suppressAutoHyphens/>
        <w:ind w:firstLine="567"/>
        <w:jc w:val="both"/>
        <w:rPr>
          <w:sz w:val="26"/>
          <w:szCs w:val="26"/>
          <w:lang w:val="uk-UA"/>
        </w:rPr>
      </w:pPr>
    </w:p>
    <w:p w14:paraId="373D1B4D" w14:textId="77777777" w:rsidR="00721CDF" w:rsidRPr="00A605E2" w:rsidRDefault="00721CDF" w:rsidP="00721CDF">
      <w:pPr>
        <w:suppressLineNumbers/>
        <w:suppressAutoHyphens/>
        <w:ind w:firstLine="567"/>
        <w:jc w:val="both"/>
        <w:rPr>
          <w:color w:val="000000"/>
          <w:sz w:val="24"/>
          <w:szCs w:val="24"/>
          <w:lang w:val="uk-UA"/>
        </w:rPr>
      </w:pPr>
      <w:r w:rsidRPr="00A605E2">
        <w:rPr>
          <w:sz w:val="24"/>
          <w:szCs w:val="24"/>
          <w:lang w:val="uk-UA"/>
        </w:rPr>
        <w:t xml:space="preserve">6.2. </w:t>
      </w:r>
      <w:r w:rsidRPr="00A605E2">
        <w:rPr>
          <w:color w:val="000000"/>
          <w:sz w:val="24"/>
          <w:szCs w:val="24"/>
          <w:lang w:val="uk-UA"/>
        </w:rPr>
        <w:t>Незалежно від результатів поточного контролю кожен здобувач під час екзамену має право виконувати ККР, яка містить завдання, що охоплюють ключові дисциплінарні результати навчання.</w:t>
      </w:r>
    </w:p>
    <w:p w14:paraId="3E4D2F37" w14:textId="77777777" w:rsidR="00721CDF" w:rsidRDefault="00721CDF" w:rsidP="00721CDF">
      <w:pPr>
        <w:suppressLineNumbers/>
        <w:suppressAutoHyphens/>
        <w:ind w:firstLine="567"/>
        <w:jc w:val="both"/>
        <w:rPr>
          <w:bCs/>
          <w:sz w:val="24"/>
          <w:szCs w:val="24"/>
          <w:lang w:val="uk-UA"/>
        </w:rPr>
      </w:pPr>
    </w:p>
    <w:p w14:paraId="32192D71" w14:textId="77777777" w:rsidR="00721CDF" w:rsidRPr="00A605E2" w:rsidRDefault="00721CDF" w:rsidP="00721CDF">
      <w:pPr>
        <w:suppressLineNumbers/>
        <w:suppressAutoHyphens/>
        <w:ind w:firstLine="567"/>
        <w:jc w:val="both"/>
        <w:rPr>
          <w:bCs/>
          <w:sz w:val="24"/>
          <w:szCs w:val="24"/>
          <w:lang w:val="uk-UA"/>
        </w:rPr>
      </w:pPr>
      <w:r w:rsidRPr="00A605E2">
        <w:rPr>
          <w:bCs/>
          <w:sz w:val="24"/>
          <w:szCs w:val="24"/>
          <w:lang w:val="uk-UA"/>
        </w:rPr>
        <w:t xml:space="preserve">6.3. Критерії оцінювання підсумкової роботи </w:t>
      </w:r>
    </w:p>
    <w:p w14:paraId="0AF12770" w14:textId="77777777" w:rsidR="00721CDF" w:rsidRPr="00A605E2" w:rsidRDefault="00721CDF" w:rsidP="00721CDF">
      <w:pPr>
        <w:widowControl w:val="0"/>
        <w:suppressLineNumbers/>
        <w:suppressAutoHyphens/>
        <w:ind w:firstLine="709"/>
        <w:jc w:val="both"/>
        <w:rPr>
          <w:bCs/>
          <w:sz w:val="24"/>
          <w:szCs w:val="24"/>
          <w:lang w:val="uk-UA"/>
        </w:rPr>
      </w:pPr>
      <w:r w:rsidRPr="00A605E2">
        <w:rPr>
          <w:sz w:val="24"/>
          <w:szCs w:val="24"/>
          <w:lang w:val="uk-UA"/>
        </w:rPr>
        <w:t>Засоби діагностики, що н</w:t>
      </w:r>
      <w:r w:rsidRPr="00A605E2">
        <w:rPr>
          <w:bCs/>
          <w:sz w:val="24"/>
          <w:szCs w:val="24"/>
          <w:lang w:val="uk-UA"/>
        </w:rPr>
        <w:t>адаються здобувачам на контрольних заходах у вигляді завдань для поточного та підсумкового контролю, ф</w:t>
      </w:r>
      <w:r w:rsidRPr="00A605E2">
        <w:rPr>
          <w:sz w:val="24"/>
          <w:szCs w:val="24"/>
          <w:lang w:val="uk-UA"/>
        </w:rPr>
        <w:t xml:space="preserve">ормуються шляхом </w:t>
      </w:r>
      <w:r w:rsidRPr="00A605E2">
        <w:rPr>
          <w:bCs/>
          <w:sz w:val="24"/>
          <w:szCs w:val="24"/>
          <w:lang w:val="uk-UA"/>
        </w:rPr>
        <w:t>конкретизації вихідних даних та способу демонстрації дисциплінарних результатів навчання.</w:t>
      </w:r>
    </w:p>
    <w:p w14:paraId="6082AFEE" w14:textId="77777777" w:rsidR="00721CDF" w:rsidRPr="00A605E2" w:rsidRDefault="00721CDF" w:rsidP="00721CDF">
      <w:pPr>
        <w:widowControl w:val="0"/>
        <w:suppressLineNumbers/>
        <w:suppressAutoHyphens/>
        <w:ind w:firstLine="709"/>
        <w:jc w:val="both"/>
        <w:rPr>
          <w:bCs/>
          <w:sz w:val="24"/>
          <w:szCs w:val="24"/>
          <w:lang w:val="uk-UA"/>
        </w:rPr>
      </w:pPr>
      <w:r w:rsidRPr="00A605E2">
        <w:rPr>
          <w:bCs/>
          <w:sz w:val="24"/>
          <w:szCs w:val="24"/>
          <w:lang w:val="uk-UA"/>
        </w:rPr>
        <w:t xml:space="preserve">Засоби діагностики (контрольні завдання) для поточного та підсумкового контролю дисципліни затверджуються кафедрою. Види засобів діагностики та процедур оцінювання для поточного та підсумкового контролю дисципліни подано нижче. </w:t>
      </w:r>
    </w:p>
    <w:p w14:paraId="10A418CD" w14:textId="77777777" w:rsidR="00721CDF" w:rsidRPr="007E2338" w:rsidRDefault="00721CDF" w:rsidP="00721CDF">
      <w:pPr>
        <w:widowControl w:val="0"/>
        <w:suppressLineNumbers/>
        <w:suppressAutoHyphens/>
        <w:ind w:firstLine="709"/>
        <w:jc w:val="both"/>
        <w:rPr>
          <w:bCs/>
          <w:sz w:val="20"/>
          <w:szCs w:val="20"/>
          <w:lang w:val="uk-UA"/>
        </w:rPr>
      </w:pPr>
    </w:p>
    <w:p w14:paraId="02583410" w14:textId="77777777" w:rsidR="00721CDF" w:rsidRPr="00A605E2" w:rsidRDefault="00721CDF" w:rsidP="00721CDF">
      <w:pPr>
        <w:suppressLineNumbers/>
        <w:suppressAutoHyphens/>
        <w:jc w:val="center"/>
        <w:rPr>
          <w:b/>
          <w:i/>
          <w:sz w:val="24"/>
          <w:szCs w:val="24"/>
          <w:lang w:val="uk-UA"/>
        </w:rPr>
      </w:pPr>
      <w:bookmarkStart w:id="1" w:name="_Hlk501707960"/>
      <w:bookmarkStart w:id="2" w:name="_Hlk500614565"/>
      <w:r w:rsidRPr="00A605E2">
        <w:rPr>
          <w:b/>
          <w:i/>
          <w:sz w:val="24"/>
          <w:szCs w:val="24"/>
          <w:lang w:val="uk-UA"/>
        </w:rPr>
        <w:t>Засоби діагностики та процедури оцінювання</w:t>
      </w:r>
    </w:p>
    <w:p w14:paraId="0CD1F726" w14:textId="77777777" w:rsidR="00721CDF" w:rsidRPr="00A605E2" w:rsidRDefault="00721CDF" w:rsidP="00721CDF">
      <w:pPr>
        <w:suppressLineNumbers/>
        <w:suppressAutoHyphens/>
        <w:jc w:val="center"/>
        <w:rPr>
          <w:b/>
          <w:bCs/>
          <w:sz w:val="16"/>
          <w:szCs w:val="16"/>
          <w:lang w:val="uk-UA"/>
        </w:rPr>
      </w:pPr>
    </w:p>
    <w:tbl>
      <w:tblPr>
        <w:tblW w:w="5000" w:type="pct"/>
        <w:jc w:val="center"/>
        <w:tblCellMar>
          <w:left w:w="0" w:type="dxa"/>
          <w:right w:w="0" w:type="dxa"/>
        </w:tblCellMar>
        <w:tblLook w:val="04A0" w:firstRow="1" w:lastRow="0" w:firstColumn="1" w:lastColumn="0" w:noHBand="0" w:noVBand="1"/>
      </w:tblPr>
      <w:tblGrid>
        <w:gridCol w:w="1252"/>
        <w:gridCol w:w="1860"/>
        <w:gridCol w:w="2109"/>
        <w:gridCol w:w="1609"/>
        <w:gridCol w:w="2819"/>
      </w:tblGrid>
      <w:tr w:rsidR="00721CDF" w:rsidRPr="00A605E2" w14:paraId="552769DA" w14:textId="77777777" w:rsidTr="00342533">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hideMark/>
          </w:tcPr>
          <w:p w14:paraId="6E031C29" w14:textId="77777777" w:rsidR="00721CDF" w:rsidRPr="00A605E2" w:rsidRDefault="00721CDF" w:rsidP="00342533">
            <w:pPr>
              <w:snapToGrid w:val="0"/>
              <w:jc w:val="center"/>
              <w:rPr>
                <w:b/>
                <w:sz w:val="24"/>
                <w:szCs w:val="24"/>
                <w:lang w:val="uk-UA"/>
              </w:rPr>
            </w:pPr>
            <w:r w:rsidRPr="00A605E2">
              <w:rPr>
                <w:b/>
                <w:sz w:val="24"/>
                <w:szCs w:val="24"/>
                <w:lang w:val="uk-UA"/>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hideMark/>
          </w:tcPr>
          <w:p w14:paraId="085C39F0" w14:textId="77777777" w:rsidR="00721CDF" w:rsidRPr="00A605E2" w:rsidRDefault="00721CDF" w:rsidP="00342533">
            <w:pPr>
              <w:snapToGrid w:val="0"/>
              <w:jc w:val="center"/>
              <w:rPr>
                <w:b/>
                <w:sz w:val="24"/>
                <w:szCs w:val="24"/>
                <w:lang w:val="uk-UA"/>
              </w:rPr>
            </w:pPr>
            <w:r w:rsidRPr="00A605E2">
              <w:rPr>
                <w:b/>
                <w:sz w:val="24"/>
                <w:szCs w:val="24"/>
                <w:lang w:val="uk-UA"/>
              </w:rPr>
              <w:t>ПІДСУМКОВИЙ КОНТРОЛЬ</w:t>
            </w:r>
          </w:p>
        </w:tc>
      </w:tr>
      <w:tr w:rsidR="00721CDF" w:rsidRPr="00A605E2" w14:paraId="08BD94DB" w14:textId="77777777" w:rsidTr="00342533">
        <w:trPr>
          <w:cantSplit/>
          <w:jc w:val="center"/>
        </w:trPr>
        <w:tc>
          <w:tcPr>
            <w:tcW w:w="648" w:type="pct"/>
            <w:tcBorders>
              <w:top w:val="single" w:sz="4" w:space="0" w:color="auto"/>
              <w:left w:val="single" w:sz="4" w:space="0" w:color="auto"/>
              <w:bottom w:val="single" w:sz="4" w:space="0" w:color="auto"/>
              <w:right w:val="single" w:sz="4" w:space="0" w:color="auto"/>
            </w:tcBorders>
            <w:vAlign w:val="center"/>
            <w:hideMark/>
          </w:tcPr>
          <w:p w14:paraId="6414BCD7" w14:textId="77777777" w:rsidR="00721CDF" w:rsidRPr="00A605E2" w:rsidRDefault="00721CDF" w:rsidP="00342533">
            <w:pPr>
              <w:snapToGrid w:val="0"/>
              <w:jc w:val="center"/>
              <w:rPr>
                <w:b/>
                <w:bCs/>
                <w:sz w:val="24"/>
                <w:szCs w:val="24"/>
                <w:lang w:val="uk-UA"/>
              </w:rPr>
            </w:pPr>
            <w:r w:rsidRPr="00A605E2">
              <w:rPr>
                <w:b/>
                <w:bCs/>
                <w:sz w:val="24"/>
                <w:szCs w:val="24"/>
                <w:lang w:val="uk-UA"/>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14:paraId="0A9D6C7C" w14:textId="77777777" w:rsidR="00721CDF" w:rsidRPr="00A605E2" w:rsidRDefault="00721CDF" w:rsidP="00342533">
            <w:pPr>
              <w:snapToGrid w:val="0"/>
              <w:jc w:val="center"/>
              <w:rPr>
                <w:b/>
                <w:sz w:val="24"/>
                <w:szCs w:val="24"/>
                <w:lang w:val="uk-UA"/>
              </w:rPr>
            </w:pPr>
            <w:r w:rsidRPr="00A605E2">
              <w:rPr>
                <w:b/>
                <w:sz w:val="24"/>
                <w:szCs w:val="24"/>
                <w:lang w:val="uk-UA"/>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5457857F" w14:textId="77777777" w:rsidR="00721CDF" w:rsidRPr="00A605E2" w:rsidRDefault="00721CDF" w:rsidP="00342533">
            <w:pPr>
              <w:snapToGrid w:val="0"/>
              <w:jc w:val="center"/>
              <w:rPr>
                <w:b/>
                <w:sz w:val="24"/>
                <w:szCs w:val="24"/>
                <w:lang w:val="uk-UA"/>
              </w:rPr>
            </w:pPr>
            <w:r w:rsidRPr="00A605E2">
              <w:rPr>
                <w:b/>
                <w:sz w:val="24"/>
                <w:szCs w:val="24"/>
                <w:lang w:val="uk-UA"/>
              </w:rPr>
              <w:t>процедури</w:t>
            </w:r>
          </w:p>
        </w:tc>
        <w:tc>
          <w:tcPr>
            <w:tcW w:w="834" w:type="pct"/>
            <w:tcBorders>
              <w:top w:val="single" w:sz="4" w:space="0" w:color="auto"/>
              <w:left w:val="single" w:sz="4" w:space="0" w:color="auto"/>
              <w:bottom w:val="single" w:sz="4" w:space="0" w:color="auto"/>
              <w:right w:val="single" w:sz="4" w:space="0" w:color="auto"/>
            </w:tcBorders>
            <w:vAlign w:val="center"/>
            <w:hideMark/>
          </w:tcPr>
          <w:p w14:paraId="3CA938AC" w14:textId="77777777" w:rsidR="00721CDF" w:rsidRPr="00A605E2" w:rsidRDefault="00721CDF" w:rsidP="00342533">
            <w:pPr>
              <w:snapToGrid w:val="0"/>
              <w:jc w:val="center"/>
              <w:rPr>
                <w:b/>
                <w:sz w:val="24"/>
                <w:szCs w:val="24"/>
                <w:lang w:val="uk-UA"/>
              </w:rPr>
            </w:pPr>
            <w:r w:rsidRPr="00A605E2">
              <w:rPr>
                <w:b/>
                <w:sz w:val="24"/>
                <w:szCs w:val="24"/>
                <w:lang w:val="uk-UA"/>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hideMark/>
          </w:tcPr>
          <w:p w14:paraId="42EFE8AA" w14:textId="77777777" w:rsidR="00721CDF" w:rsidRPr="00A605E2" w:rsidRDefault="00721CDF" w:rsidP="00342533">
            <w:pPr>
              <w:snapToGrid w:val="0"/>
              <w:jc w:val="center"/>
              <w:rPr>
                <w:b/>
                <w:sz w:val="24"/>
                <w:szCs w:val="24"/>
                <w:lang w:val="uk-UA"/>
              </w:rPr>
            </w:pPr>
            <w:r w:rsidRPr="00A605E2">
              <w:rPr>
                <w:b/>
                <w:sz w:val="24"/>
                <w:szCs w:val="24"/>
                <w:lang w:val="uk-UA"/>
              </w:rPr>
              <w:t>процедури</w:t>
            </w:r>
          </w:p>
        </w:tc>
      </w:tr>
      <w:tr w:rsidR="00721CDF" w:rsidRPr="00A605E2" w14:paraId="5F9E97A1" w14:textId="77777777" w:rsidTr="00342533">
        <w:trPr>
          <w:cantSplit/>
          <w:trHeight w:val="921"/>
          <w:jc w:val="center"/>
        </w:trPr>
        <w:tc>
          <w:tcPr>
            <w:tcW w:w="648" w:type="pct"/>
            <w:vMerge w:val="restart"/>
            <w:tcBorders>
              <w:top w:val="single" w:sz="4" w:space="0" w:color="auto"/>
              <w:left w:val="single" w:sz="4" w:space="0" w:color="auto"/>
              <w:bottom w:val="single" w:sz="4" w:space="0" w:color="auto"/>
              <w:right w:val="single" w:sz="4" w:space="0" w:color="auto"/>
            </w:tcBorders>
            <w:hideMark/>
          </w:tcPr>
          <w:p w14:paraId="6C0459E4" w14:textId="77777777" w:rsidR="00721CDF" w:rsidRPr="00A605E2" w:rsidRDefault="00721CDF" w:rsidP="00342533">
            <w:pPr>
              <w:snapToGrid w:val="0"/>
              <w:spacing w:line="240" w:lineRule="atLeast"/>
              <w:rPr>
                <w:b/>
                <w:bCs/>
                <w:sz w:val="24"/>
                <w:szCs w:val="24"/>
                <w:lang w:val="uk-UA"/>
              </w:rPr>
            </w:pPr>
            <w:r w:rsidRPr="00A605E2">
              <w:rPr>
                <w:bCs/>
                <w:sz w:val="24"/>
                <w:szCs w:val="24"/>
                <w:lang w:val="uk-UA"/>
              </w:rPr>
              <w:t>практичні</w:t>
            </w:r>
          </w:p>
        </w:tc>
        <w:tc>
          <w:tcPr>
            <w:tcW w:w="964" w:type="pct"/>
            <w:tcBorders>
              <w:top w:val="single" w:sz="4" w:space="0" w:color="auto"/>
              <w:left w:val="single" w:sz="4" w:space="0" w:color="auto"/>
              <w:bottom w:val="nil"/>
              <w:right w:val="single" w:sz="4" w:space="0" w:color="auto"/>
            </w:tcBorders>
            <w:tcMar>
              <w:top w:w="0" w:type="dxa"/>
              <w:left w:w="57" w:type="dxa"/>
              <w:bottom w:w="0" w:type="dxa"/>
              <w:right w:w="0" w:type="dxa"/>
            </w:tcMar>
            <w:hideMark/>
          </w:tcPr>
          <w:p w14:paraId="7DF972D7" w14:textId="77777777" w:rsidR="00721CDF" w:rsidRPr="00A605E2" w:rsidRDefault="00721CDF" w:rsidP="00342533">
            <w:pPr>
              <w:snapToGrid w:val="0"/>
              <w:spacing w:line="240" w:lineRule="atLeast"/>
              <w:rPr>
                <w:b/>
                <w:sz w:val="24"/>
                <w:szCs w:val="24"/>
                <w:lang w:val="uk-UA"/>
              </w:rPr>
            </w:pPr>
            <w:r w:rsidRPr="00A605E2">
              <w:rPr>
                <w:sz w:val="24"/>
                <w:szCs w:val="24"/>
                <w:lang w:val="uk-UA"/>
              </w:rPr>
              <w:t>контрольні завдання за кожною темою</w:t>
            </w:r>
          </w:p>
        </w:tc>
        <w:tc>
          <w:tcPr>
            <w:tcW w:w="1093" w:type="pct"/>
            <w:tcBorders>
              <w:top w:val="single" w:sz="4" w:space="0" w:color="auto"/>
              <w:left w:val="single" w:sz="4" w:space="0" w:color="auto"/>
              <w:bottom w:val="nil"/>
              <w:right w:val="single" w:sz="4" w:space="0" w:color="auto"/>
            </w:tcBorders>
            <w:hideMark/>
          </w:tcPr>
          <w:p w14:paraId="65B79B6A" w14:textId="77777777" w:rsidR="00721CDF" w:rsidRPr="00A605E2" w:rsidRDefault="00721CDF" w:rsidP="00342533">
            <w:pPr>
              <w:snapToGrid w:val="0"/>
              <w:spacing w:line="240" w:lineRule="atLeast"/>
              <w:rPr>
                <w:sz w:val="24"/>
                <w:szCs w:val="24"/>
                <w:lang w:val="uk-UA"/>
              </w:rPr>
            </w:pPr>
            <w:r w:rsidRPr="00A605E2">
              <w:rPr>
                <w:sz w:val="24"/>
                <w:szCs w:val="24"/>
                <w:lang w:val="uk-UA"/>
              </w:rPr>
              <w:t xml:space="preserve">виконання завдань під час </w:t>
            </w:r>
            <w:r w:rsidRPr="00A605E2">
              <w:rPr>
                <w:bCs/>
                <w:sz w:val="24"/>
                <w:szCs w:val="24"/>
                <w:lang w:val="uk-UA"/>
              </w:rPr>
              <w:t>практичних</w:t>
            </w:r>
            <w:r w:rsidRPr="00A605E2">
              <w:rPr>
                <w:sz w:val="24"/>
                <w:szCs w:val="24"/>
                <w:lang w:val="uk-UA"/>
              </w:rPr>
              <w:t xml:space="preserve"> занять</w:t>
            </w:r>
          </w:p>
        </w:tc>
        <w:tc>
          <w:tcPr>
            <w:tcW w:w="834" w:type="pct"/>
            <w:vMerge w:val="restart"/>
            <w:tcBorders>
              <w:top w:val="single" w:sz="4" w:space="0" w:color="auto"/>
              <w:left w:val="single" w:sz="4" w:space="0" w:color="auto"/>
              <w:bottom w:val="single" w:sz="4" w:space="0" w:color="auto"/>
              <w:right w:val="single" w:sz="4" w:space="0" w:color="auto"/>
            </w:tcBorders>
          </w:tcPr>
          <w:p w14:paraId="4FD20E58" w14:textId="77777777" w:rsidR="00721CDF" w:rsidRPr="00A605E2" w:rsidRDefault="00721CDF" w:rsidP="00342533">
            <w:pPr>
              <w:snapToGrid w:val="0"/>
              <w:spacing w:line="240" w:lineRule="atLeast"/>
              <w:rPr>
                <w:sz w:val="24"/>
                <w:szCs w:val="24"/>
                <w:lang w:val="uk-UA"/>
              </w:rPr>
            </w:pPr>
          </w:p>
          <w:p w14:paraId="487D21D5" w14:textId="77777777" w:rsidR="00721CDF" w:rsidRPr="00A605E2" w:rsidRDefault="00721CDF" w:rsidP="00342533">
            <w:pPr>
              <w:snapToGrid w:val="0"/>
              <w:spacing w:line="240" w:lineRule="atLeast"/>
              <w:rPr>
                <w:sz w:val="24"/>
                <w:szCs w:val="24"/>
                <w:lang w:val="uk-UA"/>
              </w:rPr>
            </w:pPr>
          </w:p>
          <w:p w14:paraId="0387B662" w14:textId="77777777" w:rsidR="00721CDF" w:rsidRPr="00A605E2" w:rsidRDefault="00721CDF" w:rsidP="00342533">
            <w:pPr>
              <w:snapToGrid w:val="0"/>
              <w:spacing w:line="240" w:lineRule="atLeast"/>
              <w:rPr>
                <w:sz w:val="24"/>
                <w:szCs w:val="24"/>
                <w:lang w:val="uk-UA"/>
              </w:rPr>
            </w:pPr>
          </w:p>
          <w:p w14:paraId="086C8474" w14:textId="77777777" w:rsidR="00721CDF" w:rsidRPr="00A605E2" w:rsidRDefault="00721CDF" w:rsidP="00342533">
            <w:pPr>
              <w:snapToGrid w:val="0"/>
              <w:spacing w:line="240" w:lineRule="atLeast"/>
              <w:rPr>
                <w:sz w:val="24"/>
                <w:szCs w:val="24"/>
                <w:lang w:val="uk-UA"/>
              </w:rPr>
            </w:pPr>
            <w:r w:rsidRPr="00A605E2">
              <w:rPr>
                <w:sz w:val="24"/>
                <w:szCs w:val="24"/>
                <w:lang w:val="uk-UA"/>
              </w:rPr>
              <w:t>комплексна контрольна робота (ККР)</w:t>
            </w:r>
          </w:p>
        </w:tc>
        <w:tc>
          <w:tcPr>
            <w:tcW w:w="1462" w:type="pct"/>
            <w:vMerge w:val="restart"/>
            <w:tcBorders>
              <w:top w:val="single" w:sz="4" w:space="0" w:color="auto"/>
              <w:left w:val="single" w:sz="4" w:space="0" w:color="auto"/>
              <w:bottom w:val="single" w:sz="4" w:space="0" w:color="auto"/>
              <w:right w:val="single" w:sz="4" w:space="0" w:color="auto"/>
            </w:tcBorders>
          </w:tcPr>
          <w:p w14:paraId="4622081E" w14:textId="77777777" w:rsidR="00721CDF" w:rsidRPr="00A605E2" w:rsidRDefault="00721CDF" w:rsidP="00342533">
            <w:pPr>
              <w:snapToGrid w:val="0"/>
              <w:spacing w:line="240" w:lineRule="atLeast"/>
              <w:rPr>
                <w:sz w:val="24"/>
                <w:szCs w:val="24"/>
                <w:lang w:val="uk-UA"/>
              </w:rPr>
            </w:pPr>
            <w:r w:rsidRPr="00A605E2">
              <w:rPr>
                <w:sz w:val="24"/>
                <w:szCs w:val="24"/>
                <w:lang w:val="uk-UA"/>
              </w:rPr>
              <w:t>визначення середньозваженого результату поточних контролів;</w:t>
            </w:r>
          </w:p>
          <w:p w14:paraId="229E46A9" w14:textId="77777777" w:rsidR="00721CDF" w:rsidRPr="00A605E2" w:rsidRDefault="00721CDF" w:rsidP="00342533">
            <w:pPr>
              <w:snapToGrid w:val="0"/>
              <w:spacing w:line="240" w:lineRule="atLeast"/>
              <w:rPr>
                <w:sz w:val="24"/>
                <w:szCs w:val="24"/>
                <w:lang w:val="uk-UA"/>
              </w:rPr>
            </w:pPr>
          </w:p>
          <w:p w14:paraId="2D097A1E" w14:textId="77777777" w:rsidR="00721CDF" w:rsidRPr="00A605E2" w:rsidRDefault="00721CDF" w:rsidP="00342533">
            <w:pPr>
              <w:snapToGrid w:val="0"/>
              <w:spacing w:line="240" w:lineRule="atLeast"/>
              <w:rPr>
                <w:sz w:val="24"/>
                <w:szCs w:val="24"/>
                <w:lang w:val="uk-UA"/>
              </w:rPr>
            </w:pPr>
            <w:r w:rsidRPr="00A605E2">
              <w:rPr>
                <w:sz w:val="24"/>
                <w:szCs w:val="24"/>
                <w:lang w:val="uk-UA"/>
              </w:rPr>
              <w:t>виконання ККР під час екзамену за бажанням здобувача</w:t>
            </w:r>
          </w:p>
        </w:tc>
      </w:tr>
      <w:tr w:rsidR="00721CDF" w:rsidRPr="00A605E2" w14:paraId="2390DD51" w14:textId="77777777" w:rsidTr="0034253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BE74F" w14:textId="77777777" w:rsidR="00721CDF" w:rsidRPr="00A605E2" w:rsidRDefault="00721CDF" w:rsidP="00342533">
            <w:pPr>
              <w:rPr>
                <w:b/>
                <w:bCs/>
                <w:sz w:val="24"/>
                <w:szCs w:val="24"/>
                <w:lang w:val="uk-UA"/>
              </w:rPr>
            </w:pPr>
          </w:p>
        </w:tc>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hideMark/>
          </w:tcPr>
          <w:p w14:paraId="4955AA26" w14:textId="77777777" w:rsidR="00721CDF" w:rsidRPr="00A605E2" w:rsidRDefault="00721CDF" w:rsidP="00342533">
            <w:pPr>
              <w:snapToGrid w:val="0"/>
              <w:spacing w:line="240" w:lineRule="atLeast"/>
              <w:rPr>
                <w:b/>
                <w:sz w:val="24"/>
                <w:szCs w:val="24"/>
                <w:lang w:val="uk-UA"/>
              </w:rPr>
            </w:pPr>
            <w:r w:rsidRPr="00A605E2">
              <w:rPr>
                <w:sz w:val="24"/>
                <w:szCs w:val="24"/>
                <w:lang w:val="uk-UA"/>
              </w:rPr>
              <w:t>індивідуальне завдання</w:t>
            </w:r>
          </w:p>
        </w:tc>
        <w:tc>
          <w:tcPr>
            <w:tcW w:w="1093" w:type="pct"/>
            <w:tcBorders>
              <w:top w:val="single" w:sz="4" w:space="0" w:color="auto"/>
              <w:left w:val="single" w:sz="4" w:space="0" w:color="auto"/>
              <w:bottom w:val="single" w:sz="4" w:space="0" w:color="auto"/>
              <w:right w:val="single" w:sz="4" w:space="0" w:color="auto"/>
            </w:tcBorders>
            <w:hideMark/>
          </w:tcPr>
          <w:p w14:paraId="766D5595" w14:textId="77777777" w:rsidR="00721CDF" w:rsidRPr="00A605E2" w:rsidRDefault="00721CDF" w:rsidP="00342533">
            <w:pPr>
              <w:snapToGrid w:val="0"/>
              <w:spacing w:line="240" w:lineRule="atLeast"/>
              <w:rPr>
                <w:sz w:val="24"/>
                <w:szCs w:val="24"/>
                <w:lang w:val="uk-UA"/>
              </w:rPr>
            </w:pPr>
            <w:r w:rsidRPr="00A605E2">
              <w:rPr>
                <w:sz w:val="24"/>
                <w:szCs w:val="24"/>
                <w:lang w:val="uk-UA"/>
              </w:rPr>
              <w:t>виконання завдань під час самостійної роботи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936E7" w14:textId="77777777" w:rsidR="00721CDF" w:rsidRPr="00A605E2" w:rsidRDefault="00721CDF" w:rsidP="00342533">
            <w:pPr>
              <w:rPr>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C2CD6" w14:textId="77777777" w:rsidR="00721CDF" w:rsidRPr="00A605E2" w:rsidRDefault="00721CDF" w:rsidP="00342533">
            <w:pPr>
              <w:rPr>
                <w:sz w:val="24"/>
                <w:szCs w:val="24"/>
                <w:lang w:val="uk-UA"/>
              </w:rPr>
            </w:pPr>
          </w:p>
        </w:tc>
      </w:tr>
    </w:tbl>
    <w:p w14:paraId="07874286" w14:textId="77777777" w:rsidR="00721CDF" w:rsidRPr="00A605E2" w:rsidRDefault="00721CDF" w:rsidP="00721CDF">
      <w:pPr>
        <w:suppressLineNumbers/>
        <w:suppressAutoHyphens/>
        <w:ind w:firstLine="567"/>
        <w:jc w:val="both"/>
        <w:rPr>
          <w:sz w:val="16"/>
          <w:szCs w:val="16"/>
          <w:lang w:val="uk-UA"/>
        </w:rPr>
      </w:pPr>
    </w:p>
    <w:p w14:paraId="6B0FB6D7" w14:textId="77777777" w:rsidR="00721CDF" w:rsidRPr="00A605E2" w:rsidRDefault="00721CDF" w:rsidP="00721CDF">
      <w:pPr>
        <w:suppressLineNumbers/>
        <w:suppressAutoHyphens/>
        <w:ind w:firstLine="567"/>
        <w:jc w:val="both"/>
        <w:rPr>
          <w:sz w:val="24"/>
          <w:szCs w:val="24"/>
          <w:lang w:val="uk-UA"/>
        </w:rPr>
      </w:pPr>
      <w:r w:rsidRPr="00A605E2">
        <w:rPr>
          <w:sz w:val="24"/>
          <w:szCs w:val="24"/>
          <w:lang w:val="uk-UA"/>
        </w:rPr>
        <w:t xml:space="preserve">Поточна успішність складається з успішності виконання контрольних завдань за кожною темою під час </w:t>
      </w:r>
      <w:r w:rsidRPr="00A605E2">
        <w:rPr>
          <w:bCs/>
          <w:sz w:val="24"/>
          <w:szCs w:val="24"/>
          <w:lang w:val="uk-UA"/>
        </w:rPr>
        <w:t>практичних</w:t>
      </w:r>
      <w:r w:rsidRPr="00A605E2">
        <w:rPr>
          <w:sz w:val="24"/>
          <w:szCs w:val="24"/>
          <w:lang w:val="uk-UA"/>
        </w:rPr>
        <w:t xml:space="preserve"> занять та оцінок за виконання індивідуального завдання під час самостійної роботи. Отримані бали за контрольні завдання за кожною темою та індивідуальне завдання додаються і є підсумковою оцінкою за вивчення навчальної дисципліни. Максимально за поточною успішністю здобувач вищої освіти може набрати 100 балів. </w:t>
      </w:r>
    </w:p>
    <w:p w14:paraId="54E63DBB" w14:textId="77777777" w:rsidR="00721CDF" w:rsidRPr="00A605E2" w:rsidRDefault="00721CDF" w:rsidP="00721CDF">
      <w:pPr>
        <w:suppressLineNumbers/>
        <w:suppressAutoHyphens/>
        <w:ind w:firstLine="567"/>
        <w:jc w:val="both"/>
        <w:rPr>
          <w:sz w:val="24"/>
          <w:szCs w:val="24"/>
          <w:lang w:val="uk-UA"/>
        </w:rPr>
      </w:pPr>
      <w:r w:rsidRPr="00A605E2">
        <w:rPr>
          <w:sz w:val="24"/>
          <w:szCs w:val="24"/>
          <w:lang w:val="uk-UA"/>
        </w:rPr>
        <w:t>За наявності рівня результатів поточних контролів з усіх видів навчальних занять не менше 60 балів, підсумковий контроль здійснюється без участі здобувача шляхом визначення середньозваженого значення поточних оцінок.</w:t>
      </w:r>
    </w:p>
    <w:bookmarkEnd w:id="1"/>
    <w:bookmarkEnd w:id="2"/>
    <w:p w14:paraId="1FDB10DE" w14:textId="77777777" w:rsidR="00721CDF" w:rsidRPr="007E2338" w:rsidRDefault="00721CDF" w:rsidP="00721CDF">
      <w:pPr>
        <w:ind w:firstLine="567"/>
        <w:jc w:val="both"/>
        <w:rPr>
          <w:sz w:val="20"/>
          <w:szCs w:val="20"/>
          <w:lang w:val="uk-UA"/>
        </w:rPr>
      </w:pPr>
    </w:p>
    <w:p w14:paraId="3222D7A3" w14:textId="77777777" w:rsidR="00721CDF" w:rsidRPr="00A605E2" w:rsidRDefault="00721CDF" w:rsidP="00721CDF">
      <w:pPr>
        <w:ind w:firstLine="567"/>
        <w:jc w:val="both"/>
        <w:rPr>
          <w:sz w:val="24"/>
          <w:szCs w:val="24"/>
          <w:lang w:val="uk-UA"/>
        </w:rPr>
      </w:pPr>
      <w:r w:rsidRPr="00A605E2">
        <w:rPr>
          <w:sz w:val="24"/>
          <w:szCs w:val="24"/>
          <w:lang w:val="uk-UA"/>
        </w:rPr>
        <w:t>6.3.1 </w:t>
      </w:r>
      <w:r w:rsidRPr="00A605E2">
        <w:rPr>
          <w:bCs/>
          <w:sz w:val="24"/>
          <w:szCs w:val="24"/>
          <w:lang w:val="uk-UA"/>
        </w:rPr>
        <w:t xml:space="preserve">Критерії оцінювання </w:t>
      </w:r>
      <w:r w:rsidRPr="00A605E2">
        <w:rPr>
          <w:sz w:val="24"/>
          <w:szCs w:val="24"/>
          <w:lang w:val="uk-UA"/>
        </w:rPr>
        <w:t>практичних занять.</w:t>
      </w:r>
    </w:p>
    <w:p w14:paraId="7DB74A86" w14:textId="77777777" w:rsidR="00721CDF" w:rsidRPr="00A605E2" w:rsidRDefault="00721CDF" w:rsidP="00721CDF">
      <w:pPr>
        <w:ind w:firstLine="567"/>
        <w:jc w:val="both"/>
        <w:rPr>
          <w:sz w:val="24"/>
          <w:szCs w:val="24"/>
          <w:lang w:val="uk-UA"/>
        </w:rPr>
      </w:pPr>
      <w:r w:rsidRPr="00A605E2">
        <w:rPr>
          <w:sz w:val="24"/>
          <w:szCs w:val="24"/>
          <w:lang w:val="uk-UA"/>
        </w:rPr>
        <w:t xml:space="preserve">Практичні заняття оцінюються максимально в </w:t>
      </w:r>
      <w:r w:rsidRPr="00A605E2">
        <w:rPr>
          <w:b/>
          <w:sz w:val="24"/>
          <w:szCs w:val="24"/>
          <w:lang w:val="uk-UA"/>
        </w:rPr>
        <w:t>60 балів</w:t>
      </w:r>
      <w:r w:rsidRPr="00A605E2">
        <w:rPr>
          <w:sz w:val="24"/>
          <w:szCs w:val="24"/>
          <w:lang w:val="uk-UA"/>
        </w:rPr>
        <w:t xml:space="preserve"> за якість виконання контрольних завдань за кожною темою, а саме: участь у дискусіях з питань наукового дослідження та фаху, написання робіт наукового характеру (анотації, тези), тестування.</w:t>
      </w:r>
    </w:p>
    <w:p w14:paraId="7BB2ED5D" w14:textId="77777777" w:rsidR="00721CDF" w:rsidRPr="00A605E2" w:rsidRDefault="00721CDF" w:rsidP="00721CDF">
      <w:pPr>
        <w:ind w:firstLine="567"/>
        <w:jc w:val="both"/>
        <w:rPr>
          <w:sz w:val="20"/>
          <w:szCs w:val="20"/>
          <w:lang w:val="uk-UA"/>
        </w:rPr>
      </w:pPr>
    </w:p>
    <w:p w14:paraId="1A48FE33" w14:textId="77777777" w:rsidR="00721CDF" w:rsidRPr="00A605E2" w:rsidRDefault="00721CDF" w:rsidP="00721CDF">
      <w:pPr>
        <w:ind w:firstLine="567"/>
        <w:jc w:val="both"/>
        <w:rPr>
          <w:sz w:val="24"/>
          <w:szCs w:val="24"/>
          <w:lang w:val="uk-UA"/>
        </w:rPr>
      </w:pPr>
      <w:r w:rsidRPr="00A605E2">
        <w:rPr>
          <w:sz w:val="24"/>
          <w:szCs w:val="24"/>
          <w:lang w:val="uk-UA"/>
        </w:rPr>
        <w:t>6.3.2 </w:t>
      </w:r>
      <w:r w:rsidRPr="00A605E2">
        <w:rPr>
          <w:bCs/>
          <w:sz w:val="24"/>
          <w:szCs w:val="24"/>
          <w:lang w:val="uk-UA"/>
        </w:rPr>
        <w:t xml:space="preserve">Критерії оцінювання </w:t>
      </w:r>
      <w:r w:rsidRPr="00A605E2">
        <w:rPr>
          <w:sz w:val="24"/>
          <w:szCs w:val="24"/>
          <w:lang w:val="uk-UA"/>
        </w:rPr>
        <w:t>індивідуального завдання.</w:t>
      </w:r>
    </w:p>
    <w:p w14:paraId="7D4CB647" w14:textId="77777777" w:rsidR="00721CDF" w:rsidRPr="00A605E2" w:rsidRDefault="00721CDF" w:rsidP="00721CDF">
      <w:pPr>
        <w:ind w:firstLine="567"/>
        <w:jc w:val="both"/>
        <w:rPr>
          <w:sz w:val="24"/>
          <w:szCs w:val="24"/>
          <w:lang w:val="uk-UA"/>
        </w:rPr>
      </w:pPr>
      <w:r w:rsidRPr="00A605E2">
        <w:rPr>
          <w:sz w:val="24"/>
          <w:szCs w:val="24"/>
          <w:lang w:val="uk-UA"/>
        </w:rPr>
        <w:t>Максимальна оцінка (</w:t>
      </w:r>
      <w:r w:rsidRPr="00A605E2">
        <w:rPr>
          <w:b/>
          <w:sz w:val="24"/>
          <w:szCs w:val="24"/>
          <w:lang w:val="uk-UA"/>
        </w:rPr>
        <w:t>40 балів)</w:t>
      </w:r>
      <w:r w:rsidRPr="00A605E2">
        <w:rPr>
          <w:sz w:val="24"/>
          <w:szCs w:val="24"/>
          <w:lang w:val="uk-UA"/>
        </w:rPr>
        <w:t xml:space="preserve"> за індивідуальну роботу (презентація основних положень і очікуваних результатів наукового дослідження), представлену у звіті, виставляється за:</w:t>
      </w:r>
    </w:p>
    <w:p w14:paraId="02F9B423" w14:textId="77777777" w:rsidR="00721CDF" w:rsidRPr="00A605E2" w:rsidRDefault="00721CDF" w:rsidP="00721CDF">
      <w:pPr>
        <w:numPr>
          <w:ilvl w:val="0"/>
          <w:numId w:val="15"/>
        </w:numPr>
        <w:tabs>
          <w:tab w:val="left" w:pos="284"/>
        </w:tabs>
        <w:jc w:val="both"/>
        <w:rPr>
          <w:sz w:val="24"/>
          <w:szCs w:val="24"/>
          <w:lang w:val="uk-UA"/>
        </w:rPr>
      </w:pPr>
      <w:r w:rsidRPr="00A605E2">
        <w:rPr>
          <w:sz w:val="24"/>
          <w:szCs w:val="24"/>
          <w:lang w:val="uk-UA"/>
        </w:rPr>
        <w:lastRenderedPageBreak/>
        <w:t>повноту поданого матеріалу та його опису (</w:t>
      </w:r>
      <w:r w:rsidRPr="00A605E2">
        <w:rPr>
          <w:b/>
          <w:sz w:val="24"/>
          <w:szCs w:val="24"/>
          <w:lang w:val="uk-UA"/>
        </w:rPr>
        <w:t>10 бали</w:t>
      </w:r>
      <w:r w:rsidRPr="00A605E2">
        <w:rPr>
          <w:sz w:val="24"/>
          <w:szCs w:val="24"/>
          <w:lang w:val="uk-UA"/>
        </w:rPr>
        <w:t>);</w:t>
      </w:r>
    </w:p>
    <w:p w14:paraId="40805D62" w14:textId="77777777" w:rsidR="00721CDF" w:rsidRPr="00A605E2" w:rsidRDefault="00721CDF" w:rsidP="00721CDF">
      <w:pPr>
        <w:numPr>
          <w:ilvl w:val="0"/>
          <w:numId w:val="15"/>
        </w:numPr>
        <w:tabs>
          <w:tab w:val="left" w:pos="284"/>
        </w:tabs>
        <w:jc w:val="both"/>
        <w:rPr>
          <w:sz w:val="24"/>
          <w:szCs w:val="24"/>
          <w:lang w:val="uk-UA"/>
        </w:rPr>
      </w:pPr>
      <w:r w:rsidRPr="00A605E2">
        <w:rPr>
          <w:sz w:val="24"/>
          <w:szCs w:val="24"/>
          <w:lang w:val="uk-UA"/>
        </w:rPr>
        <w:t>грамотність, логічну послідовність викладу результатів самостійної роботи (</w:t>
      </w:r>
      <w:r w:rsidRPr="00A605E2">
        <w:rPr>
          <w:b/>
          <w:sz w:val="24"/>
          <w:szCs w:val="24"/>
          <w:lang w:val="uk-UA"/>
        </w:rPr>
        <w:t>10 бали</w:t>
      </w:r>
      <w:r w:rsidRPr="00A605E2">
        <w:rPr>
          <w:sz w:val="24"/>
          <w:szCs w:val="24"/>
          <w:lang w:val="uk-UA"/>
        </w:rPr>
        <w:t>);</w:t>
      </w:r>
    </w:p>
    <w:p w14:paraId="178B5B10" w14:textId="77777777" w:rsidR="00721CDF" w:rsidRPr="00A605E2" w:rsidRDefault="00721CDF" w:rsidP="00721CDF">
      <w:pPr>
        <w:numPr>
          <w:ilvl w:val="0"/>
          <w:numId w:val="15"/>
        </w:numPr>
        <w:tabs>
          <w:tab w:val="left" w:pos="284"/>
        </w:tabs>
        <w:jc w:val="both"/>
        <w:rPr>
          <w:sz w:val="24"/>
          <w:szCs w:val="24"/>
          <w:lang w:val="uk-UA"/>
        </w:rPr>
      </w:pPr>
      <w:r w:rsidRPr="00A605E2">
        <w:rPr>
          <w:sz w:val="24"/>
          <w:szCs w:val="24"/>
          <w:lang w:val="uk-UA"/>
        </w:rPr>
        <w:t>оформлення роботи відповідно до чинних стандартів (обкладинка, особисті дані, зміст звіту, глосарії термінів тощо), наявність посилань на джерела інформації (</w:t>
      </w:r>
      <w:r w:rsidRPr="00A605E2">
        <w:rPr>
          <w:b/>
          <w:sz w:val="24"/>
          <w:szCs w:val="24"/>
          <w:lang w:val="uk-UA"/>
        </w:rPr>
        <w:t>10 бали</w:t>
      </w:r>
      <w:r w:rsidRPr="00A605E2">
        <w:rPr>
          <w:sz w:val="24"/>
          <w:szCs w:val="24"/>
          <w:lang w:val="uk-UA"/>
        </w:rPr>
        <w:t>);</w:t>
      </w:r>
    </w:p>
    <w:p w14:paraId="583132DA" w14:textId="77777777" w:rsidR="00721CDF" w:rsidRPr="00A605E2" w:rsidRDefault="00721CDF" w:rsidP="00721CDF">
      <w:pPr>
        <w:numPr>
          <w:ilvl w:val="0"/>
          <w:numId w:val="15"/>
        </w:numPr>
        <w:tabs>
          <w:tab w:val="left" w:pos="284"/>
        </w:tabs>
        <w:jc w:val="both"/>
        <w:rPr>
          <w:sz w:val="24"/>
          <w:szCs w:val="24"/>
          <w:lang w:val="uk-UA"/>
        </w:rPr>
      </w:pPr>
      <w:r w:rsidRPr="00A605E2">
        <w:rPr>
          <w:sz w:val="24"/>
          <w:szCs w:val="24"/>
          <w:lang w:val="uk-UA"/>
        </w:rPr>
        <w:t>презентація та захист роботи (</w:t>
      </w:r>
      <w:r w:rsidRPr="00A605E2">
        <w:rPr>
          <w:b/>
          <w:sz w:val="24"/>
          <w:szCs w:val="24"/>
          <w:lang w:val="uk-UA"/>
        </w:rPr>
        <w:t>10 бали</w:t>
      </w:r>
      <w:r w:rsidRPr="00A605E2">
        <w:rPr>
          <w:sz w:val="24"/>
          <w:szCs w:val="24"/>
          <w:lang w:val="uk-UA"/>
        </w:rPr>
        <w:t>).</w:t>
      </w:r>
    </w:p>
    <w:p w14:paraId="7278BE51" w14:textId="77777777" w:rsidR="00721CDF" w:rsidRPr="00A605E2" w:rsidRDefault="00721CDF" w:rsidP="00721CDF">
      <w:pPr>
        <w:tabs>
          <w:tab w:val="left" w:pos="284"/>
        </w:tabs>
        <w:ind w:firstLine="567"/>
        <w:jc w:val="both"/>
        <w:rPr>
          <w:sz w:val="20"/>
          <w:szCs w:val="20"/>
          <w:lang w:val="uk-UA"/>
        </w:rPr>
      </w:pPr>
    </w:p>
    <w:p w14:paraId="1D2A2390" w14:textId="77777777" w:rsidR="00721CDF" w:rsidRPr="00A605E2" w:rsidRDefault="00721CDF" w:rsidP="00721CDF">
      <w:pPr>
        <w:tabs>
          <w:tab w:val="left" w:pos="284"/>
        </w:tabs>
        <w:ind w:firstLine="567"/>
        <w:jc w:val="both"/>
        <w:rPr>
          <w:sz w:val="24"/>
          <w:szCs w:val="24"/>
          <w:lang w:val="uk-UA"/>
        </w:rPr>
      </w:pPr>
      <w:r w:rsidRPr="00A605E2">
        <w:rPr>
          <w:sz w:val="24"/>
          <w:szCs w:val="24"/>
          <w:lang w:val="uk-UA"/>
        </w:rPr>
        <w:t>6.3.3 Критерії оцінювання комплексної контрольної роботи (ККР).</w:t>
      </w:r>
    </w:p>
    <w:p w14:paraId="74A301C8" w14:textId="77777777" w:rsidR="00721CDF" w:rsidRPr="00A605E2" w:rsidRDefault="00721CDF" w:rsidP="00721CDF">
      <w:pPr>
        <w:tabs>
          <w:tab w:val="left" w:pos="284"/>
        </w:tabs>
        <w:ind w:firstLine="567"/>
        <w:jc w:val="both"/>
        <w:rPr>
          <w:sz w:val="24"/>
          <w:szCs w:val="24"/>
          <w:lang w:val="uk-UA"/>
        </w:rPr>
      </w:pPr>
      <w:r w:rsidRPr="00A605E2">
        <w:rPr>
          <w:sz w:val="24"/>
          <w:szCs w:val="24"/>
          <w:lang w:val="uk-UA"/>
        </w:rPr>
        <w:t xml:space="preserve">Оцінювання результатів виконаних завдань </w:t>
      </w:r>
      <w:r w:rsidRPr="00A605E2">
        <w:rPr>
          <w:bCs/>
          <w:sz w:val="24"/>
          <w:szCs w:val="24"/>
          <w:lang w:val="uk-UA"/>
        </w:rPr>
        <w:t xml:space="preserve">ККР, яка складається з тестових завдань, кожне з яких оцінюється в </w:t>
      </w:r>
      <w:r w:rsidRPr="00A605E2">
        <w:rPr>
          <w:b/>
          <w:bCs/>
          <w:sz w:val="24"/>
          <w:szCs w:val="24"/>
          <w:lang w:val="uk-UA"/>
        </w:rPr>
        <w:t>2-4 бали</w:t>
      </w:r>
      <w:r w:rsidRPr="00A605E2">
        <w:rPr>
          <w:bCs/>
          <w:sz w:val="24"/>
          <w:szCs w:val="24"/>
          <w:lang w:val="uk-UA"/>
        </w:rPr>
        <w:t xml:space="preserve"> та розгорнутого письмового завдання, пов’язаного з темою наукового дослідження, що оцінюється у </w:t>
      </w:r>
      <w:r w:rsidRPr="00A605E2">
        <w:rPr>
          <w:b/>
          <w:bCs/>
          <w:sz w:val="24"/>
          <w:szCs w:val="24"/>
          <w:lang w:val="uk-UA"/>
        </w:rPr>
        <w:t>40 балів</w:t>
      </w:r>
      <w:r w:rsidRPr="00A605E2">
        <w:rPr>
          <w:sz w:val="24"/>
          <w:szCs w:val="24"/>
          <w:lang w:val="uk-UA"/>
        </w:rPr>
        <w:t xml:space="preserve"> здійснюється їх зіставленням з еталонами – зразками правильних і повних відповідей через виявлення рівня сформованості </w:t>
      </w:r>
      <w:proofErr w:type="spellStart"/>
      <w:r w:rsidRPr="00A605E2">
        <w:rPr>
          <w:sz w:val="24"/>
          <w:szCs w:val="24"/>
          <w:lang w:val="uk-UA"/>
        </w:rPr>
        <w:t>компетентностей</w:t>
      </w:r>
      <w:proofErr w:type="spellEnd"/>
      <w:r w:rsidRPr="00A605E2">
        <w:rPr>
          <w:sz w:val="24"/>
          <w:szCs w:val="24"/>
          <w:lang w:val="uk-UA"/>
        </w:rPr>
        <w:t xml:space="preserve"> на основі аналізу відповіді аспіранта. Максимальна оцінка за виконання ККР становить </w:t>
      </w:r>
      <w:r w:rsidRPr="00A605E2">
        <w:rPr>
          <w:b/>
          <w:sz w:val="24"/>
          <w:szCs w:val="24"/>
          <w:lang w:val="uk-UA"/>
        </w:rPr>
        <w:t>100 балів</w:t>
      </w:r>
      <w:r w:rsidRPr="00A605E2">
        <w:rPr>
          <w:sz w:val="24"/>
          <w:szCs w:val="24"/>
          <w:lang w:val="uk-UA"/>
        </w:rPr>
        <w:t>.</w:t>
      </w:r>
    </w:p>
    <w:p w14:paraId="499D9EA9" w14:textId="2C8857E2" w:rsidR="00F9186C" w:rsidRPr="00A66C76" w:rsidRDefault="00721CDF" w:rsidP="00721CDF">
      <w:pPr>
        <w:widowControl w:val="0"/>
        <w:ind w:firstLine="709"/>
        <w:jc w:val="both"/>
        <w:rPr>
          <w:bCs/>
          <w:sz w:val="26"/>
          <w:szCs w:val="26"/>
          <w:lang w:val="uk-UA"/>
        </w:rPr>
      </w:pPr>
      <w:r w:rsidRPr="00A605E2">
        <w:rPr>
          <w:sz w:val="24"/>
          <w:szCs w:val="24"/>
          <w:lang w:val="uk-UA"/>
        </w:rPr>
        <w:t>Досягнення аспіранта в опанування певної дисципліни в цілому не можуть бути оцінені позитивно, якщо з будь-якого запланованого контрольного заходу з цієї дисципліни аспірант не отримав позитивну оцінку.</w:t>
      </w:r>
    </w:p>
    <w:p w14:paraId="3EDC9209" w14:textId="77777777" w:rsidR="00F9186C" w:rsidRPr="009A3DA0" w:rsidRDefault="00F9186C" w:rsidP="009A3DA0">
      <w:pPr>
        <w:tabs>
          <w:tab w:val="left" w:pos="284"/>
        </w:tabs>
        <w:ind w:firstLine="567"/>
        <w:jc w:val="both"/>
        <w:rPr>
          <w:sz w:val="26"/>
          <w:szCs w:val="26"/>
          <w:lang w:val="uk-UA"/>
        </w:rPr>
      </w:pPr>
    </w:p>
    <w:p w14:paraId="2EDB388A" w14:textId="77777777" w:rsidR="00942095" w:rsidRPr="009A3DA0" w:rsidRDefault="00942095" w:rsidP="009A3DA0">
      <w:pPr>
        <w:pStyle w:val="af2"/>
        <w:jc w:val="center"/>
        <w:rPr>
          <w:b/>
          <w:color w:val="000000"/>
          <w:sz w:val="26"/>
          <w:szCs w:val="26"/>
        </w:rPr>
      </w:pPr>
      <w:r w:rsidRPr="009A3DA0">
        <w:rPr>
          <w:b/>
          <w:color w:val="000000"/>
          <w:sz w:val="26"/>
          <w:szCs w:val="26"/>
        </w:rPr>
        <w:t>7. Політика курсу</w:t>
      </w:r>
    </w:p>
    <w:p w14:paraId="2B14D4BC" w14:textId="77777777" w:rsidR="00942095" w:rsidRPr="009A3DA0" w:rsidRDefault="00942095" w:rsidP="009A3DA0">
      <w:pPr>
        <w:pStyle w:val="af2"/>
        <w:spacing w:before="0" w:beforeAutospacing="0" w:after="0" w:afterAutospacing="0"/>
        <w:ind w:firstLine="567"/>
        <w:rPr>
          <w:b/>
          <w:color w:val="000000"/>
          <w:sz w:val="26"/>
          <w:szCs w:val="26"/>
        </w:rPr>
      </w:pPr>
      <w:r w:rsidRPr="009A3DA0">
        <w:rPr>
          <w:b/>
          <w:color w:val="000000"/>
          <w:sz w:val="26"/>
          <w:szCs w:val="26"/>
        </w:rPr>
        <w:t>7.1. Політика щодо академічної доброчесності</w:t>
      </w:r>
    </w:p>
    <w:p w14:paraId="5931F887" w14:textId="77777777" w:rsidR="00942095" w:rsidRPr="009A3DA0" w:rsidRDefault="00942095" w:rsidP="009A3DA0">
      <w:pPr>
        <w:pStyle w:val="af2"/>
        <w:spacing w:before="0" w:beforeAutospacing="0" w:after="0" w:afterAutospacing="0"/>
        <w:ind w:firstLine="567"/>
        <w:jc w:val="both"/>
        <w:rPr>
          <w:color w:val="000000"/>
          <w:sz w:val="26"/>
          <w:szCs w:val="26"/>
        </w:rPr>
      </w:pPr>
      <w:r w:rsidRPr="009A3DA0">
        <w:rPr>
          <w:color w:val="000000"/>
          <w:sz w:val="26"/>
          <w:szCs w:val="26"/>
        </w:rPr>
        <w:t xml:space="preserve">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"Положення про систему запобігання та виявлення плагіату у Національному технічному університеті "Дніпровська політехніка". </w:t>
      </w:r>
      <w:hyperlink r:id="rId18" w:history="1">
        <w:r w:rsidR="00BC0F3D" w:rsidRPr="009A3DA0">
          <w:rPr>
            <w:rStyle w:val="ac"/>
            <w:sz w:val="26"/>
            <w:szCs w:val="26"/>
          </w:rPr>
          <w:t>http://surl.li/alvis</w:t>
        </w:r>
      </w:hyperlink>
      <w:r w:rsidRPr="009A3DA0">
        <w:rPr>
          <w:color w:val="000000"/>
          <w:sz w:val="26"/>
          <w:szCs w:val="26"/>
        </w:rPr>
        <w:t>.</w:t>
      </w:r>
      <w:r w:rsidR="000F7FFA" w:rsidRPr="009A3DA0">
        <w:rPr>
          <w:color w:val="000000"/>
          <w:sz w:val="26"/>
          <w:szCs w:val="26"/>
        </w:rPr>
        <w:t xml:space="preserve"> </w:t>
      </w:r>
    </w:p>
    <w:p w14:paraId="6D1830C7" w14:textId="77777777" w:rsidR="00942095" w:rsidRPr="009A3DA0" w:rsidRDefault="00942095" w:rsidP="009A3DA0">
      <w:pPr>
        <w:pStyle w:val="af2"/>
        <w:spacing w:before="0" w:beforeAutospacing="0" w:after="0" w:afterAutospacing="0"/>
        <w:ind w:firstLine="567"/>
        <w:jc w:val="both"/>
        <w:rPr>
          <w:color w:val="000000"/>
          <w:sz w:val="26"/>
          <w:szCs w:val="26"/>
        </w:rPr>
      </w:pPr>
      <w:r w:rsidRPr="009A3DA0">
        <w:rPr>
          <w:color w:val="000000"/>
          <w:sz w:val="26"/>
          <w:szCs w:val="26"/>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5414250C" w14:textId="77777777" w:rsidR="00D24D2B" w:rsidRPr="009A3DA0" w:rsidRDefault="00D24D2B" w:rsidP="009A3DA0">
      <w:pPr>
        <w:pStyle w:val="af2"/>
        <w:spacing w:before="0" w:beforeAutospacing="0" w:after="0" w:afterAutospacing="0"/>
        <w:ind w:firstLine="567"/>
        <w:rPr>
          <w:i/>
          <w:color w:val="000000"/>
          <w:sz w:val="16"/>
          <w:szCs w:val="16"/>
        </w:rPr>
      </w:pPr>
    </w:p>
    <w:p w14:paraId="23DE26C9" w14:textId="77777777" w:rsidR="00942095" w:rsidRPr="009A3DA0" w:rsidRDefault="00942095" w:rsidP="009A3DA0">
      <w:pPr>
        <w:pStyle w:val="af2"/>
        <w:spacing w:before="0" w:beforeAutospacing="0" w:after="0" w:afterAutospacing="0"/>
        <w:ind w:firstLine="567"/>
        <w:rPr>
          <w:b/>
          <w:color w:val="000000"/>
          <w:sz w:val="26"/>
          <w:szCs w:val="26"/>
        </w:rPr>
      </w:pPr>
      <w:r w:rsidRPr="009A3DA0">
        <w:rPr>
          <w:b/>
          <w:color w:val="000000"/>
          <w:sz w:val="26"/>
          <w:szCs w:val="26"/>
        </w:rPr>
        <w:t>7.2.</w:t>
      </w:r>
      <w:r w:rsidR="00D24D2B" w:rsidRPr="009A3DA0">
        <w:rPr>
          <w:b/>
          <w:color w:val="000000"/>
          <w:sz w:val="26"/>
          <w:szCs w:val="26"/>
        </w:rPr>
        <w:t xml:space="preserve"> </w:t>
      </w:r>
      <w:r w:rsidRPr="009A3DA0">
        <w:rPr>
          <w:b/>
          <w:color w:val="000000"/>
          <w:sz w:val="26"/>
          <w:szCs w:val="26"/>
        </w:rPr>
        <w:t>Комунікаційна політика</w:t>
      </w:r>
    </w:p>
    <w:p w14:paraId="1C82B64D" w14:textId="77777777" w:rsidR="00942095" w:rsidRPr="009A3DA0" w:rsidRDefault="00942095" w:rsidP="009A3DA0">
      <w:pPr>
        <w:pStyle w:val="af2"/>
        <w:spacing w:before="0" w:beforeAutospacing="0" w:after="0" w:afterAutospacing="0"/>
        <w:ind w:firstLine="567"/>
        <w:jc w:val="both"/>
        <w:rPr>
          <w:color w:val="000000"/>
          <w:sz w:val="26"/>
          <w:szCs w:val="26"/>
        </w:rPr>
      </w:pPr>
      <w:r w:rsidRPr="009A3DA0">
        <w:rPr>
          <w:color w:val="000000"/>
          <w:sz w:val="26"/>
          <w:szCs w:val="26"/>
        </w:rPr>
        <w:t>Здобувачі вищої освіти повинні мати активовану університетську пошту.</w:t>
      </w:r>
    </w:p>
    <w:p w14:paraId="5D98742C" w14:textId="77777777" w:rsidR="00942095" w:rsidRPr="009A3DA0" w:rsidRDefault="00942095" w:rsidP="009A3DA0">
      <w:pPr>
        <w:pStyle w:val="af2"/>
        <w:spacing w:before="0" w:beforeAutospacing="0" w:after="0" w:afterAutospacing="0"/>
        <w:ind w:firstLine="567"/>
        <w:jc w:val="both"/>
        <w:rPr>
          <w:color w:val="000000"/>
          <w:sz w:val="26"/>
          <w:szCs w:val="26"/>
        </w:rPr>
      </w:pPr>
      <w:r w:rsidRPr="009A3DA0">
        <w:rPr>
          <w:color w:val="000000"/>
          <w:sz w:val="26"/>
          <w:szCs w:val="26"/>
        </w:rPr>
        <w:t>Усі письмові запитання до викладачів стосовно курсу мають надсилатися на університетську електронну пошту.</w:t>
      </w:r>
    </w:p>
    <w:p w14:paraId="3CADB1C6" w14:textId="77777777" w:rsidR="00D24D2B" w:rsidRPr="009A3DA0" w:rsidRDefault="00D24D2B" w:rsidP="009A3DA0">
      <w:pPr>
        <w:pStyle w:val="af2"/>
        <w:spacing w:before="0" w:beforeAutospacing="0" w:after="0" w:afterAutospacing="0"/>
        <w:ind w:firstLine="567"/>
        <w:rPr>
          <w:i/>
          <w:color w:val="000000"/>
          <w:sz w:val="16"/>
          <w:szCs w:val="16"/>
        </w:rPr>
      </w:pPr>
    </w:p>
    <w:p w14:paraId="6E89C115" w14:textId="77777777" w:rsidR="00942095" w:rsidRPr="009A3DA0" w:rsidRDefault="00942095" w:rsidP="009A3DA0">
      <w:pPr>
        <w:pStyle w:val="af2"/>
        <w:spacing w:before="0" w:beforeAutospacing="0" w:after="0" w:afterAutospacing="0"/>
        <w:ind w:firstLine="567"/>
        <w:rPr>
          <w:b/>
          <w:color w:val="000000"/>
          <w:sz w:val="26"/>
          <w:szCs w:val="26"/>
        </w:rPr>
      </w:pPr>
      <w:r w:rsidRPr="009A3DA0">
        <w:rPr>
          <w:b/>
          <w:color w:val="000000"/>
          <w:sz w:val="26"/>
          <w:szCs w:val="26"/>
        </w:rPr>
        <w:t>7.3. Політика щодо перескладання</w:t>
      </w:r>
    </w:p>
    <w:p w14:paraId="35C13FC3" w14:textId="77777777" w:rsidR="00942095" w:rsidRPr="009A3DA0" w:rsidRDefault="00942095" w:rsidP="009A3DA0">
      <w:pPr>
        <w:pStyle w:val="af2"/>
        <w:spacing w:before="0" w:beforeAutospacing="0" w:after="0" w:afterAutospacing="0"/>
        <w:ind w:firstLine="567"/>
        <w:jc w:val="both"/>
        <w:rPr>
          <w:color w:val="000000"/>
          <w:sz w:val="26"/>
          <w:szCs w:val="26"/>
        </w:rPr>
      </w:pPr>
      <w:r w:rsidRPr="009A3DA0">
        <w:rPr>
          <w:color w:val="000000"/>
          <w:sz w:val="26"/>
          <w:szCs w:val="26"/>
        </w:rPr>
        <w:t>Роботи, які здаються із порушенням термінів без поважних причин оцінюються на нижчу оцінку. Перескладання відбувається за наявності поважних причин (наприклад, лікарняний).</w:t>
      </w:r>
    </w:p>
    <w:p w14:paraId="51B7DC81" w14:textId="77777777" w:rsidR="00942095" w:rsidRPr="009A3DA0" w:rsidRDefault="00942095" w:rsidP="009A3DA0">
      <w:pPr>
        <w:pStyle w:val="af2"/>
        <w:spacing w:before="0" w:beforeAutospacing="0" w:after="0" w:afterAutospacing="0"/>
        <w:ind w:firstLine="567"/>
        <w:rPr>
          <w:b/>
          <w:color w:val="000000"/>
          <w:sz w:val="26"/>
          <w:szCs w:val="26"/>
        </w:rPr>
      </w:pPr>
      <w:r w:rsidRPr="009A3DA0">
        <w:rPr>
          <w:b/>
          <w:color w:val="000000"/>
          <w:sz w:val="26"/>
          <w:szCs w:val="26"/>
        </w:rPr>
        <w:t>7.4</w:t>
      </w:r>
      <w:r w:rsidR="00D24D2B" w:rsidRPr="009A3DA0">
        <w:rPr>
          <w:b/>
          <w:color w:val="000000"/>
          <w:sz w:val="26"/>
          <w:szCs w:val="26"/>
        </w:rPr>
        <w:t>.</w:t>
      </w:r>
      <w:r w:rsidRPr="009A3DA0">
        <w:rPr>
          <w:b/>
          <w:color w:val="000000"/>
          <w:sz w:val="26"/>
          <w:szCs w:val="26"/>
        </w:rPr>
        <w:t xml:space="preserve"> Політика щодо оскарження оцінювання</w:t>
      </w:r>
    </w:p>
    <w:p w14:paraId="15931157" w14:textId="77777777" w:rsidR="00942095" w:rsidRPr="009A3DA0" w:rsidRDefault="00942095" w:rsidP="009A3DA0">
      <w:pPr>
        <w:pStyle w:val="af2"/>
        <w:spacing w:before="0" w:beforeAutospacing="0" w:after="0" w:afterAutospacing="0"/>
        <w:ind w:firstLine="567"/>
        <w:jc w:val="both"/>
        <w:rPr>
          <w:color w:val="000000"/>
          <w:sz w:val="26"/>
          <w:szCs w:val="26"/>
        </w:rPr>
      </w:pPr>
      <w:r w:rsidRPr="009A3DA0">
        <w:rPr>
          <w:color w:val="000000"/>
          <w:sz w:val="26"/>
          <w:szCs w:val="26"/>
        </w:rPr>
        <w:t>Якщо здобувач вищої освіти не згоден з оцінюванням його знань він може опротестувати виставлену викладачем оцінку у встановленому порядку.</w:t>
      </w:r>
    </w:p>
    <w:p w14:paraId="460CED3A" w14:textId="77777777" w:rsidR="00D24D2B" w:rsidRPr="009A3DA0" w:rsidRDefault="00D24D2B" w:rsidP="009A3DA0">
      <w:pPr>
        <w:pStyle w:val="af2"/>
        <w:spacing w:before="0" w:beforeAutospacing="0" w:after="0" w:afterAutospacing="0"/>
        <w:ind w:firstLine="567"/>
        <w:rPr>
          <w:i/>
          <w:color w:val="000000"/>
          <w:sz w:val="16"/>
          <w:szCs w:val="16"/>
        </w:rPr>
      </w:pPr>
    </w:p>
    <w:p w14:paraId="78F5B3DE" w14:textId="77777777" w:rsidR="00942095" w:rsidRPr="009A3DA0" w:rsidRDefault="00942095" w:rsidP="009A3DA0">
      <w:pPr>
        <w:pStyle w:val="af2"/>
        <w:spacing w:before="0" w:beforeAutospacing="0" w:after="0" w:afterAutospacing="0"/>
        <w:ind w:firstLine="567"/>
        <w:rPr>
          <w:b/>
          <w:color w:val="000000"/>
          <w:sz w:val="26"/>
          <w:szCs w:val="26"/>
        </w:rPr>
      </w:pPr>
      <w:r w:rsidRPr="009A3DA0">
        <w:rPr>
          <w:b/>
          <w:color w:val="000000"/>
          <w:sz w:val="26"/>
          <w:szCs w:val="26"/>
        </w:rPr>
        <w:t>7.5. Відвідування занять</w:t>
      </w:r>
    </w:p>
    <w:p w14:paraId="050237C6" w14:textId="77777777" w:rsidR="00D24D2B" w:rsidRDefault="00A62372" w:rsidP="009A3DA0">
      <w:pPr>
        <w:pStyle w:val="af2"/>
        <w:spacing w:before="0" w:beforeAutospacing="0" w:after="0" w:afterAutospacing="0"/>
        <w:ind w:firstLine="567"/>
        <w:jc w:val="both"/>
        <w:rPr>
          <w:sz w:val="26"/>
          <w:szCs w:val="26"/>
        </w:rPr>
      </w:pPr>
      <w:r w:rsidRPr="00D61817">
        <w:rPr>
          <w:sz w:val="26"/>
          <w:szCs w:val="26"/>
        </w:rPr>
        <w:t>Реалізація дистанційного формату навчання регламентується чинними на момент проведення занять наказами та розпорядженнями в університеті.</w:t>
      </w:r>
    </w:p>
    <w:p w14:paraId="41225E9A" w14:textId="77777777" w:rsidR="00A62372" w:rsidRPr="009A3DA0" w:rsidRDefault="00A62372" w:rsidP="009A3DA0">
      <w:pPr>
        <w:pStyle w:val="af2"/>
        <w:spacing w:before="0" w:beforeAutospacing="0" w:after="0" w:afterAutospacing="0"/>
        <w:ind w:firstLine="567"/>
        <w:jc w:val="both"/>
        <w:rPr>
          <w:i/>
          <w:color w:val="000000"/>
          <w:sz w:val="16"/>
          <w:szCs w:val="16"/>
        </w:rPr>
      </w:pPr>
    </w:p>
    <w:p w14:paraId="5E941236" w14:textId="77777777" w:rsidR="00942095" w:rsidRPr="009A3DA0" w:rsidRDefault="00942095" w:rsidP="009A3DA0">
      <w:pPr>
        <w:pStyle w:val="af2"/>
        <w:spacing w:before="0" w:beforeAutospacing="0" w:after="0" w:afterAutospacing="0"/>
        <w:ind w:firstLine="567"/>
        <w:jc w:val="both"/>
        <w:rPr>
          <w:b/>
          <w:color w:val="000000"/>
          <w:sz w:val="26"/>
          <w:szCs w:val="26"/>
        </w:rPr>
      </w:pPr>
      <w:r w:rsidRPr="009A3DA0">
        <w:rPr>
          <w:b/>
          <w:color w:val="000000"/>
          <w:sz w:val="26"/>
          <w:szCs w:val="26"/>
        </w:rPr>
        <w:lastRenderedPageBreak/>
        <w:t>7.6. Бонуси</w:t>
      </w:r>
    </w:p>
    <w:p w14:paraId="718B7A68" w14:textId="77777777" w:rsidR="00942095" w:rsidRPr="009A3DA0" w:rsidRDefault="0020380C" w:rsidP="009A3DA0">
      <w:pPr>
        <w:ind w:firstLine="567"/>
        <w:jc w:val="both"/>
        <w:rPr>
          <w:sz w:val="26"/>
          <w:szCs w:val="26"/>
          <w:lang w:val="uk-UA"/>
        </w:rPr>
      </w:pPr>
      <w:r w:rsidRPr="009A3DA0">
        <w:rPr>
          <w:sz w:val="26"/>
          <w:szCs w:val="26"/>
          <w:lang w:val="uk-UA"/>
        </w:rPr>
        <w:t>Аспіранти</w:t>
      </w:r>
      <w:r w:rsidR="00942095" w:rsidRPr="009A3DA0">
        <w:rPr>
          <w:sz w:val="26"/>
          <w:szCs w:val="26"/>
          <w:lang w:val="uk-UA"/>
        </w:rPr>
        <w:t>, які протягом семестру підготують та подадуть до публікації наукову статтю за тематикою дисципліни, можуть отримати додатково 10 балів, але не більше підсумку у 100 балів за дисципліну.</w:t>
      </w:r>
    </w:p>
    <w:p w14:paraId="0EE3CAFD" w14:textId="77777777" w:rsidR="00E804BA" w:rsidRPr="009A3DA0" w:rsidRDefault="00E804BA" w:rsidP="009A3DA0">
      <w:pPr>
        <w:ind w:firstLine="567"/>
        <w:jc w:val="both"/>
        <w:rPr>
          <w:sz w:val="26"/>
          <w:szCs w:val="26"/>
          <w:lang w:val="uk-UA"/>
        </w:rPr>
      </w:pPr>
    </w:p>
    <w:p w14:paraId="53EF1244" w14:textId="77777777" w:rsidR="00942095" w:rsidRPr="009A3DA0" w:rsidRDefault="00E804BA" w:rsidP="009A3DA0">
      <w:pPr>
        <w:ind w:firstLine="567"/>
        <w:jc w:val="both"/>
        <w:rPr>
          <w:b/>
          <w:bCs/>
          <w:sz w:val="26"/>
          <w:szCs w:val="26"/>
          <w:lang w:val="uk-UA"/>
        </w:rPr>
      </w:pPr>
      <w:r w:rsidRPr="009A3DA0">
        <w:rPr>
          <w:b/>
          <w:sz w:val="26"/>
          <w:szCs w:val="26"/>
          <w:lang w:val="uk-UA"/>
        </w:rPr>
        <w:t>7.</w:t>
      </w:r>
      <w:r w:rsidR="00A5102E" w:rsidRPr="009A3DA0">
        <w:rPr>
          <w:b/>
          <w:sz w:val="26"/>
          <w:szCs w:val="26"/>
          <w:lang w:val="uk-UA"/>
        </w:rPr>
        <w:t>7</w:t>
      </w:r>
      <w:r w:rsidR="00D24D2B" w:rsidRPr="009A3DA0">
        <w:rPr>
          <w:b/>
          <w:sz w:val="26"/>
          <w:szCs w:val="26"/>
          <w:lang w:val="uk-UA"/>
        </w:rPr>
        <w:t>. Участь в анкетуванні</w:t>
      </w:r>
      <w:r w:rsidRPr="009A3DA0">
        <w:rPr>
          <w:b/>
          <w:bCs/>
          <w:sz w:val="26"/>
          <w:szCs w:val="26"/>
          <w:lang w:val="uk-UA"/>
        </w:rPr>
        <w:t xml:space="preserve"> </w:t>
      </w:r>
    </w:p>
    <w:p w14:paraId="159CAA0D" w14:textId="77777777" w:rsidR="00E804BA" w:rsidRPr="009A3DA0" w:rsidRDefault="00E804BA" w:rsidP="009A3DA0">
      <w:pPr>
        <w:ind w:firstLine="567"/>
        <w:jc w:val="both"/>
        <w:rPr>
          <w:sz w:val="26"/>
          <w:szCs w:val="26"/>
          <w:lang w:val="uk-UA"/>
        </w:rPr>
      </w:pPr>
      <w:r w:rsidRPr="009A3DA0">
        <w:rPr>
          <w:bCs/>
          <w:sz w:val="26"/>
          <w:szCs w:val="26"/>
          <w:lang w:val="uk-UA"/>
        </w:rPr>
        <w:t>Наприкінці вивчення курсу перед початком сесії здобувача</w:t>
      </w:r>
      <w:r w:rsidR="001B67B9" w:rsidRPr="009A3DA0">
        <w:rPr>
          <w:bCs/>
          <w:sz w:val="26"/>
          <w:szCs w:val="26"/>
          <w:lang w:val="uk-UA"/>
        </w:rPr>
        <w:t>м</w:t>
      </w:r>
      <w:r w:rsidRPr="009A3DA0">
        <w:rPr>
          <w:bCs/>
          <w:sz w:val="26"/>
          <w:szCs w:val="26"/>
          <w:lang w:val="uk-UA"/>
        </w:rPr>
        <w:t xml:space="preserve"> вищої освіти</w:t>
      </w:r>
      <w:r w:rsidR="00CE67A2" w:rsidRPr="009A3DA0">
        <w:rPr>
          <w:bCs/>
          <w:sz w:val="26"/>
          <w:szCs w:val="26"/>
          <w:lang w:val="uk-UA"/>
        </w:rPr>
        <w:t xml:space="preserve"> </w:t>
      </w:r>
      <w:r w:rsidRPr="009A3DA0">
        <w:rPr>
          <w:bCs/>
          <w:sz w:val="26"/>
          <w:szCs w:val="26"/>
          <w:lang w:val="uk-UA"/>
        </w:rPr>
        <w:t xml:space="preserve">буде запропоновано анонімно заповнити електронні анкети (Microsoft </w:t>
      </w:r>
      <w:proofErr w:type="spellStart"/>
      <w:r w:rsidRPr="009A3DA0">
        <w:rPr>
          <w:bCs/>
          <w:sz w:val="26"/>
          <w:szCs w:val="26"/>
          <w:lang w:val="uk-UA"/>
        </w:rPr>
        <w:t>Forms</w:t>
      </w:r>
      <w:proofErr w:type="spellEnd"/>
      <w:r w:rsidRPr="009A3DA0">
        <w:rPr>
          <w:bCs/>
          <w:sz w:val="26"/>
          <w:szCs w:val="26"/>
          <w:lang w:val="uk-UA"/>
        </w:rPr>
        <w:t xml:space="preserve"> Office 365), які буде розіслано на </w:t>
      </w:r>
      <w:r w:rsidR="00D24D2B" w:rsidRPr="009A3DA0">
        <w:rPr>
          <w:bCs/>
          <w:sz w:val="26"/>
          <w:szCs w:val="26"/>
          <w:lang w:val="uk-UA"/>
        </w:rPr>
        <w:t>їхні</w:t>
      </w:r>
      <w:r w:rsidRPr="009A3DA0">
        <w:rPr>
          <w:bCs/>
          <w:sz w:val="26"/>
          <w:szCs w:val="26"/>
          <w:lang w:val="uk-UA"/>
        </w:rPr>
        <w:t xml:space="preserve"> університетські поштові скриньки. Заповнення анкет є важливою складовою </w:t>
      </w:r>
      <w:r w:rsidR="00D24D2B" w:rsidRPr="009A3DA0">
        <w:rPr>
          <w:bCs/>
          <w:sz w:val="26"/>
          <w:szCs w:val="26"/>
          <w:lang w:val="uk-UA"/>
        </w:rPr>
        <w:t>їхнь</w:t>
      </w:r>
      <w:r w:rsidRPr="009A3DA0">
        <w:rPr>
          <w:bCs/>
          <w:sz w:val="26"/>
          <w:szCs w:val="26"/>
          <w:lang w:val="uk-UA"/>
        </w:rPr>
        <w:t xml:space="preserve">ої навчальної активності, що дозволить оцінити </w:t>
      </w:r>
      <w:r w:rsidRPr="009A3DA0">
        <w:rPr>
          <w:sz w:val="26"/>
          <w:szCs w:val="26"/>
          <w:lang w:val="uk-UA"/>
        </w:rPr>
        <w:t xml:space="preserve">дієвість застосованих методів викладання та врахувати </w:t>
      </w:r>
      <w:r w:rsidR="00D24D2B" w:rsidRPr="009A3DA0">
        <w:rPr>
          <w:sz w:val="26"/>
          <w:szCs w:val="26"/>
          <w:lang w:val="uk-UA"/>
        </w:rPr>
        <w:t xml:space="preserve">надані </w:t>
      </w:r>
      <w:r w:rsidRPr="009A3DA0">
        <w:rPr>
          <w:sz w:val="26"/>
          <w:szCs w:val="26"/>
          <w:lang w:val="uk-UA"/>
        </w:rPr>
        <w:t xml:space="preserve">пропозиції стосовно покращення змісту навчальної дисципліни. </w:t>
      </w:r>
    </w:p>
    <w:p w14:paraId="3634650D" w14:textId="77777777" w:rsidR="00A731BD" w:rsidRPr="009A3DA0" w:rsidRDefault="00A731BD" w:rsidP="009A3DA0">
      <w:pPr>
        <w:ind w:firstLine="720"/>
        <w:jc w:val="both"/>
        <w:rPr>
          <w:sz w:val="26"/>
          <w:szCs w:val="26"/>
          <w:lang w:val="uk-UA"/>
        </w:rPr>
      </w:pPr>
    </w:p>
    <w:p w14:paraId="131583A2" w14:textId="77777777" w:rsidR="00346356" w:rsidRPr="009A3DA0" w:rsidRDefault="00346356" w:rsidP="009A3DA0">
      <w:pPr>
        <w:tabs>
          <w:tab w:val="left" w:pos="567"/>
          <w:tab w:val="left" w:pos="993"/>
        </w:tabs>
        <w:autoSpaceDE w:val="0"/>
        <w:autoSpaceDN w:val="0"/>
        <w:adjustRightInd w:val="0"/>
        <w:ind w:firstLine="567"/>
        <w:jc w:val="center"/>
        <w:rPr>
          <w:b/>
          <w:sz w:val="26"/>
          <w:szCs w:val="26"/>
          <w:lang w:val="uk-UA"/>
        </w:rPr>
      </w:pPr>
      <w:r w:rsidRPr="009A3DA0">
        <w:rPr>
          <w:b/>
          <w:sz w:val="26"/>
          <w:szCs w:val="26"/>
          <w:lang w:val="uk-UA"/>
        </w:rPr>
        <w:t>8. Рекомендовані джерела інформації</w:t>
      </w:r>
    </w:p>
    <w:p w14:paraId="3B67A482" w14:textId="77777777" w:rsidR="000061E6" w:rsidRPr="001D294C" w:rsidRDefault="000061E6" w:rsidP="000061E6">
      <w:pPr>
        <w:tabs>
          <w:tab w:val="left" w:pos="1134"/>
        </w:tabs>
        <w:autoSpaceDE w:val="0"/>
        <w:autoSpaceDN w:val="0"/>
        <w:adjustRightInd w:val="0"/>
        <w:ind w:firstLine="709"/>
        <w:jc w:val="both"/>
        <w:rPr>
          <w:b/>
          <w:sz w:val="26"/>
          <w:szCs w:val="26"/>
        </w:rPr>
      </w:pPr>
      <w:proofErr w:type="spellStart"/>
      <w:r w:rsidRPr="001D294C">
        <w:rPr>
          <w:b/>
          <w:sz w:val="26"/>
          <w:szCs w:val="26"/>
        </w:rPr>
        <w:t>Англійська</w:t>
      </w:r>
      <w:proofErr w:type="spellEnd"/>
      <w:r w:rsidRPr="001D294C">
        <w:rPr>
          <w:b/>
          <w:sz w:val="26"/>
          <w:szCs w:val="26"/>
        </w:rPr>
        <w:t xml:space="preserve"> мова</w:t>
      </w:r>
    </w:p>
    <w:p w14:paraId="121EF415" w14:textId="77777777" w:rsidR="000061E6" w:rsidRPr="000061E6" w:rsidRDefault="000061E6" w:rsidP="000061E6">
      <w:pPr>
        <w:numPr>
          <w:ilvl w:val="0"/>
          <w:numId w:val="9"/>
        </w:numPr>
        <w:shd w:val="clear" w:color="auto" w:fill="FFFFFF"/>
        <w:tabs>
          <w:tab w:val="num" w:pos="720"/>
          <w:tab w:val="left" w:pos="1134"/>
        </w:tabs>
        <w:autoSpaceDE w:val="0"/>
        <w:autoSpaceDN w:val="0"/>
        <w:adjustRightInd w:val="0"/>
        <w:ind w:left="0" w:firstLine="709"/>
        <w:contextualSpacing/>
        <w:jc w:val="both"/>
        <w:rPr>
          <w:sz w:val="26"/>
          <w:szCs w:val="26"/>
          <w:lang w:val="en-US"/>
        </w:rPr>
      </w:pPr>
      <w:r w:rsidRPr="000061E6">
        <w:rPr>
          <w:sz w:val="26"/>
          <w:szCs w:val="26"/>
          <w:lang w:val="en-US"/>
        </w:rPr>
        <w:t xml:space="preserve">Academic Integrity at the Massachusetts Institute of Technology: A Handbook for Students [Electronic Resource]. – Access: </w:t>
      </w:r>
      <w:hyperlink r:id="rId19" w:history="1">
        <w:r w:rsidRPr="000061E6">
          <w:rPr>
            <w:bCs/>
            <w:sz w:val="26"/>
            <w:szCs w:val="26"/>
            <w:lang w:val="en-US"/>
          </w:rPr>
          <w:t>https://integrity.mit.edu/</w:t>
        </w:r>
      </w:hyperlink>
    </w:p>
    <w:p w14:paraId="48868FD6" w14:textId="77777777" w:rsidR="000061E6" w:rsidRPr="000061E6" w:rsidRDefault="000061E6" w:rsidP="000061E6">
      <w:pPr>
        <w:numPr>
          <w:ilvl w:val="0"/>
          <w:numId w:val="9"/>
        </w:numPr>
        <w:shd w:val="clear" w:color="auto" w:fill="FFFFFF"/>
        <w:tabs>
          <w:tab w:val="num" w:pos="720"/>
          <w:tab w:val="left" w:pos="1134"/>
        </w:tabs>
        <w:autoSpaceDE w:val="0"/>
        <w:autoSpaceDN w:val="0"/>
        <w:adjustRightInd w:val="0"/>
        <w:ind w:left="0" w:firstLine="709"/>
        <w:contextualSpacing/>
        <w:jc w:val="both"/>
        <w:rPr>
          <w:sz w:val="26"/>
          <w:szCs w:val="26"/>
          <w:lang w:val="en-US"/>
        </w:rPr>
      </w:pPr>
      <w:r w:rsidRPr="000061E6">
        <w:rPr>
          <w:sz w:val="26"/>
          <w:szCs w:val="26"/>
          <w:lang w:val="en-US"/>
        </w:rPr>
        <w:t>Booth, W. C., Colomb, G. G., &amp; Williams, J. (2016). The craft of research (4th ed.) Chicago, IL: University of Chicago Press. Retrieved from http://course.sdu.edu.cn/G2S/eWebEditor/uploadfile/20140306165625006.pdf</w:t>
      </w:r>
    </w:p>
    <w:p w14:paraId="6D48E626" w14:textId="77777777" w:rsidR="000061E6" w:rsidRPr="000061E6" w:rsidRDefault="000061E6" w:rsidP="000061E6">
      <w:pPr>
        <w:numPr>
          <w:ilvl w:val="0"/>
          <w:numId w:val="9"/>
        </w:numPr>
        <w:shd w:val="clear" w:color="auto" w:fill="FFFFFF"/>
        <w:tabs>
          <w:tab w:val="num" w:pos="720"/>
          <w:tab w:val="left" w:pos="1134"/>
        </w:tabs>
        <w:autoSpaceDE w:val="0"/>
        <w:autoSpaceDN w:val="0"/>
        <w:adjustRightInd w:val="0"/>
        <w:ind w:left="0" w:firstLine="709"/>
        <w:contextualSpacing/>
        <w:jc w:val="both"/>
        <w:rPr>
          <w:sz w:val="26"/>
          <w:szCs w:val="26"/>
          <w:lang w:val="en-US"/>
        </w:rPr>
      </w:pPr>
      <w:r w:rsidRPr="000061E6">
        <w:rPr>
          <w:sz w:val="26"/>
          <w:szCs w:val="26"/>
          <w:lang w:val="en-US"/>
        </w:rPr>
        <w:t>Collins dictionaries. – [electronic resource]. – Available from : http://www.collinsdictionary.com</w:t>
      </w:r>
    </w:p>
    <w:p w14:paraId="20B21EBE" w14:textId="77777777" w:rsidR="000061E6" w:rsidRPr="000061E6" w:rsidRDefault="000061E6" w:rsidP="000061E6">
      <w:pPr>
        <w:numPr>
          <w:ilvl w:val="0"/>
          <w:numId w:val="9"/>
        </w:numPr>
        <w:shd w:val="clear" w:color="auto" w:fill="FFFFFF"/>
        <w:tabs>
          <w:tab w:val="num" w:pos="720"/>
          <w:tab w:val="left" w:pos="1134"/>
        </w:tabs>
        <w:autoSpaceDE w:val="0"/>
        <w:autoSpaceDN w:val="0"/>
        <w:adjustRightInd w:val="0"/>
        <w:ind w:left="0" w:firstLine="709"/>
        <w:contextualSpacing/>
        <w:jc w:val="both"/>
        <w:rPr>
          <w:sz w:val="26"/>
          <w:szCs w:val="26"/>
          <w:lang w:val="en-US"/>
        </w:rPr>
      </w:pPr>
      <w:r w:rsidRPr="000061E6">
        <w:rPr>
          <w:sz w:val="26"/>
          <w:szCs w:val="26"/>
          <w:lang w:val="en-US"/>
        </w:rPr>
        <w:t xml:space="preserve">Dyrud, M. A. (2016). Writing for publication. Proceedings of the 2016 IAJC-ISAM International Conference, pp. 1-11. Retrieved from </w:t>
      </w:r>
      <w:hyperlink r:id="rId20" w:history="1">
        <w:r w:rsidRPr="000061E6">
          <w:rPr>
            <w:bCs/>
            <w:sz w:val="26"/>
            <w:szCs w:val="26"/>
            <w:lang w:val="en-US"/>
          </w:rPr>
          <w:t>http://cd16.iajc.org/wp-content/uploads/Camera-ready-papers/054-x-16_Writing%20for%20Publication%20_REVISED--Dyrud_.pdf</w:t>
        </w:r>
      </w:hyperlink>
    </w:p>
    <w:p w14:paraId="6C5217E4" w14:textId="77777777" w:rsidR="000061E6" w:rsidRPr="000061E6" w:rsidRDefault="000061E6" w:rsidP="000061E6">
      <w:pPr>
        <w:numPr>
          <w:ilvl w:val="0"/>
          <w:numId w:val="9"/>
        </w:numPr>
        <w:shd w:val="clear" w:color="auto" w:fill="FFFFFF"/>
        <w:tabs>
          <w:tab w:val="num" w:pos="720"/>
          <w:tab w:val="left" w:pos="1134"/>
        </w:tabs>
        <w:autoSpaceDE w:val="0"/>
        <w:autoSpaceDN w:val="0"/>
        <w:adjustRightInd w:val="0"/>
        <w:ind w:left="0" w:firstLine="709"/>
        <w:contextualSpacing/>
        <w:jc w:val="both"/>
        <w:rPr>
          <w:sz w:val="26"/>
          <w:szCs w:val="26"/>
          <w:lang w:val="en-US"/>
        </w:rPr>
      </w:pPr>
      <w:r w:rsidRPr="000061E6">
        <w:rPr>
          <w:sz w:val="26"/>
          <w:szCs w:val="26"/>
          <w:lang w:val="en-US"/>
        </w:rPr>
        <w:t>Oxford Advanced Learner’s Dictionary. – [electronic resource]. – Available from : http://www.oxfordlearnersdictionaries.com</w:t>
      </w:r>
    </w:p>
    <w:p w14:paraId="246B80DD" w14:textId="77777777" w:rsidR="000061E6" w:rsidRPr="000061E6" w:rsidRDefault="00000000" w:rsidP="000061E6">
      <w:pPr>
        <w:numPr>
          <w:ilvl w:val="0"/>
          <w:numId w:val="9"/>
        </w:numPr>
        <w:shd w:val="clear" w:color="auto" w:fill="FFFFFF"/>
        <w:tabs>
          <w:tab w:val="num" w:pos="720"/>
          <w:tab w:val="left" w:pos="1134"/>
        </w:tabs>
        <w:autoSpaceDE w:val="0"/>
        <w:autoSpaceDN w:val="0"/>
        <w:adjustRightInd w:val="0"/>
        <w:ind w:left="0" w:firstLine="709"/>
        <w:contextualSpacing/>
        <w:jc w:val="both"/>
        <w:rPr>
          <w:sz w:val="26"/>
          <w:szCs w:val="26"/>
          <w:lang w:val="en-US"/>
        </w:rPr>
      </w:pPr>
      <w:hyperlink r:id="rId21" w:history="1">
        <w:r w:rsidR="000061E6" w:rsidRPr="000061E6">
          <w:rPr>
            <w:sz w:val="26"/>
            <w:szCs w:val="26"/>
            <w:lang w:val="en-US"/>
          </w:rPr>
          <w:t>https://www.sciencedirect.com/journal/</w:t>
        </w:r>
      </w:hyperlink>
    </w:p>
    <w:p w14:paraId="4B3B5BA7" w14:textId="77777777" w:rsidR="000061E6" w:rsidRPr="000061E6" w:rsidRDefault="000061E6" w:rsidP="000061E6">
      <w:pPr>
        <w:numPr>
          <w:ilvl w:val="0"/>
          <w:numId w:val="9"/>
        </w:numPr>
        <w:shd w:val="clear" w:color="auto" w:fill="FFFFFF"/>
        <w:tabs>
          <w:tab w:val="num" w:pos="720"/>
          <w:tab w:val="left" w:pos="1134"/>
        </w:tabs>
        <w:autoSpaceDE w:val="0"/>
        <w:autoSpaceDN w:val="0"/>
        <w:adjustRightInd w:val="0"/>
        <w:ind w:left="0" w:firstLine="709"/>
        <w:contextualSpacing/>
        <w:jc w:val="both"/>
        <w:rPr>
          <w:sz w:val="26"/>
          <w:szCs w:val="26"/>
          <w:lang w:val="en-US"/>
        </w:rPr>
      </w:pPr>
      <w:r w:rsidRPr="000061E6">
        <w:rPr>
          <w:sz w:val="26"/>
          <w:szCs w:val="26"/>
          <w:lang w:val="en-US"/>
        </w:rPr>
        <w:t>kent.ac.uk/careers/presentation skills</w:t>
      </w:r>
    </w:p>
    <w:p w14:paraId="3F37E671" w14:textId="77777777" w:rsidR="000061E6" w:rsidRPr="000061E6" w:rsidRDefault="00000000" w:rsidP="000061E6">
      <w:pPr>
        <w:numPr>
          <w:ilvl w:val="0"/>
          <w:numId w:val="9"/>
        </w:numPr>
        <w:shd w:val="clear" w:color="auto" w:fill="FFFFFF"/>
        <w:tabs>
          <w:tab w:val="num" w:pos="720"/>
          <w:tab w:val="left" w:pos="1134"/>
        </w:tabs>
        <w:autoSpaceDE w:val="0"/>
        <w:autoSpaceDN w:val="0"/>
        <w:adjustRightInd w:val="0"/>
        <w:ind w:left="0" w:firstLine="709"/>
        <w:contextualSpacing/>
        <w:jc w:val="both"/>
        <w:rPr>
          <w:sz w:val="26"/>
          <w:szCs w:val="26"/>
          <w:lang w:val="en-US"/>
        </w:rPr>
      </w:pPr>
      <w:hyperlink r:id="rId22" w:history="1">
        <w:r w:rsidR="000061E6" w:rsidRPr="000061E6">
          <w:rPr>
            <w:sz w:val="26"/>
            <w:szCs w:val="26"/>
            <w:lang w:val="en-US"/>
          </w:rPr>
          <w:t>https://www.businessballs.com/communication-skills/presentation-skills-and-techniques/</w:t>
        </w:r>
      </w:hyperlink>
    </w:p>
    <w:p w14:paraId="5E904F8C" w14:textId="77777777" w:rsidR="000061E6" w:rsidRPr="001D294C" w:rsidRDefault="00000000" w:rsidP="000061E6">
      <w:pPr>
        <w:numPr>
          <w:ilvl w:val="0"/>
          <w:numId w:val="9"/>
        </w:numPr>
        <w:shd w:val="clear" w:color="auto" w:fill="FFFFFF"/>
        <w:tabs>
          <w:tab w:val="num" w:pos="720"/>
          <w:tab w:val="left" w:pos="1134"/>
        </w:tabs>
        <w:autoSpaceDE w:val="0"/>
        <w:autoSpaceDN w:val="0"/>
        <w:adjustRightInd w:val="0"/>
        <w:ind w:left="0" w:firstLine="709"/>
        <w:contextualSpacing/>
        <w:jc w:val="both"/>
        <w:rPr>
          <w:sz w:val="26"/>
          <w:szCs w:val="26"/>
        </w:rPr>
      </w:pPr>
      <w:hyperlink r:id="rId23" w:history="1">
        <w:r w:rsidR="000061E6" w:rsidRPr="001D294C">
          <w:rPr>
            <w:bCs/>
            <w:sz w:val="26"/>
            <w:szCs w:val="26"/>
          </w:rPr>
          <w:t>https://academic.oup.com/</w:t>
        </w:r>
      </w:hyperlink>
    </w:p>
    <w:p w14:paraId="6148872C" w14:textId="77777777" w:rsidR="000061E6" w:rsidRPr="001D294C" w:rsidRDefault="000061E6" w:rsidP="000061E6">
      <w:pPr>
        <w:suppressLineNumbers/>
        <w:shd w:val="clear" w:color="auto" w:fill="FFFFFF"/>
        <w:tabs>
          <w:tab w:val="left" w:pos="1134"/>
        </w:tabs>
        <w:suppressAutoHyphens/>
        <w:ind w:firstLine="709"/>
        <w:rPr>
          <w:b/>
          <w:sz w:val="26"/>
          <w:szCs w:val="26"/>
        </w:rPr>
      </w:pPr>
      <w:proofErr w:type="spellStart"/>
      <w:r w:rsidRPr="001D294C">
        <w:rPr>
          <w:b/>
          <w:sz w:val="26"/>
          <w:szCs w:val="26"/>
        </w:rPr>
        <w:t>Німецька</w:t>
      </w:r>
      <w:proofErr w:type="spellEnd"/>
      <w:r w:rsidRPr="001D294C">
        <w:rPr>
          <w:b/>
          <w:sz w:val="26"/>
          <w:szCs w:val="26"/>
        </w:rPr>
        <w:t xml:space="preserve"> мова</w:t>
      </w:r>
    </w:p>
    <w:p w14:paraId="3676909B" w14:textId="77777777" w:rsidR="000061E6" w:rsidRPr="001D294C" w:rsidRDefault="000061E6" w:rsidP="000061E6">
      <w:pPr>
        <w:numPr>
          <w:ilvl w:val="0"/>
          <w:numId w:val="7"/>
        </w:numPr>
        <w:tabs>
          <w:tab w:val="left" w:pos="1134"/>
        </w:tabs>
        <w:ind w:left="0" w:firstLine="709"/>
        <w:contextualSpacing/>
        <w:jc w:val="both"/>
        <w:rPr>
          <w:sz w:val="26"/>
          <w:szCs w:val="26"/>
        </w:rPr>
      </w:pPr>
      <w:proofErr w:type="spellStart"/>
      <w:r w:rsidRPr="001D294C">
        <w:rPr>
          <w:sz w:val="26"/>
          <w:szCs w:val="26"/>
        </w:rPr>
        <w:t>Імператив</w:t>
      </w:r>
      <w:proofErr w:type="spellEnd"/>
      <w:r w:rsidRPr="001D294C">
        <w:rPr>
          <w:sz w:val="26"/>
          <w:szCs w:val="26"/>
        </w:rPr>
        <w:t xml:space="preserve"> </w:t>
      </w:r>
      <w:proofErr w:type="spellStart"/>
      <w:r w:rsidRPr="001D294C">
        <w:rPr>
          <w:sz w:val="26"/>
          <w:szCs w:val="26"/>
        </w:rPr>
        <w:t>якості</w:t>
      </w:r>
      <w:proofErr w:type="spellEnd"/>
      <w:r w:rsidRPr="001D294C">
        <w:rPr>
          <w:sz w:val="26"/>
          <w:szCs w:val="26"/>
        </w:rPr>
        <w:t xml:space="preserve">: </w:t>
      </w:r>
      <w:proofErr w:type="spellStart"/>
      <w:r w:rsidRPr="001D294C">
        <w:rPr>
          <w:sz w:val="26"/>
          <w:szCs w:val="26"/>
        </w:rPr>
        <w:t>вчимося</w:t>
      </w:r>
      <w:proofErr w:type="spellEnd"/>
      <w:r w:rsidRPr="001D294C">
        <w:rPr>
          <w:sz w:val="26"/>
          <w:szCs w:val="26"/>
        </w:rPr>
        <w:t xml:space="preserve"> </w:t>
      </w:r>
      <w:proofErr w:type="spellStart"/>
      <w:r w:rsidRPr="001D294C">
        <w:rPr>
          <w:sz w:val="26"/>
          <w:szCs w:val="26"/>
        </w:rPr>
        <w:t>цінувати</w:t>
      </w:r>
      <w:proofErr w:type="spellEnd"/>
      <w:r w:rsidRPr="001D294C">
        <w:rPr>
          <w:sz w:val="26"/>
          <w:szCs w:val="26"/>
        </w:rPr>
        <w:t xml:space="preserve"> та </w:t>
      </w:r>
      <w:proofErr w:type="spellStart"/>
      <w:r w:rsidRPr="001D294C">
        <w:rPr>
          <w:sz w:val="26"/>
          <w:szCs w:val="26"/>
        </w:rPr>
        <w:t>оцінювати</w:t>
      </w:r>
      <w:proofErr w:type="spellEnd"/>
      <w:r w:rsidRPr="001D294C">
        <w:rPr>
          <w:sz w:val="26"/>
          <w:szCs w:val="26"/>
        </w:rPr>
        <w:t xml:space="preserve"> </w:t>
      </w:r>
      <w:proofErr w:type="spellStart"/>
      <w:r w:rsidRPr="001D294C">
        <w:rPr>
          <w:sz w:val="26"/>
          <w:szCs w:val="26"/>
        </w:rPr>
        <w:t>вищу</w:t>
      </w:r>
      <w:proofErr w:type="spellEnd"/>
      <w:r w:rsidRPr="001D294C">
        <w:rPr>
          <w:sz w:val="26"/>
          <w:szCs w:val="26"/>
        </w:rPr>
        <w:t xml:space="preserve"> </w:t>
      </w:r>
      <w:proofErr w:type="spellStart"/>
      <w:r w:rsidRPr="001D294C">
        <w:rPr>
          <w:sz w:val="26"/>
          <w:szCs w:val="26"/>
        </w:rPr>
        <w:t>освіту</w:t>
      </w:r>
      <w:proofErr w:type="spellEnd"/>
      <w:r w:rsidRPr="001D294C">
        <w:rPr>
          <w:sz w:val="26"/>
          <w:szCs w:val="26"/>
        </w:rPr>
        <w:t xml:space="preserve">: </w:t>
      </w:r>
      <w:proofErr w:type="spellStart"/>
      <w:r w:rsidRPr="001D294C">
        <w:rPr>
          <w:sz w:val="26"/>
          <w:szCs w:val="26"/>
        </w:rPr>
        <w:t>навч</w:t>
      </w:r>
      <w:proofErr w:type="spellEnd"/>
      <w:r w:rsidRPr="001D294C">
        <w:rPr>
          <w:sz w:val="26"/>
          <w:szCs w:val="26"/>
        </w:rPr>
        <w:t xml:space="preserve">. </w:t>
      </w:r>
      <w:proofErr w:type="spellStart"/>
      <w:r w:rsidRPr="001D294C">
        <w:rPr>
          <w:sz w:val="26"/>
          <w:szCs w:val="26"/>
        </w:rPr>
        <w:t>посіб</w:t>
      </w:r>
      <w:proofErr w:type="spellEnd"/>
      <w:r w:rsidRPr="001D294C">
        <w:rPr>
          <w:sz w:val="26"/>
          <w:szCs w:val="26"/>
        </w:rPr>
        <w:t xml:space="preserve">. / за ред. </w:t>
      </w:r>
      <w:proofErr w:type="spellStart"/>
      <w:r w:rsidRPr="001D294C">
        <w:rPr>
          <w:sz w:val="26"/>
          <w:szCs w:val="26"/>
        </w:rPr>
        <w:t>Т.Добка</w:t>
      </w:r>
      <w:proofErr w:type="spellEnd"/>
      <w:r w:rsidRPr="001D294C">
        <w:rPr>
          <w:sz w:val="26"/>
          <w:szCs w:val="26"/>
        </w:rPr>
        <w:t xml:space="preserve">, М. </w:t>
      </w:r>
      <w:proofErr w:type="spellStart"/>
      <w:r w:rsidRPr="001D294C">
        <w:rPr>
          <w:sz w:val="26"/>
          <w:szCs w:val="26"/>
        </w:rPr>
        <w:t>Головянко</w:t>
      </w:r>
      <w:proofErr w:type="spellEnd"/>
      <w:r w:rsidRPr="001D294C">
        <w:rPr>
          <w:sz w:val="26"/>
          <w:szCs w:val="26"/>
        </w:rPr>
        <w:t xml:space="preserve"> та </w:t>
      </w:r>
      <w:proofErr w:type="spellStart"/>
      <w:r w:rsidRPr="001D294C">
        <w:rPr>
          <w:sz w:val="26"/>
          <w:szCs w:val="26"/>
        </w:rPr>
        <w:t>інші</w:t>
      </w:r>
      <w:proofErr w:type="spellEnd"/>
      <w:r w:rsidRPr="001D294C">
        <w:rPr>
          <w:sz w:val="26"/>
          <w:szCs w:val="26"/>
        </w:rPr>
        <w:t xml:space="preserve">. - </w:t>
      </w:r>
      <w:proofErr w:type="spellStart"/>
      <w:r w:rsidRPr="001D294C">
        <w:rPr>
          <w:sz w:val="26"/>
          <w:szCs w:val="26"/>
        </w:rPr>
        <w:t>Львів</w:t>
      </w:r>
      <w:proofErr w:type="spellEnd"/>
      <w:r w:rsidRPr="001D294C">
        <w:rPr>
          <w:sz w:val="26"/>
          <w:szCs w:val="26"/>
        </w:rPr>
        <w:t xml:space="preserve">: </w:t>
      </w:r>
      <w:proofErr w:type="spellStart"/>
      <w:r w:rsidRPr="001D294C">
        <w:rPr>
          <w:sz w:val="26"/>
          <w:szCs w:val="26"/>
        </w:rPr>
        <w:t>Видавництво</w:t>
      </w:r>
      <w:proofErr w:type="spellEnd"/>
      <w:r w:rsidRPr="001D294C">
        <w:rPr>
          <w:sz w:val="26"/>
          <w:szCs w:val="26"/>
        </w:rPr>
        <w:t xml:space="preserve"> «</w:t>
      </w:r>
      <w:proofErr w:type="spellStart"/>
      <w:r w:rsidRPr="001D294C">
        <w:rPr>
          <w:sz w:val="26"/>
          <w:szCs w:val="26"/>
        </w:rPr>
        <w:t>Компанія</w:t>
      </w:r>
      <w:proofErr w:type="spellEnd"/>
      <w:r w:rsidRPr="001D294C">
        <w:rPr>
          <w:sz w:val="26"/>
          <w:szCs w:val="26"/>
        </w:rPr>
        <w:t xml:space="preserve"> «Манускрипт», 2014.</w:t>
      </w:r>
    </w:p>
    <w:p w14:paraId="7D965A2E" w14:textId="77777777" w:rsidR="000061E6" w:rsidRPr="001D294C" w:rsidRDefault="000061E6" w:rsidP="000061E6">
      <w:pPr>
        <w:numPr>
          <w:ilvl w:val="0"/>
          <w:numId w:val="7"/>
        </w:numPr>
        <w:tabs>
          <w:tab w:val="left" w:pos="1134"/>
        </w:tabs>
        <w:ind w:left="0" w:firstLine="709"/>
        <w:contextualSpacing/>
        <w:jc w:val="both"/>
        <w:rPr>
          <w:sz w:val="26"/>
          <w:szCs w:val="26"/>
        </w:rPr>
      </w:pPr>
      <w:r w:rsidRPr="001D294C">
        <w:rPr>
          <w:sz w:val="26"/>
          <w:szCs w:val="26"/>
        </w:rPr>
        <w:t xml:space="preserve">Петришин Л.Б. </w:t>
      </w:r>
      <w:proofErr w:type="spellStart"/>
      <w:r w:rsidRPr="001D294C">
        <w:rPr>
          <w:sz w:val="26"/>
          <w:szCs w:val="26"/>
        </w:rPr>
        <w:t>Методичні</w:t>
      </w:r>
      <w:proofErr w:type="spellEnd"/>
      <w:r w:rsidRPr="001D294C">
        <w:rPr>
          <w:sz w:val="26"/>
          <w:szCs w:val="26"/>
        </w:rPr>
        <w:t xml:space="preserve"> </w:t>
      </w:r>
      <w:proofErr w:type="spellStart"/>
      <w:r w:rsidRPr="001D294C">
        <w:rPr>
          <w:sz w:val="26"/>
          <w:szCs w:val="26"/>
        </w:rPr>
        <w:t>вказівки</w:t>
      </w:r>
      <w:proofErr w:type="spellEnd"/>
      <w:r w:rsidRPr="001D294C">
        <w:rPr>
          <w:sz w:val="26"/>
          <w:szCs w:val="26"/>
        </w:rPr>
        <w:t xml:space="preserve"> до </w:t>
      </w:r>
      <w:proofErr w:type="spellStart"/>
      <w:r w:rsidRPr="001D294C">
        <w:rPr>
          <w:sz w:val="26"/>
          <w:szCs w:val="26"/>
        </w:rPr>
        <w:t>написання</w:t>
      </w:r>
      <w:proofErr w:type="spellEnd"/>
      <w:r w:rsidRPr="001D294C">
        <w:rPr>
          <w:sz w:val="26"/>
          <w:szCs w:val="26"/>
        </w:rPr>
        <w:t xml:space="preserve"> реферату у </w:t>
      </w:r>
      <w:proofErr w:type="spellStart"/>
      <w:r w:rsidRPr="001D294C">
        <w:rPr>
          <w:sz w:val="26"/>
          <w:szCs w:val="26"/>
        </w:rPr>
        <w:t>вищому</w:t>
      </w:r>
      <w:proofErr w:type="spellEnd"/>
      <w:r w:rsidRPr="001D294C">
        <w:rPr>
          <w:sz w:val="26"/>
          <w:szCs w:val="26"/>
        </w:rPr>
        <w:t xml:space="preserve"> </w:t>
      </w:r>
      <w:proofErr w:type="spellStart"/>
      <w:r w:rsidRPr="001D294C">
        <w:rPr>
          <w:sz w:val="26"/>
          <w:szCs w:val="26"/>
        </w:rPr>
        <w:t>навчальному</w:t>
      </w:r>
      <w:proofErr w:type="spellEnd"/>
      <w:r w:rsidRPr="001D294C">
        <w:rPr>
          <w:sz w:val="26"/>
          <w:szCs w:val="26"/>
        </w:rPr>
        <w:t xml:space="preserve"> </w:t>
      </w:r>
      <w:proofErr w:type="spellStart"/>
      <w:r w:rsidRPr="001D294C">
        <w:rPr>
          <w:sz w:val="26"/>
          <w:szCs w:val="26"/>
        </w:rPr>
        <w:t>закладі</w:t>
      </w:r>
      <w:proofErr w:type="spellEnd"/>
      <w:r w:rsidRPr="001D294C">
        <w:rPr>
          <w:sz w:val="26"/>
          <w:szCs w:val="26"/>
        </w:rPr>
        <w:t xml:space="preserve"> як </w:t>
      </w:r>
      <w:proofErr w:type="spellStart"/>
      <w:r w:rsidRPr="001D294C">
        <w:rPr>
          <w:sz w:val="26"/>
          <w:szCs w:val="26"/>
        </w:rPr>
        <w:t>форми</w:t>
      </w:r>
      <w:proofErr w:type="spellEnd"/>
      <w:r w:rsidRPr="001D294C">
        <w:rPr>
          <w:sz w:val="26"/>
          <w:szCs w:val="26"/>
        </w:rPr>
        <w:t xml:space="preserve"> </w:t>
      </w:r>
      <w:proofErr w:type="spellStart"/>
      <w:r w:rsidRPr="001D294C">
        <w:rPr>
          <w:sz w:val="26"/>
          <w:szCs w:val="26"/>
        </w:rPr>
        <w:t>наукової</w:t>
      </w:r>
      <w:proofErr w:type="spellEnd"/>
      <w:r w:rsidRPr="001D294C">
        <w:rPr>
          <w:sz w:val="26"/>
          <w:szCs w:val="26"/>
        </w:rPr>
        <w:t xml:space="preserve"> </w:t>
      </w:r>
      <w:proofErr w:type="spellStart"/>
      <w:r w:rsidRPr="001D294C">
        <w:rPr>
          <w:sz w:val="26"/>
          <w:szCs w:val="26"/>
        </w:rPr>
        <w:t>звітності</w:t>
      </w:r>
      <w:proofErr w:type="spellEnd"/>
      <w:r w:rsidRPr="001D294C">
        <w:rPr>
          <w:sz w:val="26"/>
          <w:szCs w:val="26"/>
        </w:rPr>
        <w:t xml:space="preserve">. - </w:t>
      </w:r>
      <w:proofErr w:type="spellStart"/>
      <w:r w:rsidRPr="001D294C">
        <w:rPr>
          <w:sz w:val="26"/>
          <w:szCs w:val="26"/>
        </w:rPr>
        <w:t>Івано-Франківськ</w:t>
      </w:r>
      <w:proofErr w:type="spellEnd"/>
      <w:r w:rsidRPr="001D294C">
        <w:rPr>
          <w:sz w:val="26"/>
          <w:szCs w:val="26"/>
        </w:rPr>
        <w:t>, 2015.</w:t>
      </w:r>
    </w:p>
    <w:p w14:paraId="0C0E88AE" w14:textId="77777777" w:rsidR="000061E6" w:rsidRPr="001D294C" w:rsidRDefault="000061E6" w:rsidP="000061E6">
      <w:pPr>
        <w:numPr>
          <w:ilvl w:val="0"/>
          <w:numId w:val="7"/>
        </w:numPr>
        <w:tabs>
          <w:tab w:val="left" w:pos="1134"/>
        </w:tabs>
        <w:ind w:left="0" w:firstLine="709"/>
        <w:contextualSpacing/>
        <w:jc w:val="both"/>
        <w:rPr>
          <w:sz w:val="26"/>
          <w:szCs w:val="26"/>
        </w:rPr>
      </w:pPr>
      <w:proofErr w:type="spellStart"/>
      <w:r w:rsidRPr="001D294C">
        <w:rPr>
          <w:sz w:val="26"/>
          <w:szCs w:val="26"/>
        </w:rPr>
        <w:t>Галузевий</w:t>
      </w:r>
      <w:proofErr w:type="spellEnd"/>
      <w:r w:rsidRPr="001D294C">
        <w:rPr>
          <w:sz w:val="26"/>
          <w:szCs w:val="26"/>
        </w:rPr>
        <w:t xml:space="preserve"> переклад : </w:t>
      </w:r>
      <w:proofErr w:type="spellStart"/>
      <w:r w:rsidRPr="001D294C">
        <w:rPr>
          <w:sz w:val="26"/>
          <w:szCs w:val="26"/>
        </w:rPr>
        <w:t>німецька</w:t>
      </w:r>
      <w:proofErr w:type="spellEnd"/>
      <w:r w:rsidRPr="001D294C">
        <w:rPr>
          <w:sz w:val="26"/>
          <w:szCs w:val="26"/>
        </w:rPr>
        <w:t xml:space="preserve"> мова : </w:t>
      </w:r>
      <w:proofErr w:type="spellStart"/>
      <w:r w:rsidRPr="001D294C">
        <w:rPr>
          <w:sz w:val="26"/>
          <w:szCs w:val="26"/>
        </w:rPr>
        <w:t>навчальний</w:t>
      </w:r>
      <w:proofErr w:type="spellEnd"/>
      <w:r w:rsidRPr="001D294C">
        <w:rPr>
          <w:sz w:val="26"/>
          <w:szCs w:val="26"/>
        </w:rPr>
        <w:t xml:space="preserve"> </w:t>
      </w:r>
      <w:proofErr w:type="spellStart"/>
      <w:r w:rsidRPr="001D294C">
        <w:rPr>
          <w:sz w:val="26"/>
          <w:szCs w:val="26"/>
        </w:rPr>
        <w:t>посібник</w:t>
      </w:r>
      <w:proofErr w:type="spellEnd"/>
      <w:r w:rsidRPr="001D294C">
        <w:rPr>
          <w:sz w:val="26"/>
          <w:szCs w:val="26"/>
        </w:rPr>
        <w:t xml:space="preserve"> / Кучер З. І., Орлова М. О., </w:t>
      </w:r>
      <w:proofErr w:type="spellStart"/>
      <w:r w:rsidRPr="001D294C">
        <w:rPr>
          <w:sz w:val="26"/>
          <w:szCs w:val="26"/>
        </w:rPr>
        <w:t>Ліпісівіцький</w:t>
      </w:r>
      <w:proofErr w:type="spellEnd"/>
      <w:r w:rsidRPr="001D294C">
        <w:rPr>
          <w:sz w:val="26"/>
          <w:szCs w:val="26"/>
        </w:rPr>
        <w:t xml:space="preserve"> М. Л. – </w:t>
      </w:r>
      <w:proofErr w:type="spellStart"/>
      <w:r w:rsidRPr="001D294C">
        <w:rPr>
          <w:sz w:val="26"/>
          <w:szCs w:val="26"/>
        </w:rPr>
        <w:t>Вінниця</w:t>
      </w:r>
      <w:proofErr w:type="spellEnd"/>
      <w:r w:rsidRPr="001D294C">
        <w:rPr>
          <w:sz w:val="26"/>
          <w:szCs w:val="26"/>
        </w:rPr>
        <w:t xml:space="preserve"> : Нова Книга, 2018.</w:t>
      </w:r>
    </w:p>
    <w:p w14:paraId="249E3954" w14:textId="77777777" w:rsidR="000061E6" w:rsidRPr="001D294C" w:rsidRDefault="000061E6" w:rsidP="000061E6">
      <w:pPr>
        <w:numPr>
          <w:ilvl w:val="0"/>
          <w:numId w:val="7"/>
        </w:numPr>
        <w:tabs>
          <w:tab w:val="left" w:pos="1134"/>
        </w:tabs>
        <w:ind w:left="0" w:firstLine="709"/>
        <w:contextualSpacing/>
        <w:jc w:val="both"/>
        <w:rPr>
          <w:sz w:val="26"/>
          <w:szCs w:val="26"/>
        </w:rPr>
      </w:pPr>
      <w:r w:rsidRPr="001D294C">
        <w:rPr>
          <w:sz w:val="26"/>
          <w:szCs w:val="26"/>
        </w:rPr>
        <w:t xml:space="preserve">В.В. </w:t>
      </w:r>
      <w:proofErr w:type="spellStart"/>
      <w:r w:rsidRPr="001D294C">
        <w:rPr>
          <w:sz w:val="26"/>
          <w:szCs w:val="26"/>
        </w:rPr>
        <w:t>Левицький</w:t>
      </w:r>
      <w:proofErr w:type="spellEnd"/>
      <w:r w:rsidRPr="001D294C">
        <w:rPr>
          <w:sz w:val="26"/>
          <w:szCs w:val="26"/>
        </w:rPr>
        <w:t xml:space="preserve">. </w:t>
      </w:r>
      <w:proofErr w:type="spellStart"/>
      <w:r w:rsidRPr="001D294C">
        <w:rPr>
          <w:sz w:val="26"/>
          <w:szCs w:val="26"/>
        </w:rPr>
        <w:t>Лексикологія</w:t>
      </w:r>
      <w:proofErr w:type="spellEnd"/>
      <w:r w:rsidRPr="001D294C">
        <w:rPr>
          <w:sz w:val="26"/>
          <w:szCs w:val="26"/>
        </w:rPr>
        <w:t xml:space="preserve"> </w:t>
      </w:r>
      <w:proofErr w:type="spellStart"/>
      <w:r w:rsidRPr="001D294C">
        <w:rPr>
          <w:sz w:val="26"/>
          <w:szCs w:val="26"/>
        </w:rPr>
        <w:t>німецької</w:t>
      </w:r>
      <w:proofErr w:type="spellEnd"/>
      <w:r w:rsidRPr="001D294C">
        <w:rPr>
          <w:sz w:val="26"/>
          <w:szCs w:val="26"/>
        </w:rPr>
        <w:t xml:space="preserve"> </w:t>
      </w:r>
      <w:proofErr w:type="spellStart"/>
      <w:r w:rsidRPr="001D294C">
        <w:rPr>
          <w:sz w:val="26"/>
          <w:szCs w:val="26"/>
        </w:rPr>
        <w:t>мови</w:t>
      </w:r>
      <w:proofErr w:type="spellEnd"/>
      <w:r w:rsidRPr="001D294C">
        <w:rPr>
          <w:sz w:val="26"/>
          <w:szCs w:val="26"/>
        </w:rPr>
        <w:t xml:space="preserve">: </w:t>
      </w:r>
      <w:proofErr w:type="spellStart"/>
      <w:r w:rsidRPr="001D294C">
        <w:rPr>
          <w:sz w:val="26"/>
          <w:szCs w:val="26"/>
        </w:rPr>
        <w:t>Підручник</w:t>
      </w:r>
      <w:proofErr w:type="spellEnd"/>
      <w:r w:rsidRPr="001D294C">
        <w:rPr>
          <w:sz w:val="26"/>
          <w:szCs w:val="26"/>
        </w:rPr>
        <w:t xml:space="preserve">. – </w:t>
      </w:r>
      <w:proofErr w:type="spellStart"/>
      <w:r w:rsidRPr="001D294C">
        <w:rPr>
          <w:sz w:val="26"/>
          <w:szCs w:val="26"/>
        </w:rPr>
        <w:t>Вінниця</w:t>
      </w:r>
      <w:proofErr w:type="spellEnd"/>
      <w:r w:rsidRPr="001D294C">
        <w:rPr>
          <w:sz w:val="26"/>
          <w:szCs w:val="26"/>
        </w:rPr>
        <w:t>: «Нова Книга», 2014.</w:t>
      </w:r>
    </w:p>
    <w:p w14:paraId="650A153E" w14:textId="77777777" w:rsidR="000061E6" w:rsidRPr="001D294C" w:rsidRDefault="000061E6" w:rsidP="000061E6">
      <w:pPr>
        <w:numPr>
          <w:ilvl w:val="0"/>
          <w:numId w:val="7"/>
        </w:numPr>
        <w:tabs>
          <w:tab w:val="left" w:pos="1134"/>
        </w:tabs>
        <w:ind w:left="0" w:firstLine="709"/>
        <w:contextualSpacing/>
        <w:jc w:val="both"/>
        <w:rPr>
          <w:sz w:val="26"/>
          <w:szCs w:val="26"/>
        </w:rPr>
      </w:pPr>
      <w:proofErr w:type="spellStart"/>
      <w:r w:rsidRPr="001D294C">
        <w:rPr>
          <w:sz w:val="26"/>
          <w:szCs w:val="26"/>
        </w:rPr>
        <w:t>Граматика</w:t>
      </w:r>
      <w:proofErr w:type="spellEnd"/>
      <w:r w:rsidRPr="001D294C">
        <w:rPr>
          <w:sz w:val="26"/>
          <w:szCs w:val="26"/>
        </w:rPr>
        <w:t xml:space="preserve"> </w:t>
      </w:r>
      <w:proofErr w:type="spellStart"/>
      <w:r w:rsidRPr="001D294C">
        <w:rPr>
          <w:sz w:val="26"/>
          <w:szCs w:val="26"/>
        </w:rPr>
        <w:t>німецької</w:t>
      </w:r>
      <w:proofErr w:type="spellEnd"/>
      <w:r w:rsidRPr="001D294C">
        <w:rPr>
          <w:sz w:val="26"/>
          <w:szCs w:val="26"/>
        </w:rPr>
        <w:t xml:space="preserve"> </w:t>
      </w:r>
      <w:proofErr w:type="spellStart"/>
      <w:r w:rsidRPr="001D294C">
        <w:rPr>
          <w:sz w:val="26"/>
          <w:szCs w:val="26"/>
        </w:rPr>
        <w:t>мови</w:t>
      </w:r>
      <w:proofErr w:type="spellEnd"/>
      <w:r w:rsidRPr="001D294C">
        <w:rPr>
          <w:sz w:val="26"/>
          <w:szCs w:val="26"/>
        </w:rPr>
        <w:t xml:space="preserve">: </w:t>
      </w:r>
      <w:proofErr w:type="spellStart"/>
      <w:r w:rsidRPr="001D294C">
        <w:rPr>
          <w:sz w:val="26"/>
          <w:szCs w:val="26"/>
        </w:rPr>
        <w:t>теоретичний</w:t>
      </w:r>
      <w:proofErr w:type="spellEnd"/>
      <w:r w:rsidRPr="001D294C">
        <w:rPr>
          <w:sz w:val="26"/>
          <w:szCs w:val="26"/>
        </w:rPr>
        <w:t xml:space="preserve"> </w:t>
      </w:r>
      <w:proofErr w:type="spellStart"/>
      <w:r w:rsidRPr="001D294C">
        <w:rPr>
          <w:sz w:val="26"/>
          <w:szCs w:val="26"/>
        </w:rPr>
        <w:t>матеріал</w:t>
      </w:r>
      <w:proofErr w:type="spellEnd"/>
      <w:r w:rsidRPr="001D294C">
        <w:rPr>
          <w:sz w:val="26"/>
          <w:szCs w:val="26"/>
        </w:rPr>
        <w:t xml:space="preserve">, </w:t>
      </w:r>
      <w:proofErr w:type="spellStart"/>
      <w:r w:rsidRPr="001D294C">
        <w:rPr>
          <w:sz w:val="26"/>
          <w:szCs w:val="26"/>
        </w:rPr>
        <w:t>комунікативні</w:t>
      </w:r>
      <w:proofErr w:type="spellEnd"/>
      <w:r w:rsidRPr="001D294C">
        <w:rPr>
          <w:sz w:val="26"/>
          <w:szCs w:val="26"/>
        </w:rPr>
        <w:t xml:space="preserve"> </w:t>
      </w:r>
      <w:proofErr w:type="spellStart"/>
      <w:r w:rsidRPr="001D294C">
        <w:rPr>
          <w:sz w:val="26"/>
          <w:szCs w:val="26"/>
        </w:rPr>
        <w:t>вправи</w:t>
      </w:r>
      <w:proofErr w:type="spellEnd"/>
      <w:r w:rsidRPr="001D294C">
        <w:rPr>
          <w:sz w:val="26"/>
          <w:szCs w:val="26"/>
        </w:rPr>
        <w:t xml:space="preserve"> і </w:t>
      </w:r>
      <w:proofErr w:type="spellStart"/>
      <w:r w:rsidRPr="001D294C">
        <w:rPr>
          <w:sz w:val="26"/>
          <w:szCs w:val="26"/>
        </w:rPr>
        <w:t>завдання</w:t>
      </w:r>
      <w:proofErr w:type="spellEnd"/>
      <w:r w:rsidRPr="001D294C">
        <w:rPr>
          <w:sz w:val="26"/>
          <w:szCs w:val="26"/>
        </w:rPr>
        <w:t xml:space="preserve">. – </w:t>
      </w:r>
      <w:proofErr w:type="spellStart"/>
      <w:r w:rsidRPr="001D294C">
        <w:rPr>
          <w:sz w:val="26"/>
          <w:szCs w:val="26"/>
        </w:rPr>
        <w:t>Вінниця</w:t>
      </w:r>
      <w:proofErr w:type="spellEnd"/>
      <w:r w:rsidRPr="001D294C">
        <w:rPr>
          <w:sz w:val="26"/>
          <w:szCs w:val="26"/>
        </w:rPr>
        <w:t>: «Нова Книга», 2014.</w:t>
      </w:r>
    </w:p>
    <w:p w14:paraId="4EDDE189" w14:textId="77777777" w:rsidR="000061E6" w:rsidRPr="001D294C" w:rsidRDefault="00000000" w:rsidP="000061E6">
      <w:pPr>
        <w:numPr>
          <w:ilvl w:val="0"/>
          <w:numId w:val="7"/>
        </w:numPr>
        <w:tabs>
          <w:tab w:val="left" w:pos="1134"/>
        </w:tabs>
        <w:ind w:left="0" w:firstLine="709"/>
        <w:contextualSpacing/>
        <w:rPr>
          <w:sz w:val="26"/>
          <w:szCs w:val="26"/>
        </w:rPr>
      </w:pPr>
      <w:hyperlink r:id="rId24" w:history="1">
        <w:r w:rsidR="000061E6" w:rsidRPr="001D294C">
          <w:rPr>
            <w:sz w:val="26"/>
            <w:szCs w:val="26"/>
          </w:rPr>
          <w:t>https://www.hochschulkompass.de</w:t>
        </w:r>
      </w:hyperlink>
    </w:p>
    <w:p w14:paraId="312221D5" w14:textId="77777777" w:rsidR="000061E6" w:rsidRPr="000061E6" w:rsidRDefault="00000000" w:rsidP="000061E6">
      <w:pPr>
        <w:numPr>
          <w:ilvl w:val="0"/>
          <w:numId w:val="7"/>
        </w:numPr>
        <w:tabs>
          <w:tab w:val="left" w:pos="1134"/>
        </w:tabs>
        <w:ind w:left="0" w:firstLine="709"/>
        <w:contextualSpacing/>
        <w:rPr>
          <w:sz w:val="26"/>
          <w:szCs w:val="26"/>
          <w:lang w:val="en-US"/>
        </w:rPr>
      </w:pPr>
      <w:hyperlink r:id="rId25" w:history="1">
        <w:r w:rsidR="000061E6" w:rsidRPr="000061E6">
          <w:rPr>
            <w:sz w:val="26"/>
            <w:szCs w:val="26"/>
            <w:lang w:val="en-US"/>
          </w:rPr>
          <w:t xml:space="preserve">https://rhetorik-online.de/rhetorik-tipps-checkliste-planung-und-vorbereitung-einer-12. </w:t>
        </w:r>
        <w:proofErr w:type="spellStart"/>
        <w:r w:rsidR="000061E6" w:rsidRPr="000061E6">
          <w:rPr>
            <w:sz w:val="26"/>
            <w:szCs w:val="26"/>
            <w:lang w:val="en-US"/>
          </w:rPr>
          <w:t>prasentation</w:t>
        </w:r>
        <w:proofErr w:type="spellEnd"/>
        <w:r w:rsidR="000061E6" w:rsidRPr="000061E6">
          <w:rPr>
            <w:sz w:val="26"/>
            <w:szCs w:val="26"/>
            <w:lang w:val="en-US"/>
          </w:rPr>
          <w:t>/</w:t>
        </w:r>
      </w:hyperlink>
    </w:p>
    <w:p w14:paraId="0578B2C9" w14:textId="77777777" w:rsidR="000061E6" w:rsidRPr="000061E6" w:rsidRDefault="00000000" w:rsidP="000061E6">
      <w:pPr>
        <w:numPr>
          <w:ilvl w:val="0"/>
          <w:numId w:val="7"/>
        </w:numPr>
        <w:tabs>
          <w:tab w:val="left" w:pos="1134"/>
        </w:tabs>
        <w:ind w:left="0" w:firstLine="709"/>
        <w:contextualSpacing/>
        <w:rPr>
          <w:sz w:val="26"/>
          <w:szCs w:val="26"/>
          <w:lang w:val="en-US"/>
        </w:rPr>
      </w:pPr>
      <w:hyperlink r:id="rId26" w:history="1">
        <w:r w:rsidR="000061E6" w:rsidRPr="000061E6">
          <w:rPr>
            <w:sz w:val="26"/>
            <w:szCs w:val="26"/>
            <w:lang w:val="en-US"/>
          </w:rPr>
          <w:t>https://www.berufsstrategie.de/bewerbung-karriere-soft-skills/praesentation.php</w:t>
        </w:r>
      </w:hyperlink>
    </w:p>
    <w:p w14:paraId="026F8AA9" w14:textId="77777777" w:rsidR="000061E6" w:rsidRPr="000061E6" w:rsidRDefault="00000000" w:rsidP="000061E6">
      <w:pPr>
        <w:numPr>
          <w:ilvl w:val="0"/>
          <w:numId w:val="7"/>
        </w:numPr>
        <w:tabs>
          <w:tab w:val="left" w:pos="1134"/>
        </w:tabs>
        <w:ind w:left="0" w:firstLine="709"/>
        <w:contextualSpacing/>
        <w:rPr>
          <w:sz w:val="26"/>
          <w:szCs w:val="26"/>
          <w:lang w:val="en-US"/>
        </w:rPr>
      </w:pPr>
      <w:hyperlink r:id="rId27" w:history="1">
        <w:r w:rsidR="000061E6" w:rsidRPr="000061E6">
          <w:rPr>
            <w:sz w:val="26"/>
            <w:szCs w:val="26"/>
            <w:lang w:val="en-US"/>
          </w:rPr>
          <w:t>https://www.wissenschaft-aktuell.de/rubriken/Oekologie.html</w:t>
        </w:r>
      </w:hyperlink>
    </w:p>
    <w:p w14:paraId="0C272D5F" w14:textId="77777777" w:rsidR="000061E6" w:rsidRPr="000061E6" w:rsidRDefault="00000000" w:rsidP="000061E6">
      <w:pPr>
        <w:numPr>
          <w:ilvl w:val="0"/>
          <w:numId w:val="7"/>
        </w:numPr>
        <w:tabs>
          <w:tab w:val="left" w:pos="1134"/>
        </w:tabs>
        <w:ind w:left="0" w:firstLine="709"/>
        <w:contextualSpacing/>
        <w:rPr>
          <w:sz w:val="26"/>
          <w:szCs w:val="26"/>
          <w:lang w:val="en-US"/>
        </w:rPr>
      </w:pPr>
      <w:hyperlink r:id="rId28" w:history="1">
        <w:r w:rsidR="000061E6" w:rsidRPr="000061E6">
          <w:rPr>
            <w:sz w:val="26"/>
            <w:szCs w:val="26"/>
            <w:lang w:val="en-US"/>
          </w:rPr>
          <w:t>https://www.nachhaltigkeit.info/artikel/oekologie_1744.htm</w:t>
        </w:r>
      </w:hyperlink>
    </w:p>
    <w:p w14:paraId="56043CED" w14:textId="77777777" w:rsidR="000061E6" w:rsidRPr="001D294C" w:rsidRDefault="00000000" w:rsidP="000061E6">
      <w:pPr>
        <w:numPr>
          <w:ilvl w:val="0"/>
          <w:numId w:val="7"/>
        </w:numPr>
        <w:tabs>
          <w:tab w:val="left" w:pos="1134"/>
        </w:tabs>
        <w:ind w:left="0" w:firstLine="709"/>
        <w:contextualSpacing/>
        <w:rPr>
          <w:sz w:val="26"/>
          <w:szCs w:val="26"/>
        </w:rPr>
      </w:pPr>
      <w:hyperlink r:id="rId29" w:history="1">
        <w:r w:rsidR="000061E6" w:rsidRPr="001D294C">
          <w:rPr>
            <w:sz w:val="26"/>
            <w:szCs w:val="26"/>
          </w:rPr>
          <w:t>http://www.umweltethik.at/</w:t>
        </w:r>
      </w:hyperlink>
    </w:p>
    <w:p w14:paraId="7BA22F65" w14:textId="77777777" w:rsidR="000061E6" w:rsidRPr="000061E6" w:rsidRDefault="000061E6" w:rsidP="000061E6">
      <w:pPr>
        <w:numPr>
          <w:ilvl w:val="0"/>
          <w:numId w:val="7"/>
        </w:numPr>
        <w:tabs>
          <w:tab w:val="left" w:pos="1134"/>
        </w:tabs>
        <w:ind w:left="0" w:firstLine="709"/>
        <w:contextualSpacing/>
        <w:rPr>
          <w:sz w:val="26"/>
          <w:szCs w:val="26"/>
          <w:lang w:val="en-US"/>
        </w:rPr>
      </w:pPr>
      <w:r w:rsidRPr="000061E6">
        <w:rPr>
          <w:sz w:val="26"/>
          <w:szCs w:val="26"/>
          <w:lang w:val="en-US"/>
        </w:rPr>
        <w:t xml:space="preserve">Der Spiegel. </w:t>
      </w:r>
      <w:proofErr w:type="spellStart"/>
      <w:r w:rsidRPr="000061E6">
        <w:rPr>
          <w:sz w:val="26"/>
          <w:szCs w:val="26"/>
          <w:lang w:val="en-US"/>
        </w:rPr>
        <w:t>Deutsches</w:t>
      </w:r>
      <w:proofErr w:type="spellEnd"/>
      <w:r w:rsidRPr="000061E6">
        <w:rPr>
          <w:sz w:val="26"/>
          <w:szCs w:val="26"/>
          <w:lang w:val="en-US"/>
        </w:rPr>
        <w:t xml:space="preserve"> </w:t>
      </w:r>
      <w:proofErr w:type="spellStart"/>
      <w:r w:rsidRPr="000061E6">
        <w:rPr>
          <w:sz w:val="26"/>
          <w:szCs w:val="26"/>
          <w:lang w:val="en-US"/>
        </w:rPr>
        <w:t>Nachrichtenmagazin</w:t>
      </w:r>
      <w:proofErr w:type="spellEnd"/>
      <w:r w:rsidRPr="000061E6">
        <w:rPr>
          <w:sz w:val="26"/>
          <w:szCs w:val="26"/>
          <w:lang w:val="en-US"/>
        </w:rPr>
        <w:t xml:space="preserve"> </w:t>
      </w:r>
      <w:hyperlink r:id="rId30" w:history="1">
        <w:r w:rsidRPr="000061E6">
          <w:rPr>
            <w:sz w:val="26"/>
            <w:szCs w:val="26"/>
            <w:lang w:val="en-US"/>
          </w:rPr>
          <w:t>http://www.spiegel.de/</w:t>
        </w:r>
      </w:hyperlink>
    </w:p>
    <w:p w14:paraId="18012869" w14:textId="77777777" w:rsidR="000061E6" w:rsidRPr="000061E6" w:rsidRDefault="000061E6" w:rsidP="000061E6">
      <w:pPr>
        <w:numPr>
          <w:ilvl w:val="0"/>
          <w:numId w:val="7"/>
        </w:numPr>
        <w:tabs>
          <w:tab w:val="left" w:pos="1134"/>
        </w:tabs>
        <w:ind w:left="0" w:firstLine="709"/>
        <w:contextualSpacing/>
        <w:rPr>
          <w:sz w:val="26"/>
          <w:szCs w:val="26"/>
          <w:lang w:val="en-US"/>
        </w:rPr>
      </w:pPr>
      <w:r w:rsidRPr="000061E6">
        <w:rPr>
          <w:sz w:val="26"/>
          <w:szCs w:val="26"/>
          <w:lang w:val="en-US"/>
        </w:rPr>
        <w:t xml:space="preserve">Deutsche Welle. Radio- und </w:t>
      </w:r>
      <w:proofErr w:type="spellStart"/>
      <w:r w:rsidRPr="000061E6">
        <w:rPr>
          <w:sz w:val="26"/>
          <w:szCs w:val="26"/>
          <w:lang w:val="en-US"/>
        </w:rPr>
        <w:t>Fernsehsender</w:t>
      </w:r>
      <w:proofErr w:type="spellEnd"/>
      <w:r w:rsidRPr="000061E6">
        <w:rPr>
          <w:sz w:val="26"/>
          <w:szCs w:val="26"/>
          <w:lang w:val="en-US"/>
        </w:rPr>
        <w:t xml:space="preserve"> </w:t>
      </w:r>
      <w:hyperlink r:id="rId31" w:history="1">
        <w:r w:rsidRPr="000061E6">
          <w:rPr>
            <w:sz w:val="26"/>
            <w:szCs w:val="26"/>
            <w:lang w:val="en-US"/>
          </w:rPr>
          <w:t>http://www.DW.de/</w:t>
        </w:r>
      </w:hyperlink>
    </w:p>
    <w:p w14:paraId="7F77FB37" w14:textId="77777777" w:rsidR="000061E6" w:rsidRPr="000061E6" w:rsidRDefault="000061E6" w:rsidP="000061E6">
      <w:pPr>
        <w:numPr>
          <w:ilvl w:val="0"/>
          <w:numId w:val="7"/>
        </w:numPr>
        <w:tabs>
          <w:tab w:val="left" w:pos="1134"/>
        </w:tabs>
        <w:ind w:left="0" w:firstLine="709"/>
        <w:contextualSpacing/>
        <w:rPr>
          <w:sz w:val="26"/>
          <w:szCs w:val="26"/>
          <w:lang w:val="en-US"/>
        </w:rPr>
      </w:pPr>
      <w:r w:rsidRPr="000061E6">
        <w:rPr>
          <w:sz w:val="26"/>
          <w:szCs w:val="26"/>
          <w:lang w:val="en-US"/>
        </w:rPr>
        <w:t xml:space="preserve">FAZ </w:t>
      </w:r>
      <w:proofErr w:type="spellStart"/>
      <w:r w:rsidRPr="000061E6">
        <w:rPr>
          <w:sz w:val="26"/>
          <w:szCs w:val="26"/>
          <w:lang w:val="en-US"/>
        </w:rPr>
        <w:t>Aktuelle</w:t>
      </w:r>
      <w:proofErr w:type="spellEnd"/>
      <w:r w:rsidRPr="000061E6">
        <w:rPr>
          <w:sz w:val="26"/>
          <w:szCs w:val="26"/>
          <w:lang w:val="en-US"/>
        </w:rPr>
        <w:t xml:space="preserve"> </w:t>
      </w:r>
      <w:proofErr w:type="spellStart"/>
      <w:r w:rsidRPr="000061E6">
        <w:rPr>
          <w:sz w:val="26"/>
          <w:szCs w:val="26"/>
          <w:lang w:val="en-US"/>
        </w:rPr>
        <w:t>Nachrichten</w:t>
      </w:r>
      <w:proofErr w:type="spellEnd"/>
      <w:r w:rsidRPr="000061E6">
        <w:rPr>
          <w:sz w:val="26"/>
          <w:szCs w:val="26"/>
          <w:lang w:val="en-US"/>
        </w:rPr>
        <w:t xml:space="preserve"> Online </w:t>
      </w:r>
      <w:hyperlink r:id="rId32" w:history="1">
        <w:r w:rsidRPr="000061E6">
          <w:rPr>
            <w:sz w:val="26"/>
            <w:szCs w:val="26"/>
            <w:lang w:val="en-US"/>
          </w:rPr>
          <w:t>http://www.faz.net/</w:t>
        </w:r>
      </w:hyperlink>
    </w:p>
    <w:p w14:paraId="38ED5A3A" w14:textId="77777777" w:rsidR="000061E6" w:rsidRPr="001D294C" w:rsidRDefault="00000000" w:rsidP="000061E6">
      <w:pPr>
        <w:numPr>
          <w:ilvl w:val="0"/>
          <w:numId w:val="7"/>
        </w:numPr>
        <w:tabs>
          <w:tab w:val="left" w:pos="1134"/>
        </w:tabs>
        <w:ind w:left="0" w:firstLine="709"/>
        <w:contextualSpacing/>
        <w:rPr>
          <w:sz w:val="26"/>
          <w:szCs w:val="26"/>
        </w:rPr>
      </w:pPr>
      <w:hyperlink r:id="rId33" w:history="1">
        <w:r w:rsidR="000061E6" w:rsidRPr="001D294C">
          <w:rPr>
            <w:sz w:val="26"/>
            <w:szCs w:val="26"/>
          </w:rPr>
          <w:t>Німецька мова: електронний словник Мультитран</w:t>
        </w:r>
      </w:hyperlink>
      <w:r w:rsidR="000061E6" w:rsidRPr="001D294C">
        <w:rPr>
          <w:sz w:val="26"/>
          <w:szCs w:val="26"/>
        </w:rPr>
        <w:t xml:space="preserve"> </w:t>
      </w:r>
      <w:hyperlink r:id="rId34" w:history="1">
        <w:r w:rsidR="000061E6" w:rsidRPr="001D294C">
          <w:rPr>
            <w:sz w:val="26"/>
            <w:szCs w:val="26"/>
          </w:rPr>
          <w:t>www.multitran.ru/c/m.exe?l1=3&amp;l2=2&amp;CL=1&amp;a=0</w:t>
        </w:r>
      </w:hyperlink>
    </w:p>
    <w:p w14:paraId="04AB369F" w14:textId="77777777" w:rsidR="000061E6" w:rsidRPr="001D294C" w:rsidRDefault="00000000" w:rsidP="000061E6">
      <w:pPr>
        <w:numPr>
          <w:ilvl w:val="0"/>
          <w:numId w:val="7"/>
        </w:numPr>
        <w:tabs>
          <w:tab w:val="left" w:pos="1134"/>
        </w:tabs>
        <w:ind w:left="0" w:firstLine="709"/>
        <w:contextualSpacing/>
        <w:rPr>
          <w:sz w:val="26"/>
          <w:szCs w:val="26"/>
        </w:rPr>
      </w:pPr>
      <w:hyperlink r:id="rId35" w:history="1">
        <w:r w:rsidR="000061E6" w:rsidRPr="000061E6">
          <w:rPr>
            <w:sz w:val="26"/>
            <w:szCs w:val="26"/>
            <w:lang w:val="en-US"/>
          </w:rPr>
          <w:t>Duden: Deutsche Sprache</w:t>
        </w:r>
      </w:hyperlink>
      <w:r w:rsidR="000061E6" w:rsidRPr="000061E6">
        <w:rPr>
          <w:sz w:val="26"/>
          <w:szCs w:val="26"/>
          <w:lang w:val="en-US"/>
        </w:rPr>
        <w:t xml:space="preserve">: </w:t>
      </w:r>
      <w:proofErr w:type="spellStart"/>
      <w:r w:rsidR="000061E6" w:rsidRPr="000061E6">
        <w:rPr>
          <w:sz w:val="26"/>
          <w:szCs w:val="26"/>
          <w:lang w:val="en-US"/>
        </w:rPr>
        <w:t>Bücher</w:t>
      </w:r>
      <w:proofErr w:type="spellEnd"/>
      <w:r w:rsidR="000061E6" w:rsidRPr="000061E6">
        <w:rPr>
          <w:sz w:val="26"/>
          <w:szCs w:val="26"/>
          <w:lang w:val="en-US"/>
        </w:rPr>
        <w:t xml:space="preserve"> und Software, </w:t>
      </w:r>
      <w:proofErr w:type="spellStart"/>
      <w:r w:rsidR="000061E6" w:rsidRPr="000061E6">
        <w:rPr>
          <w:sz w:val="26"/>
          <w:szCs w:val="26"/>
          <w:lang w:val="en-US"/>
        </w:rPr>
        <w:t>aktuelle</w:t>
      </w:r>
      <w:proofErr w:type="spellEnd"/>
      <w:r w:rsidR="000061E6" w:rsidRPr="000061E6">
        <w:rPr>
          <w:sz w:val="26"/>
          <w:szCs w:val="26"/>
          <w:lang w:val="en-US"/>
        </w:rPr>
        <w:t xml:space="preserve"> Infos </w:t>
      </w:r>
      <w:proofErr w:type="spellStart"/>
      <w:r w:rsidR="000061E6" w:rsidRPr="000061E6">
        <w:rPr>
          <w:sz w:val="26"/>
          <w:szCs w:val="26"/>
          <w:lang w:val="en-US"/>
        </w:rPr>
        <w:t>sowie</w:t>
      </w:r>
      <w:proofErr w:type="spellEnd"/>
      <w:r w:rsidR="000061E6" w:rsidRPr="000061E6">
        <w:rPr>
          <w:sz w:val="26"/>
          <w:szCs w:val="26"/>
          <w:lang w:val="en-US"/>
        </w:rPr>
        <w:t xml:space="preserve"> Service </w:t>
      </w:r>
      <w:proofErr w:type="spellStart"/>
      <w:r w:rsidR="000061E6" w:rsidRPr="000061E6">
        <w:rPr>
          <w:sz w:val="26"/>
          <w:szCs w:val="26"/>
          <w:lang w:val="en-US"/>
        </w:rPr>
        <w:t>zur</w:t>
      </w:r>
      <w:proofErr w:type="spellEnd"/>
      <w:r w:rsidR="000061E6" w:rsidRPr="000061E6">
        <w:rPr>
          <w:sz w:val="26"/>
          <w:szCs w:val="26"/>
          <w:lang w:val="en-US"/>
        </w:rPr>
        <w:t xml:space="preserve"> </w:t>
      </w:r>
      <w:proofErr w:type="spellStart"/>
      <w:r w:rsidR="000061E6" w:rsidRPr="000061E6">
        <w:rPr>
          <w:sz w:val="26"/>
          <w:szCs w:val="26"/>
          <w:lang w:val="en-US"/>
        </w:rPr>
        <w:t>deutschen</w:t>
      </w:r>
      <w:proofErr w:type="spellEnd"/>
      <w:r w:rsidR="000061E6" w:rsidRPr="000061E6">
        <w:rPr>
          <w:sz w:val="26"/>
          <w:szCs w:val="26"/>
          <w:lang w:val="en-US"/>
        </w:rPr>
        <w:t xml:space="preserve"> </w:t>
      </w:r>
      <w:proofErr w:type="spellStart"/>
      <w:r w:rsidR="000061E6" w:rsidRPr="000061E6">
        <w:rPr>
          <w:sz w:val="26"/>
          <w:szCs w:val="26"/>
          <w:lang w:val="en-US"/>
        </w:rPr>
        <w:t>Rechtschreibung</w:t>
      </w:r>
      <w:proofErr w:type="spellEnd"/>
      <w:r w:rsidR="000061E6" w:rsidRPr="000061E6">
        <w:rPr>
          <w:sz w:val="26"/>
          <w:szCs w:val="26"/>
          <w:lang w:val="en-US"/>
        </w:rPr>
        <w:t xml:space="preserve"> und </w:t>
      </w:r>
      <w:proofErr w:type="spellStart"/>
      <w:r w:rsidR="000061E6" w:rsidRPr="000061E6">
        <w:rPr>
          <w:sz w:val="26"/>
          <w:szCs w:val="26"/>
          <w:lang w:val="en-US"/>
        </w:rPr>
        <w:t>deutschen</w:t>
      </w:r>
      <w:proofErr w:type="spellEnd"/>
      <w:r w:rsidR="000061E6" w:rsidRPr="000061E6">
        <w:rPr>
          <w:sz w:val="26"/>
          <w:szCs w:val="26"/>
          <w:lang w:val="en-US"/>
        </w:rPr>
        <w:t xml:space="preserve"> </w:t>
      </w:r>
      <w:proofErr w:type="spellStart"/>
      <w:r w:rsidR="000061E6" w:rsidRPr="000061E6">
        <w:rPr>
          <w:sz w:val="26"/>
          <w:szCs w:val="26"/>
          <w:lang w:val="en-US"/>
        </w:rPr>
        <w:t>Sprache</w:t>
      </w:r>
      <w:proofErr w:type="spellEnd"/>
      <w:r w:rsidR="000061E6" w:rsidRPr="000061E6">
        <w:rPr>
          <w:sz w:val="26"/>
          <w:szCs w:val="26"/>
          <w:lang w:val="en-US"/>
        </w:rPr>
        <w:t xml:space="preserve">. </w:t>
      </w:r>
      <w:r w:rsidR="000061E6" w:rsidRPr="001D294C">
        <w:rPr>
          <w:sz w:val="26"/>
          <w:szCs w:val="26"/>
        </w:rPr>
        <w:t xml:space="preserve">Online </w:t>
      </w:r>
      <w:proofErr w:type="spellStart"/>
      <w:r w:rsidR="000061E6" w:rsidRPr="001D294C">
        <w:rPr>
          <w:sz w:val="26"/>
          <w:szCs w:val="26"/>
        </w:rPr>
        <w:t>nachschlagen</w:t>
      </w:r>
      <w:proofErr w:type="spellEnd"/>
      <w:r w:rsidR="000061E6" w:rsidRPr="001D294C">
        <w:rPr>
          <w:sz w:val="26"/>
          <w:szCs w:val="26"/>
        </w:rPr>
        <w:t xml:space="preserve"> </w:t>
      </w:r>
      <w:proofErr w:type="spellStart"/>
      <w:r w:rsidR="000061E6" w:rsidRPr="001D294C">
        <w:rPr>
          <w:sz w:val="26"/>
          <w:szCs w:val="26"/>
        </w:rPr>
        <w:t>im</w:t>
      </w:r>
      <w:proofErr w:type="spellEnd"/>
      <w:r w:rsidR="000061E6" w:rsidRPr="001D294C">
        <w:rPr>
          <w:sz w:val="26"/>
          <w:szCs w:val="26"/>
        </w:rPr>
        <w:t xml:space="preserve"> </w:t>
      </w:r>
      <w:proofErr w:type="spellStart"/>
      <w:r w:rsidR="000061E6" w:rsidRPr="001D294C">
        <w:rPr>
          <w:sz w:val="26"/>
          <w:szCs w:val="26"/>
        </w:rPr>
        <w:t>Duden</w:t>
      </w:r>
      <w:proofErr w:type="spellEnd"/>
      <w:r w:rsidR="000061E6" w:rsidRPr="001D294C">
        <w:rPr>
          <w:sz w:val="26"/>
          <w:szCs w:val="26"/>
        </w:rPr>
        <w:t xml:space="preserve">. </w:t>
      </w:r>
      <w:hyperlink r:id="rId36" w:history="1">
        <w:r w:rsidR="000061E6" w:rsidRPr="001D294C">
          <w:rPr>
            <w:sz w:val="26"/>
            <w:szCs w:val="26"/>
          </w:rPr>
          <w:t>www.duden.de/deutsche_sprache/</w:t>
        </w:r>
      </w:hyperlink>
    </w:p>
    <w:p w14:paraId="375B132E" w14:textId="77777777" w:rsidR="000061E6" w:rsidRPr="001D294C" w:rsidRDefault="000061E6" w:rsidP="000061E6">
      <w:pPr>
        <w:tabs>
          <w:tab w:val="left" w:pos="1134"/>
        </w:tabs>
        <w:ind w:firstLine="709"/>
        <w:rPr>
          <w:b/>
          <w:sz w:val="26"/>
          <w:szCs w:val="26"/>
        </w:rPr>
      </w:pPr>
      <w:proofErr w:type="spellStart"/>
      <w:r w:rsidRPr="001D294C">
        <w:rPr>
          <w:b/>
          <w:sz w:val="26"/>
          <w:szCs w:val="26"/>
        </w:rPr>
        <w:t>Французька</w:t>
      </w:r>
      <w:proofErr w:type="spellEnd"/>
      <w:r w:rsidRPr="001D294C">
        <w:rPr>
          <w:b/>
          <w:sz w:val="26"/>
          <w:szCs w:val="26"/>
        </w:rPr>
        <w:t xml:space="preserve"> мова</w:t>
      </w:r>
    </w:p>
    <w:p w14:paraId="3BFBA600" w14:textId="77777777" w:rsidR="000061E6" w:rsidRPr="000061E6" w:rsidRDefault="000061E6" w:rsidP="000061E6">
      <w:pPr>
        <w:widowControl w:val="0"/>
        <w:numPr>
          <w:ilvl w:val="0"/>
          <w:numId w:val="8"/>
        </w:numPr>
        <w:tabs>
          <w:tab w:val="left" w:pos="1134"/>
        </w:tabs>
        <w:ind w:left="0" w:firstLine="709"/>
        <w:contextualSpacing/>
        <w:jc w:val="both"/>
        <w:rPr>
          <w:sz w:val="26"/>
          <w:szCs w:val="26"/>
          <w:lang w:val="en-US"/>
        </w:rPr>
      </w:pPr>
      <w:r w:rsidRPr="000061E6">
        <w:rPr>
          <w:sz w:val="26"/>
          <w:szCs w:val="26"/>
          <w:lang w:val="en-US"/>
        </w:rPr>
        <w:t xml:space="preserve">Hirschsprung N., Tricot T. </w:t>
      </w:r>
      <w:r w:rsidRPr="001D294C">
        <w:rPr>
          <w:sz w:val="26"/>
          <w:szCs w:val="26"/>
        </w:rPr>
        <w:t>С</w:t>
      </w:r>
      <w:proofErr w:type="spellStart"/>
      <w:r w:rsidRPr="000061E6">
        <w:rPr>
          <w:sz w:val="26"/>
          <w:szCs w:val="26"/>
          <w:lang w:val="en-US"/>
        </w:rPr>
        <w:t>osmopolite</w:t>
      </w:r>
      <w:proofErr w:type="spellEnd"/>
      <w:r w:rsidRPr="000061E6">
        <w:rPr>
          <w:sz w:val="26"/>
          <w:szCs w:val="26"/>
          <w:lang w:val="en-US"/>
        </w:rPr>
        <w:t xml:space="preserve"> 4 (B2) : Livre de </w:t>
      </w:r>
      <w:proofErr w:type="spellStart"/>
      <w:r w:rsidRPr="000061E6">
        <w:rPr>
          <w:sz w:val="26"/>
          <w:szCs w:val="26"/>
          <w:lang w:val="en-US"/>
        </w:rPr>
        <w:t>l’élève</w:t>
      </w:r>
      <w:proofErr w:type="spellEnd"/>
      <w:r w:rsidRPr="000061E6">
        <w:rPr>
          <w:sz w:val="26"/>
          <w:szCs w:val="26"/>
          <w:lang w:val="en-US"/>
        </w:rPr>
        <w:t>. – Paris : Hachette FLE, 2019. – 224 p.</w:t>
      </w:r>
    </w:p>
    <w:p w14:paraId="401C231E" w14:textId="77777777" w:rsidR="000061E6" w:rsidRPr="000061E6" w:rsidRDefault="000061E6" w:rsidP="000061E6">
      <w:pPr>
        <w:widowControl w:val="0"/>
        <w:numPr>
          <w:ilvl w:val="0"/>
          <w:numId w:val="8"/>
        </w:numPr>
        <w:tabs>
          <w:tab w:val="left" w:pos="1134"/>
        </w:tabs>
        <w:ind w:left="0" w:firstLine="709"/>
        <w:contextualSpacing/>
        <w:jc w:val="both"/>
        <w:rPr>
          <w:sz w:val="26"/>
          <w:szCs w:val="26"/>
          <w:lang w:val="en-US"/>
        </w:rPr>
      </w:pPr>
      <w:r w:rsidRPr="000061E6">
        <w:rPr>
          <w:sz w:val="26"/>
          <w:szCs w:val="26"/>
          <w:lang w:val="en-US"/>
        </w:rPr>
        <w:t xml:space="preserve">Hirschsprung N., Tricot T., Mater A., Mathieu-Benoît É., </w:t>
      </w:r>
      <w:proofErr w:type="spellStart"/>
      <w:r w:rsidRPr="000061E6">
        <w:rPr>
          <w:sz w:val="26"/>
          <w:szCs w:val="26"/>
          <w:lang w:val="en-US"/>
        </w:rPr>
        <w:t>Mous</w:t>
      </w:r>
      <w:proofErr w:type="spellEnd"/>
      <w:r w:rsidRPr="000061E6">
        <w:rPr>
          <w:sz w:val="26"/>
          <w:szCs w:val="26"/>
          <w:lang w:val="en-US"/>
        </w:rPr>
        <w:t xml:space="preserve"> N. </w:t>
      </w:r>
      <w:r w:rsidRPr="001D294C">
        <w:rPr>
          <w:sz w:val="26"/>
          <w:szCs w:val="26"/>
        </w:rPr>
        <w:t>С</w:t>
      </w:r>
      <w:proofErr w:type="spellStart"/>
      <w:r w:rsidRPr="000061E6">
        <w:rPr>
          <w:sz w:val="26"/>
          <w:szCs w:val="26"/>
          <w:lang w:val="en-US"/>
        </w:rPr>
        <w:t>osmopolite</w:t>
      </w:r>
      <w:proofErr w:type="spellEnd"/>
      <w:r w:rsidRPr="000061E6">
        <w:rPr>
          <w:sz w:val="26"/>
          <w:szCs w:val="26"/>
          <w:lang w:val="en-US"/>
        </w:rPr>
        <w:t xml:space="preserve"> 4 (B2) : Cahier </w:t>
      </w:r>
      <w:proofErr w:type="spellStart"/>
      <w:r w:rsidRPr="000061E6">
        <w:rPr>
          <w:sz w:val="26"/>
          <w:szCs w:val="26"/>
          <w:lang w:val="en-US"/>
        </w:rPr>
        <w:t>d’activités</w:t>
      </w:r>
      <w:proofErr w:type="spellEnd"/>
      <w:r w:rsidRPr="000061E6">
        <w:rPr>
          <w:sz w:val="26"/>
          <w:szCs w:val="26"/>
          <w:lang w:val="en-US"/>
        </w:rPr>
        <w:t>. – Paris : Hachette FLE, 2019. – 144 p.</w:t>
      </w:r>
    </w:p>
    <w:p w14:paraId="127C1CEE" w14:textId="77777777" w:rsidR="000061E6" w:rsidRPr="001D294C" w:rsidRDefault="000061E6" w:rsidP="000061E6">
      <w:pPr>
        <w:widowControl w:val="0"/>
        <w:numPr>
          <w:ilvl w:val="0"/>
          <w:numId w:val="8"/>
        </w:numPr>
        <w:tabs>
          <w:tab w:val="left" w:pos="1134"/>
        </w:tabs>
        <w:ind w:left="0" w:firstLine="709"/>
        <w:contextualSpacing/>
        <w:jc w:val="both"/>
        <w:rPr>
          <w:sz w:val="26"/>
          <w:szCs w:val="26"/>
        </w:rPr>
      </w:pPr>
      <w:proofErr w:type="spellStart"/>
      <w:r w:rsidRPr="000061E6">
        <w:rPr>
          <w:sz w:val="26"/>
          <w:szCs w:val="26"/>
          <w:lang w:val="en-US"/>
        </w:rPr>
        <w:t>Liakin</w:t>
      </w:r>
      <w:proofErr w:type="spellEnd"/>
      <w:r w:rsidRPr="000061E6">
        <w:rPr>
          <w:sz w:val="26"/>
          <w:szCs w:val="26"/>
          <w:lang w:val="en-US"/>
        </w:rPr>
        <w:t xml:space="preserve"> D., </w:t>
      </w:r>
      <w:proofErr w:type="spellStart"/>
      <w:r w:rsidRPr="000061E6">
        <w:rPr>
          <w:sz w:val="26"/>
          <w:szCs w:val="26"/>
          <w:lang w:val="en-US"/>
        </w:rPr>
        <w:t>Liakina</w:t>
      </w:r>
      <w:proofErr w:type="spellEnd"/>
      <w:r w:rsidRPr="000061E6">
        <w:rPr>
          <w:sz w:val="26"/>
          <w:szCs w:val="26"/>
          <w:lang w:val="en-US"/>
        </w:rPr>
        <w:t xml:space="preserve"> N., Michaud G., </w:t>
      </w:r>
      <w:proofErr w:type="spellStart"/>
      <w:r w:rsidRPr="000061E6">
        <w:rPr>
          <w:sz w:val="26"/>
          <w:szCs w:val="26"/>
          <w:lang w:val="en-US"/>
        </w:rPr>
        <w:t>Olivry</w:t>
      </w:r>
      <w:proofErr w:type="spellEnd"/>
      <w:r w:rsidRPr="000061E6">
        <w:rPr>
          <w:sz w:val="26"/>
          <w:szCs w:val="26"/>
          <w:lang w:val="en-US"/>
        </w:rPr>
        <w:t xml:space="preserve"> F. Tendances. </w:t>
      </w:r>
      <w:proofErr w:type="spellStart"/>
      <w:r w:rsidRPr="000061E6">
        <w:rPr>
          <w:sz w:val="26"/>
          <w:szCs w:val="26"/>
          <w:lang w:val="en-US"/>
        </w:rPr>
        <w:t>Méthode</w:t>
      </w:r>
      <w:proofErr w:type="spellEnd"/>
      <w:r w:rsidRPr="000061E6">
        <w:rPr>
          <w:sz w:val="26"/>
          <w:szCs w:val="26"/>
          <w:lang w:val="en-US"/>
        </w:rPr>
        <w:t xml:space="preserve"> de </w:t>
      </w:r>
      <w:proofErr w:type="spellStart"/>
      <w:r w:rsidRPr="000061E6">
        <w:rPr>
          <w:sz w:val="26"/>
          <w:szCs w:val="26"/>
          <w:lang w:val="en-US"/>
        </w:rPr>
        <w:t>français</w:t>
      </w:r>
      <w:proofErr w:type="spellEnd"/>
      <w:r w:rsidRPr="000061E6">
        <w:rPr>
          <w:sz w:val="26"/>
          <w:szCs w:val="26"/>
          <w:lang w:val="en-US"/>
        </w:rPr>
        <w:t xml:space="preserve"> (B2) / </w:t>
      </w:r>
      <w:proofErr w:type="spellStart"/>
      <w:r w:rsidRPr="000061E6">
        <w:rPr>
          <w:sz w:val="26"/>
          <w:szCs w:val="26"/>
          <w:lang w:val="en-US"/>
        </w:rPr>
        <w:t>Réd</w:t>
      </w:r>
      <w:proofErr w:type="spellEnd"/>
      <w:r w:rsidRPr="000061E6">
        <w:rPr>
          <w:sz w:val="26"/>
          <w:szCs w:val="26"/>
          <w:lang w:val="en-US"/>
        </w:rPr>
        <w:t xml:space="preserve">. </w:t>
      </w:r>
      <w:proofErr w:type="spellStart"/>
      <w:r w:rsidRPr="001D294C">
        <w:rPr>
          <w:sz w:val="26"/>
          <w:szCs w:val="26"/>
        </w:rPr>
        <w:t>Jacques</w:t>
      </w:r>
      <w:proofErr w:type="spellEnd"/>
      <w:r w:rsidRPr="001D294C">
        <w:rPr>
          <w:sz w:val="26"/>
          <w:szCs w:val="26"/>
        </w:rPr>
        <w:t xml:space="preserve"> </w:t>
      </w:r>
      <w:proofErr w:type="spellStart"/>
      <w:r w:rsidRPr="001D294C">
        <w:rPr>
          <w:sz w:val="26"/>
          <w:szCs w:val="26"/>
        </w:rPr>
        <w:t>Pécheur</w:t>
      </w:r>
      <w:proofErr w:type="spellEnd"/>
      <w:r w:rsidRPr="001D294C">
        <w:rPr>
          <w:sz w:val="26"/>
          <w:szCs w:val="26"/>
        </w:rPr>
        <w:t xml:space="preserve">, </w:t>
      </w:r>
      <w:proofErr w:type="spellStart"/>
      <w:r w:rsidRPr="001D294C">
        <w:rPr>
          <w:sz w:val="26"/>
          <w:szCs w:val="26"/>
        </w:rPr>
        <w:t>Jacky</w:t>
      </w:r>
      <w:proofErr w:type="spellEnd"/>
      <w:r w:rsidRPr="001D294C">
        <w:rPr>
          <w:sz w:val="26"/>
          <w:szCs w:val="26"/>
        </w:rPr>
        <w:t xml:space="preserve"> </w:t>
      </w:r>
      <w:proofErr w:type="spellStart"/>
      <w:r w:rsidRPr="001D294C">
        <w:rPr>
          <w:sz w:val="26"/>
          <w:szCs w:val="26"/>
        </w:rPr>
        <w:t>Girardet</w:t>
      </w:r>
      <w:proofErr w:type="spellEnd"/>
      <w:r w:rsidRPr="001D294C">
        <w:rPr>
          <w:sz w:val="26"/>
          <w:szCs w:val="26"/>
        </w:rPr>
        <w:t>. – Paris : CLÉ International, 2019. – 208 p.</w:t>
      </w:r>
    </w:p>
    <w:p w14:paraId="3E6E8092" w14:textId="77777777" w:rsidR="000061E6" w:rsidRPr="000061E6" w:rsidRDefault="000061E6" w:rsidP="000061E6">
      <w:pPr>
        <w:widowControl w:val="0"/>
        <w:numPr>
          <w:ilvl w:val="0"/>
          <w:numId w:val="8"/>
        </w:numPr>
        <w:tabs>
          <w:tab w:val="left" w:pos="1134"/>
        </w:tabs>
        <w:ind w:left="0" w:firstLine="709"/>
        <w:contextualSpacing/>
        <w:jc w:val="both"/>
        <w:rPr>
          <w:sz w:val="26"/>
          <w:szCs w:val="26"/>
          <w:lang w:val="en-US"/>
        </w:rPr>
      </w:pPr>
      <w:r w:rsidRPr="000061E6">
        <w:rPr>
          <w:sz w:val="26"/>
          <w:szCs w:val="26"/>
          <w:lang w:val="en-US"/>
        </w:rPr>
        <w:t xml:space="preserve">Pruvost N., </w:t>
      </w:r>
      <w:proofErr w:type="spellStart"/>
      <w:r w:rsidRPr="000061E6">
        <w:rPr>
          <w:sz w:val="26"/>
          <w:szCs w:val="26"/>
          <w:lang w:val="en-US"/>
        </w:rPr>
        <w:t>Courteaud</w:t>
      </w:r>
      <w:proofErr w:type="spellEnd"/>
      <w:r w:rsidRPr="000061E6">
        <w:rPr>
          <w:sz w:val="26"/>
          <w:szCs w:val="26"/>
          <w:lang w:val="en-US"/>
        </w:rPr>
        <w:t xml:space="preserve"> F., Gomez-Jordana S., Blondel F., Entre nous 4 (B2). (</w:t>
      </w:r>
      <w:proofErr w:type="spellStart"/>
      <w:r w:rsidRPr="000061E6">
        <w:rPr>
          <w:sz w:val="26"/>
          <w:szCs w:val="26"/>
          <w:lang w:val="en-US"/>
        </w:rPr>
        <w:t>Édition</w:t>
      </w:r>
      <w:proofErr w:type="spellEnd"/>
      <w:r w:rsidRPr="000061E6">
        <w:rPr>
          <w:sz w:val="26"/>
          <w:szCs w:val="26"/>
          <w:lang w:val="en-US"/>
        </w:rPr>
        <w:t xml:space="preserve"> : Tout </w:t>
      </w:r>
      <w:proofErr w:type="spellStart"/>
      <w:r w:rsidRPr="000061E6">
        <w:rPr>
          <w:sz w:val="26"/>
          <w:szCs w:val="26"/>
          <w:lang w:val="en-US"/>
        </w:rPr>
        <w:t>en</w:t>
      </w:r>
      <w:proofErr w:type="spellEnd"/>
      <w:r w:rsidRPr="000061E6">
        <w:rPr>
          <w:sz w:val="26"/>
          <w:szCs w:val="26"/>
          <w:lang w:val="en-US"/>
        </w:rPr>
        <w:t xml:space="preserve"> un). – Paris : Éditions Maison de </w:t>
      </w:r>
      <w:proofErr w:type="spellStart"/>
      <w:r w:rsidRPr="000061E6">
        <w:rPr>
          <w:sz w:val="26"/>
          <w:szCs w:val="26"/>
          <w:lang w:val="en-US"/>
        </w:rPr>
        <w:t>Langues</w:t>
      </w:r>
      <w:proofErr w:type="spellEnd"/>
      <w:r w:rsidRPr="000061E6">
        <w:rPr>
          <w:sz w:val="26"/>
          <w:szCs w:val="26"/>
          <w:lang w:val="en-US"/>
        </w:rPr>
        <w:t>, 2017. – 232 p.</w:t>
      </w:r>
    </w:p>
    <w:p w14:paraId="30473E07" w14:textId="77777777" w:rsidR="000061E6" w:rsidRPr="001D294C" w:rsidRDefault="000061E6" w:rsidP="000061E6">
      <w:pPr>
        <w:widowControl w:val="0"/>
        <w:numPr>
          <w:ilvl w:val="0"/>
          <w:numId w:val="8"/>
        </w:numPr>
        <w:tabs>
          <w:tab w:val="left" w:pos="1134"/>
        </w:tabs>
        <w:ind w:left="0" w:firstLine="709"/>
        <w:contextualSpacing/>
        <w:jc w:val="both"/>
        <w:rPr>
          <w:sz w:val="26"/>
          <w:szCs w:val="26"/>
        </w:rPr>
      </w:pPr>
      <w:r w:rsidRPr="000061E6">
        <w:rPr>
          <w:sz w:val="26"/>
          <w:szCs w:val="26"/>
          <w:lang w:val="en-US"/>
        </w:rPr>
        <w:t xml:space="preserve">Antier M., Bonenfant J., </w:t>
      </w:r>
      <w:proofErr w:type="spellStart"/>
      <w:r w:rsidRPr="000061E6">
        <w:rPr>
          <w:sz w:val="26"/>
          <w:szCs w:val="26"/>
          <w:lang w:val="en-US"/>
        </w:rPr>
        <w:t>Chort</w:t>
      </w:r>
      <w:proofErr w:type="spellEnd"/>
      <w:r w:rsidRPr="000061E6">
        <w:rPr>
          <w:sz w:val="26"/>
          <w:szCs w:val="26"/>
          <w:lang w:val="en-US"/>
        </w:rPr>
        <w:t xml:space="preserve"> G., </w:t>
      </w:r>
      <w:proofErr w:type="spellStart"/>
      <w:r w:rsidRPr="000061E6">
        <w:rPr>
          <w:sz w:val="26"/>
          <w:szCs w:val="26"/>
          <w:lang w:val="en-US"/>
        </w:rPr>
        <w:t>Dollez</w:t>
      </w:r>
      <w:proofErr w:type="spellEnd"/>
      <w:r w:rsidRPr="000061E6">
        <w:rPr>
          <w:sz w:val="26"/>
          <w:szCs w:val="26"/>
          <w:lang w:val="en-US"/>
        </w:rPr>
        <w:t xml:space="preserve"> C., Guilloux M., Pons S., </w:t>
      </w:r>
      <w:proofErr w:type="spellStart"/>
      <w:r w:rsidRPr="000061E6">
        <w:rPr>
          <w:sz w:val="26"/>
          <w:szCs w:val="26"/>
          <w:lang w:val="en-US"/>
        </w:rPr>
        <w:t>Guédon</w:t>
      </w:r>
      <w:proofErr w:type="spellEnd"/>
      <w:r w:rsidRPr="000061E6">
        <w:rPr>
          <w:sz w:val="26"/>
          <w:szCs w:val="26"/>
          <w:lang w:val="en-US"/>
        </w:rPr>
        <w:t xml:space="preserve"> P., Marty R. Alter Ego + B2. </w:t>
      </w:r>
      <w:proofErr w:type="spellStart"/>
      <w:r w:rsidRPr="001D294C">
        <w:rPr>
          <w:sz w:val="26"/>
          <w:szCs w:val="26"/>
        </w:rPr>
        <w:t>Méthode</w:t>
      </w:r>
      <w:proofErr w:type="spellEnd"/>
      <w:r w:rsidRPr="001D294C">
        <w:rPr>
          <w:sz w:val="26"/>
          <w:szCs w:val="26"/>
        </w:rPr>
        <w:t xml:space="preserve"> </w:t>
      </w:r>
      <w:proofErr w:type="spellStart"/>
      <w:r w:rsidRPr="001D294C">
        <w:rPr>
          <w:sz w:val="26"/>
          <w:szCs w:val="26"/>
        </w:rPr>
        <w:t>de</w:t>
      </w:r>
      <w:proofErr w:type="spellEnd"/>
      <w:r w:rsidRPr="001D294C">
        <w:rPr>
          <w:sz w:val="26"/>
          <w:szCs w:val="26"/>
        </w:rPr>
        <w:t xml:space="preserve"> </w:t>
      </w:r>
      <w:proofErr w:type="spellStart"/>
      <w:r w:rsidRPr="001D294C">
        <w:rPr>
          <w:sz w:val="26"/>
          <w:szCs w:val="26"/>
        </w:rPr>
        <w:t>français</w:t>
      </w:r>
      <w:proofErr w:type="spellEnd"/>
      <w:r w:rsidRPr="001D294C">
        <w:rPr>
          <w:sz w:val="26"/>
          <w:szCs w:val="26"/>
        </w:rPr>
        <w:t xml:space="preserve">. – Paris : </w:t>
      </w:r>
      <w:proofErr w:type="spellStart"/>
      <w:r w:rsidRPr="001D294C">
        <w:rPr>
          <w:sz w:val="26"/>
          <w:szCs w:val="26"/>
        </w:rPr>
        <w:t>Hachette</w:t>
      </w:r>
      <w:proofErr w:type="spellEnd"/>
      <w:r w:rsidRPr="001D294C">
        <w:rPr>
          <w:sz w:val="26"/>
          <w:szCs w:val="26"/>
        </w:rPr>
        <w:t>, 2015. – 226 p.</w:t>
      </w:r>
    </w:p>
    <w:p w14:paraId="382355FB" w14:textId="77777777" w:rsidR="000061E6" w:rsidRPr="001D294C" w:rsidRDefault="000061E6" w:rsidP="000061E6">
      <w:pPr>
        <w:widowControl w:val="0"/>
        <w:numPr>
          <w:ilvl w:val="0"/>
          <w:numId w:val="8"/>
        </w:numPr>
        <w:tabs>
          <w:tab w:val="left" w:pos="1134"/>
        </w:tabs>
        <w:ind w:left="0" w:firstLine="709"/>
        <w:contextualSpacing/>
        <w:jc w:val="both"/>
        <w:rPr>
          <w:sz w:val="26"/>
          <w:szCs w:val="26"/>
        </w:rPr>
      </w:pPr>
      <w:r w:rsidRPr="000061E6">
        <w:rPr>
          <w:sz w:val="26"/>
          <w:szCs w:val="26"/>
          <w:lang w:val="en-US"/>
        </w:rPr>
        <w:t xml:space="preserve">Antier M., Bonenfant J., </w:t>
      </w:r>
      <w:proofErr w:type="spellStart"/>
      <w:r w:rsidRPr="000061E6">
        <w:rPr>
          <w:sz w:val="26"/>
          <w:szCs w:val="26"/>
          <w:lang w:val="en-US"/>
        </w:rPr>
        <w:t>Chort</w:t>
      </w:r>
      <w:proofErr w:type="spellEnd"/>
      <w:r w:rsidRPr="000061E6">
        <w:rPr>
          <w:sz w:val="26"/>
          <w:szCs w:val="26"/>
          <w:lang w:val="en-US"/>
        </w:rPr>
        <w:t xml:space="preserve"> G., </w:t>
      </w:r>
      <w:proofErr w:type="spellStart"/>
      <w:r w:rsidRPr="000061E6">
        <w:rPr>
          <w:sz w:val="26"/>
          <w:szCs w:val="26"/>
          <w:lang w:val="en-US"/>
        </w:rPr>
        <w:t>Dollez</w:t>
      </w:r>
      <w:proofErr w:type="spellEnd"/>
      <w:r w:rsidRPr="000061E6">
        <w:rPr>
          <w:sz w:val="26"/>
          <w:szCs w:val="26"/>
          <w:lang w:val="en-US"/>
        </w:rPr>
        <w:t xml:space="preserve"> C., Guilloux M., Pons S., </w:t>
      </w:r>
      <w:proofErr w:type="spellStart"/>
      <w:r w:rsidRPr="000061E6">
        <w:rPr>
          <w:sz w:val="26"/>
          <w:szCs w:val="26"/>
          <w:lang w:val="en-US"/>
        </w:rPr>
        <w:t>Guédon</w:t>
      </w:r>
      <w:proofErr w:type="spellEnd"/>
      <w:r w:rsidRPr="000061E6">
        <w:rPr>
          <w:sz w:val="26"/>
          <w:szCs w:val="26"/>
          <w:lang w:val="en-US"/>
        </w:rPr>
        <w:t xml:space="preserve"> P., Marty R. Alter Ego + B2. </w:t>
      </w:r>
      <w:proofErr w:type="spellStart"/>
      <w:r w:rsidRPr="001D294C">
        <w:rPr>
          <w:sz w:val="26"/>
          <w:szCs w:val="26"/>
        </w:rPr>
        <w:t>Cahier</w:t>
      </w:r>
      <w:proofErr w:type="spellEnd"/>
      <w:r w:rsidRPr="001D294C">
        <w:rPr>
          <w:sz w:val="26"/>
          <w:szCs w:val="26"/>
        </w:rPr>
        <w:t xml:space="preserve"> </w:t>
      </w:r>
      <w:proofErr w:type="spellStart"/>
      <w:r w:rsidRPr="001D294C">
        <w:rPr>
          <w:sz w:val="26"/>
          <w:szCs w:val="26"/>
        </w:rPr>
        <w:t>d’activités</w:t>
      </w:r>
      <w:proofErr w:type="spellEnd"/>
      <w:r w:rsidRPr="001D294C">
        <w:rPr>
          <w:sz w:val="26"/>
          <w:szCs w:val="26"/>
        </w:rPr>
        <w:t xml:space="preserve">. – Paris : </w:t>
      </w:r>
      <w:proofErr w:type="spellStart"/>
      <w:r w:rsidRPr="001D294C">
        <w:rPr>
          <w:sz w:val="26"/>
          <w:szCs w:val="26"/>
        </w:rPr>
        <w:t>Hachette</w:t>
      </w:r>
      <w:proofErr w:type="spellEnd"/>
      <w:r w:rsidRPr="001D294C">
        <w:rPr>
          <w:sz w:val="26"/>
          <w:szCs w:val="26"/>
        </w:rPr>
        <w:t>, 2015. – 226 p.</w:t>
      </w:r>
    </w:p>
    <w:p w14:paraId="3EA643F1" w14:textId="77777777" w:rsidR="000061E6" w:rsidRPr="000061E6" w:rsidRDefault="000061E6" w:rsidP="000061E6">
      <w:pPr>
        <w:widowControl w:val="0"/>
        <w:numPr>
          <w:ilvl w:val="0"/>
          <w:numId w:val="8"/>
        </w:numPr>
        <w:tabs>
          <w:tab w:val="left" w:pos="1134"/>
        </w:tabs>
        <w:ind w:left="0" w:firstLine="709"/>
        <w:contextualSpacing/>
        <w:jc w:val="both"/>
        <w:rPr>
          <w:sz w:val="26"/>
          <w:szCs w:val="26"/>
          <w:lang w:val="en-US"/>
        </w:rPr>
      </w:pPr>
      <w:r w:rsidRPr="000061E6">
        <w:rPr>
          <w:sz w:val="26"/>
          <w:szCs w:val="26"/>
          <w:lang w:val="en-US"/>
        </w:rPr>
        <w:t xml:space="preserve">Laurens V., </w:t>
      </w:r>
      <w:proofErr w:type="spellStart"/>
      <w:r w:rsidRPr="000061E6">
        <w:rPr>
          <w:sz w:val="26"/>
          <w:szCs w:val="26"/>
          <w:lang w:val="en-US"/>
        </w:rPr>
        <w:t>Guimbretière</w:t>
      </w:r>
      <w:proofErr w:type="spellEnd"/>
      <w:r w:rsidRPr="000061E6">
        <w:rPr>
          <w:sz w:val="26"/>
          <w:szCs w:val="26"/>
          <w:lang w:val="en-US"/>
        </w:rPr>
        <w:t xml:space="preserve"> E., Focus. Paroles en situation (A1 – B2). – Paris : Hachette FLE, 2015. – 176 p.</w:t>
      </w:r>
    </w:p>
    <w:p w14:paraId="0B895284" w14:textId="77777777" w:rsidR="000061E6" w:rsidRPr="000061E6" w:rsidRDefault="000061E6" w:rsidP="000061E6">
      <w:pPr>
        <w:widowControl w:val="0"/>
        <w:numPr>
          <w:ilvl w:val="0"/>
          <w:numId w:val="8"/>
        </w:numPr>
        <w:tabs>
          <w:tab w:val="left" w:pos="1134"/>
        </w:tabs>
        <w:ind w:left="0" w:firstLine="709"/>
        <w:contextualSpacing/>
        <w:jc w:val="both"/>
        <w:rPr>
          <w:sz w:val="26"/>
          <w:szCs w:val="26"/>
          <w:lang w:val="en-US"/>
        </w:rPr>
      </w:pPr>
      <w:r w:rsidRPr="000061E6">
        <w:rPr>
          <w:sz w:val="26"/>
          <w:szCs w:val="26"/>
          <w:lang w:val="en-US"/>
        </w:rPr>
        <w:t xml:space="preserve">Miquel C. </w:t>
      </w:r>
      <w:proofErr w:type="spellStart"/>
      <w:r w:rsidRPr="000061E6">
        <w:rPr>
          <w:sz w:val="26"/>
          <w:szCs w:val="26"/>
          <w:lang w:val="en-US"/>
        </w:rPr>
        <w:t>Vocabulaire</w:t>
      </w:r>
      <w:proofErr w:type="spellEnd"/>
      <w:r w:rsidRPr="000061E6">
        <w:rPr>
          <w:sz w:val="26"/>
          <w:szCs w:val="26"/>
          <w:lang w:val="en-US"/>
        </w:rPr>
        <w:t xml:space="preserve"> </w:t>
      </w:r>
      <w:proofErr w:type="spellStart"/>
      <w:r w:rsidRPr="000061E6">
        <w:rPr>
          <w:sz w:val="26"/>
          <w:szCs w:val="26"/>
          <w:lang w:val="en-US"/>
        </w:rPr>
        <w:t>progressif</w:t>
      </w:r>
      <w:proofErr w:type="spellEnd"/>
      <w:r w:rsidRPr="000061E6">
        <w:rPr>
          <w:sz w:val="26"/>
          <w:szCs w:val="26"/>
          <w:lang w:val="en-US"/>
        </w:rPr>
        <w:t xml:space="preserve"> du </w:t>
      </w:r>
      <w:proofErr w:type="spellStart"/>
      <w:r w:rsidRPr="000061E6">
        <w:rPr>
          <w:sz w:val="26"/>
          <w:szCs w:val="26"/>
          <w:lang w:val="en-US"/>
        </w:rPr>
        <w:t>français</w:t>
      </w:r>
      <w:proofErr w:type="spellEnd"/>
      <w:r w:rsidRPr="000061E6">
        <w:rPr>
          <w:sz w:val="26"/>
          <w:szCs w:val="26"/>
          <w:lang w:val="en-US"/>
        </w:rPr>
        <w:t xml:space="preserve">. </w:t>
      </w:r>
      <w:proofErr w:type="spellStart"/>
      <w:r w:rsidRPr="000061E6">
        <w:rPr>
          <w:sz w:val="26"/>
          <w:szCs w:val="26"/>
          <w:lang w:val="en-US"/>
        </w:rPr>
        <w:t>Niveau</w:t>
      </w:r>
      <w:proofErr w:type="spellEnd"/>
      <w:r w:rsidRPr="000061E6">
        <w:rPr>
          <w:sz w:val="26"/>
          <w:szCs w:val="26"/>
          <w:lang w:val="en-US"/>
        </w:rPr>
        <w:t xml:space="preserve"> </w:t>
      </w:r>
      <w:proofErr w:type="spellStart"/>
      <w:r w:rsidRPr="000061E6">
        <w:rPr>
          <w:sz w:val="26"/>
          <w:szCs w:val="26"/>
          <w:lang w:val="en-US"/>
        </w:rPr>
        <w:t>intermédiaire</w:t>
      </w:r>
      <w:proofErr w:type="spellEnd"/>
      <w:r w:rsidRPr="000061E6">
        <w:rPr>
          <w:sz w:val="26"/>
          <w:szCs w:val="26"/>
          <w:lang w:val="en-US"/>
        </w:rPr>
        <w:t xml:space="preserve">. – Paris : CLÉ International (3e </w:t>
      </w:r>
      <w:proofErr w:type="spellStart"/>
      <w:r w:rsidRPr="000061E6">
        <w:rPr>
          <w:sz w:val="26"/>
          <w:szCs w:val="26"/>
          <w:lang w:val="en-US"/>
        </w:rPr>
        <w:t>éd</w:t>
      </w:r>
      <w:proofErr w:type="spellEnd"/>
      <w:r w:rsidRPr="000061E6">
        <w:rPr>
          <w:sz w:val="26"/>
          <w:szCs w:val="26"/>
          <w:lang w:val="en-US"/>
        </w:rPr>
        <w:t>.), 2016. – 160 p.</w:t>
      </w:r>
    </w:p>
    <w:p w14:paraId="2E2F3CE3" w14:textId="77777777" w:rsidR="000061E6" w:rsidRPr="000061E6" w:rsidRDefault="000061E6" w:rsidP="000061E6">
      <w:pPr>
        <w:widowControl w:val="0"/>
        <w:numPr>
          <w:ilvl w:val="0"/>
          <w:numId w:val="8"/>
        </w:numPr>
        <w:tabs>
          <w:tab w:val="left" w:pos="1134"/>
        </w:tabs>
        <w:ind w:left="0" w:firstLine="709"/>
        <w:contextualSpacing/>
        <w:jc w:val="both"/>
        <w:rPr>
          <w:sz w:val="26"/>
          <w:szCs w:val="26"/>
          <w:lang w:val="en-US"/>
        </w:rPr>
      </w:pPr>
      <w:r w:rsidRPr="000061E6">
        <w:rPr>
          <w:sz w:val="26"/>
          <w:szCs w:val="26"/>
          <w:lang w:val="en-US"/>
        </w:rPr>
        <w:t xml:space="preserve">Miquel C. </w:t>
      </w:r>
      <w:proofErr w:type="spellStart"/>
      <w:r w:rsidRPr="000061E6">
        <w:rPr>
          <w:sz w:val="26"/>
          <w:szCs w:val="26"/>
          <w:lang w:val="en-US"/>
        </w:rPr>
        <w:t>Vocabulaire</w:t>
      </w:r>
      <w:proofErr w:type="spellEnd"/>
      <w:r w:rsidRPr="000061E6">
        <w:rPr>
          <w:sz w:val="26"/>
          <w:szCs w:val="26"/>
          <w:lang w:val="en-US"/>
        </w:rPr>
        <w:t xml:space="preserve"> </w:t>
      </w:r>
      <w:proofErr w:type="spellStart"/>
      <w:r w:rsidRPr="000061E6">
        <w:rPr>
          <w:sz w:val="26"/>
          <w:szCs w:val="26"/>
          <w:lang w:val="en-US"/>
        </w:rPr>
        <w:t>progressif</w:t>
      </w:r>
      <w:proofErr w:type="spellEnd"/>
      <w:r w:rsidRPr="000061E6">
        <w:rPr>
          <w:sz w:val="26"/>
          <w:szCs w:val="26"/>
          <w:lang w:val="en-US"/>
        </w:rPr>
        <w:t xml:space="preserve"> du </w:t>
      </w:r>
      <w:proofErr w:type="spellStart"/>
      <w:r w:rsidRPr="000061E6">
        <w:rPr>
          <w:sz w:val="26"/>
          <w:szCs w:val="26"/>
          <w:lang w:val="en-US"/>
        </w:rPr>
        <w:t>français</w:t>
      </w:r>
      <w:proofErr w:type="spellEnd"/>
      <w:r w:rsidRPr="000061E6">
        <w:rPr>
          <w:sz w:val="26"/>
          <w:szCs w:val="26"/>
          <w:lang w:val="en-US"/>
        </w:rPr>
        <w:t xml:space="preserve">. </w:t>
      </w:r>
      <w:proofErr w:type="spellStart"/>
      <w:r w:rsidRPr="000061E6">
        <w:rPr>
          <w:sz w:val="26"/>
          <w:szCs w:val="26"/>
          <w:lang w:val="en-US"/>
        </w:rPr>
        <w:t>Niveau</w:t>
      </w:r>
      <w:proofErr w:type="spellEnd"/>
      <w:r w:rsidRPr="000061E6">
        <w:rPr>
          <w:sz w:val="26"/>
          <w:szCs w:val="26"/>
          <w:lang w:val="en-US"/>
        </w:rPr>
        <w:t xml:space="preserve"> </w:t>
      </w:r>
      <w:proofErr w:type="spellStart"/>
      <w:r w:rsidRPr="000061E6">
        <w:rPr>
          <w:sz w:val="26"/>
          <w:szCs w:val="26"/>
          <w:lang w:val="en-US"/>
        </w:rPr>
        <w:t>avancé</w:t>
      </w:r>
      <w:proofErr w:type="spellEnd"/>
      <w:r w:rsidRPr="000061E6">
        <w:rPr>
          <w:sz w:val="26"/>
          <w:szCs w:val="26"/>
          <w:lang w:val="en-US"/>
        </w:rPr>
        <w:t xml:space="preserve">. – Paris : CLÉ International (3e </w:t>
      </w:r>
      <w:proofErr w:type="spellStart"/>
      <w:r w:rsidRPr="000061E6">
        <w:rPr>
          <w:sz w:val="26"/>
          <w:szCs w:val="26"/>
          <w:lang w:val="en-US"/>
        </w:rPr>
        <w:t>éd</w:t>
      </w:r>
      <w:proofErr w:type="spellEnd"/>
      <w:r w:rsidRPr="000061E6">
        <w:rPr>
          <w:sz w:val="26"/>
          <w:szCs w:val="26"/>
          <w:lang w:val="en-US"/>
        </w:rPr>
        <w:t>.), 2016. – 160 p.</w:t>
      </w:r>
    </w:p>
    <w:p w14:paraId="653FAD60" w14:textId="77777777" w:rsidR="000061E6" w:rsidRPr="000061E6" w:rsidRDefault="000061E6" w:rsidP="000061E6">
      <w:pPr>
        <w:widowControl w:val="0"/>
        <w:numPr>
          <w:ilvl w:val="0"/>
          <w:numId w:val="8"/>
        </w:numPr>
        <w:tabs>
          <w:tab w:val="left" w:pos="1134"/>
        </w:tabs>
        <w:ind w:left="0" w:firstLine="709"/>
        <w:contextualSpacing/>
        <w:jc w:val="both"/>
        <w:rPr>
          <w:sz w:val="26"/>
          <w:szCs w:val="26"/>
          <w:lang w:val="en-US"/>
        </w:rPr>
      </w:pPr>
      <w:r w:rsidRPr="000061E6">
        <w:rPr>
          <w:sz w:val="26"/>
          <w:szCs w:val="26"/>
          <w:lang w:val="en-US"/>
        </w:rPr>
        <w:t xml:space="preserve">Akyüz A., </w:t>
      </w:r>
      <w:proofErr w:type="spellStart"/>
      <w:r w:rsidRPr="000061E6">
        <w:rPr>
          <w:sz w:val="26"/>
          <w:szCs w:val="26"/>
          <w:lang w:val="en-US"/>
        </w:rPr>
        <w:t>Bazelle-Shahmaei</w:t>
      </w:r>
      <w:proofErr w:type="spellEnd"/>
      <w:r w:rsidRPr="000061E6">
        <w:rPr>
          <w:sz w:val="26"/>
          <w:szCs w:val="26"/>
          <w:lang w:val="en-US"/>
        </w:rPr>
        <w:t xml:space="preserve"> B., Bonenfant J., Gliemann M.-F. En </w:t>
      </w:r>
      <w:proofErr w:type="spellStart"/>
      <w:r w:rsidRPr="000061E6">
        <w:rPr>
          <w:sz w:val="26"/>
          <w:szCs w:val="26"/>
          <w:lang w:val="en-US"/>
        </w:rPr>
        <w:t>contexte</w:t>
      </w:r>
      <w:proofErr w:type="spellEnd"/>
      <w:r w:rsidRPr="000061E6">
        <w:rPr>
          <w:sz w:val="26"/>
          <w:szCs w:val="26"/>
          <w:lang w:val="en-US"/>
        </w:rPr>
        <w:t xml:space="preserve"> : </w:t>
      </w:r>
      <w:proofErr w:type="spellStart"/>
      <w:r w:rsidRPr="000061E6">
        <w:rPr>
          <w:sz w:val="26"/>
          <w:szCs w:val="26"/>
          <w:lang w:val="en-US"/>
        </w:rPr>
        <w:t>Exercices</w:t>
      </w:r>
      <w:proofErr w:type="spellEnd"/>
      <w:r w:rsidRPr="000061E6">
        <w:rPr>
          <w:sz w:val="26"/>
          <w:szCs w:val="26"/>
          <w:lang w:val="en-US"/>
        </w:rPr>
        <w:t xml:space="preserve"> de </w:t>
      </w:r>
      <w:proofErr w:type="spellStart"/>
      <w:r w:rsidRPr="000061E6">
        <w:rPr>
          <w:sz w:val="26"/>
          <w:szCs w:val="26"/>
          <w:lang w:val="en-US"/>
        </w:rPr>
        <w:t>grammaire</w:t>
      </w:r>
      <w:proofErr w:type="spellEnd"/>
      <w:r w:rsidRPr="000061E6">
        <w:rPr>
          <w:sz w:val="26"/>
          <w:szCs w:val="26"/>
          <w:lang w:val="en-US"/>
        </w:rPr>
        <w:t xml:space="preserve"> (B2). – Paris : Hachette FLE, 2019. – 160 p.</w:t>
      </w:r>
    </w:p>
    <w:p w14:paraId="56EB1EB4" w14:textId="77777777" w:rsidR="000061E6" w:rsidRPr="000061E6" w:rsidRDefault="000061E6" w:rsidP="000061E6">
      <w:pPr>
        <w:widowControl w:val="0"/>
        <w:numPr>
          <w:ilvl w:val="0"/>
          <w:numId w:val="8"/>
        </w:numPr>
        <w:tabs>
          <w:tab w:val="left" w:pos="1134"/>
        </w:tabs>
        <w:ind w:left="0" w:firstLine="709"/>
        <w:contextualSpacing/>
        <w:jc w:val="both"/>
        <w:rPr>
          <w:sz w:val="26"/>
          <w:szCs w:val="26"/>
          <w:lang w:val="en-US"/>
        </w:rPr>
      </w:pPr>
      <w:proofErr w:type="spellStart"/>
      <w:r w:rsidRPr="000061E6">
        <w:rPr>
          <w:sz w:val="26"/>
          <w:szCs w:val="26"/>
          <w:lang w:val="en-US"/>
        </w:rPr>
        <w:t>Bourmayan</w:t>
      </w:r>
      <w:proofErr w:type="spellEnd"/>
      <w:r w:rsidRPr="000061E6">
        <w:rPr>
          <w:sz w:val="26"/>
          <w:szCs w:val="26"/>
          <w:lang w:val="en-US"/>
        </w:rPr>
        <w:t xml:space="preserve"> A., Loiseau Y., Rimbert O., </w:t>
      </w:r>
      <w:proofErr w:type="spellStart"/>
      <w:r w:rsidRPr="000061E6">
        <w:rPr>
          <w:sz w:val="26"/>
          <w:szCs w:val="26"/>
          <w:lang w:val="en-US"/>
        </w:rPr>
        <w:t>Taillandier</w:t>
      </w:r>
      <w:proofErr w:type="spellEnd"/>
      <w:r w:rsidRPr="000061E6">
        <w:rPr>
          <w:sz w:val="26"/>
          <w:szCs w:val="26"/>
          <w:lang w:val="en-US"/>
        </w:rPr>
        <w:t xml:space="preserve"> I. </w:t>
      </w:r>
      <w:proofErr w:type="spellStart"/>
      <w:r w:rsidRPr="000061E6">
        <w:rPr>
          <w:sz w:val="26"/>
          <w:szCs w:val="26"/>
          <w:lang w:val="en-US"/>
        </w:rPr>
        <w:t>Grammaire</w:t>
      </w:r>
      <w:proofErr w:type="spellEnd"/>
      <w:r w:rsidRPr="000061E6">
        <w:rPr>
          <w:sz w:val="26"/>
          <w:szCs w:val="26"/>
          <w:lang w:val="en-US"/>
        </w:rPr>
        <w:t xml:space="preserve"> </w:t>
      </w:r>
      <w:proofErr w:type="spellStart"/>
      <w:r w:rsidRPr="000061E6">
        <w:rPr>
          <w:sz w:val="26"/>
          <w:szCs w:val="26"/>
          <w:lang w:val="en-US"/>
        </w:rPr>
        <w:t>essentielle</w:t>
      </w:r>
      <w:proofErr w:type="spellEnd"/>
      <w:r w:rsidRPr="000061E6">
        <w:rPr>
          <w:sz w:val="26"/>
          <w:szCs w:val="26"/>
          <w:lang w:val="en-US"/>
        </w:rPr>
        <w:t xml:space="preserve"> de </w:t>
      </w:r>
      <w:proofErr w:type="spellStart"/>
      <w:r w:rsidRPr="000061E6">
        <w:rPr>
          <w:sz w:val="26"/>
          <w:szCs w:val="26"/>
          <w:lang w:val="en-US"/>
        </w:rPr>
        <w:t>français</w:t>
      </w:r>
      <w:proofErr w:type="spellEnd"/>
      <w:r w:rsidRPr="000061E6">
        <w:rPr>
          <w:sz w:val="26"/>
          <w:szCs w:val="26"/>
          <w:lang w:val="en-US"/>
        </w:rPr>
        <w:t xml:space="preserve"> (B2). – Paris : Didier, 2017. – 286 p.</w:t>
      </w:r>
    </w:p>
    <w:p w14:paraId="1505CFA3" w14:textId="77777777" w:rsidR="004D5B3C" w:rsidRPr="004D5B3C" w:rsidRDefault="000061E6" w:rsidP="004D5B3C">
      <w:pPr>
        <w:widowControl w:val="0"/>
        <w:numPr>
          <w:ilvl w:val="0"/>
          <w:numId w:val="8"/>
        </w:numPr>
        <w:tabs>
          <w:tab w:val="left" w:pos="1134"/>
        </w:tabs>
        <w:ind w:left="0" w:firstLine="709"/>
        <w:contextualSpacing/>
        <w:jc w:val="both"/>
        <w:rPr>
          <w:sz w:val="26"/>
          <w:szCs w:val="26"/>
          <w:lang w:val="en-US"/>
        </w:rPr>
      </w:pPr>
      <w:r w:rsidRPr="000061E6">
        <w:rPr>
          <w:sz w:val="26"/>
          <w:szCs w:val="26"/>
          <w:lang w:val="en-US"/>
        </w:rPr>
        <w:t xml:space="preserve">Grégoire M., </w:t>
      </w:r>
      <w:proofErr w:type="spellStart"/>
      <w:r w:rsidRPr="000061E6">
        <w:rPr>
          <w:sz w:val="26"/>
          <w:szCs w:val="26"/>
          <w:lang w:val="en-US"/>
        </w:rPr>
        <w:t>Thiévenaz</w:t>
      </w:r>
      <w:proofErr w:type="spellEnd"/>
      <w:r w:rsidRPr="000061E6">
        <w:rPr>
          <w:sz w:val="26"/>
          <w:szCs w:val="26"/>
          <w:lang w:val="en-US"/>
        </w:rPr>
        <w:t xml:space="preserve"> O. </w:t>
      </w:r>
      <w:proofErr w:type="spellStart"/>
      <w:r w:rsidRPr="000061E6">
        <w:rPr>
          <w:sz w:val="26"/>
          <w:szCs w:val="26"/>
          <w:lang w:val="en-US"/>
        </w:rPr>
        <w:t>Grammaire</w:t>
      </w:r>
      <w:proofErr w:type="spellEnd"/>
      <w:r w:rsidRPr="000061E6">
        <w:rPr>
          <w:sz w:val="26"/>
          <w:szCs w:val="26"/>
          <w:lang w:val="en-US"/>
        </w:rPr>
        <w:t xml:space="preserve"> progressive du </w:t>
      </w:r>
      <w:proofErr w:type="spellStart"/>
      <w:r w:rsidRPr="000061E6">
        <w:rPr>
          <w:sz w:val="26"/>
          <w:szCs w:val="26"/>
          <w:lang w:val="en-US"/>
        </w:rPr>
        <w:t>français</w:t>
      </w:r>
      <w:proofErr w:type="spellEnd"/>
      <w:r w:rsidRPr="000061E6">
        <w:rPr>
          <w:sz w:val="26"/>
          <w:szCs w:val="26"/>
          <w:lang w:val="en-US"/>
        </w:rPr>
        <w:t xml:space="preserve"> (</w:t>
      </w:r>
      <w:proofErr w:type="spellStart"/>
      <w:r w:rsidRPr="000061E6">
        <w:rPr>
          <w:sz w:val="26"/>
          <w:szCs w:val="26"/>
          <w:lang w:val="en-US"/>
        </w:rPr>
        <w:t>Niveau</w:t>
      </w:r>
      <w:proofErr w:type="spellEnd"/>
      <w:r w:rsidRPr="000061E6">
        <w:rPr>
          <w:sz w:val="26"/>
          <w:szCs w:val="26"/>
          <w:lang w:val="en-US"/>
        </w:rPr>
        <w:t xml:space="preserve"> </w:t>
      </w:r>
      <w:proofErr w:type="spellStart"/>
      <w:r w:rsidRPr="000061E6">
        <w:rPr>
          <w:sz w:val="26"/>
          <w:szCs w:val="26"/>
          <w:lang w:val="en-US"/>
        </w:rPr>
        <w:t>intermédiaire</w:t>
      </w:r>
      <w:proofErr w:type="spellEnd"/>
      <w:r w:rsidRPr="000061E6">
        <w:rPr>
          <w:sz w:val="26"/>
          <w:szCs w:val="26"/>
          <w:lang w:val="en-US"/>
        </w:rPr>
        <w:t xml:space="preserve">) 3e </w:t>
      </w:r>
      <w:proofErr w:type="spellStart"/>
      <w:r w:rsidRPr="000061E6">
        <w:rPr>
          <w:sz w:val="26"/>
          <w:szCs w:val="26"/>
          <w:lang w:val="en-US"/>
        </w:rPr>
        <w:t>édition</w:t>
      </w:r>
      <w:proofErr w:type="spellEnd"/>
      <w:r w:rsidRPr="000061E6">
        <w:rPr>
          <w:sz w:val="26"/>
          <w:szCs w:val="26"/>
          <w:lang w:val="en-US"/>
        </w:rPr>
        <w:t>. – Paris : CLÉ International, 2018. – 284 p.</w:t>
      </w:r>
    </w:p>
    <w:p w14:paraId="1AFB5771" w14:textId="77777777" w:rsidR="00F02C8F" w:rsidRPr="004D5B3C" w:rsidRDefault="000061E6" w:rsidP="004D5B3C">
      <w:pPr>
        <w:widowControl w:val="0"/>
        <w:numPr>
          <w:ilvl w:val="0"/>
          <w:numId w:val="8"/>
        </w:numPr>
        <w:tabs>
          <w:tab w:val="left" w:pos="1134"/>
        </w:tabs>
        <w:ind w:left="0" w:firstLine="709"/>
        <w:contextualSpacing/>
        <w:jc w:val="both"/>
        <w:rPr>
          <w:sz w:val="26"/>
          <w:szCs w:val="26"/>
          <w:lang w:val="en-US"/>
        </w:rPr>
      </w:pPr>
      <w:r w:rsidRPr="004D5B3C">
        <w:rPr>
          <w:sz w:val="26"/>
          <w:szCs w:val="26"/>
          <w:lang w:val="en-US"/>
        </w:rPr>
        <w:t xml:space="preserve">Grégoire M., </w:t>
      </w:r>
      <w:proofErr w:type="spellStart"/>
      <w:r w:rsidRPr="004D5B3C">
        <w:rPr>
          <w:sz w:val="26"/>
          <w:szCs w:val="26"/>
          <w:lang w:val="en-US"/>
        </w:rPr>
        <w:t>Kostucki</w:t>
      </w:r>
      <w:proofErr w:type="spellEnd"/>
      <w:r w:rsidRPr="004D5B3C">
        <w:rPr>
          <w:sz w:val="26"/>
          <w:szCs w:val="26"/>
          <w:lang w:val="en-US"/>
        </w:rPr>
        <w:t xml:space="preserve"> A. </w:t>
      </w:r>
      <w:proofErr w:type="spellStart"/>
      <w:r w:rsidRPr="004D5B3C">
        <w:rPr>
          <w:sz w:val="26"/>
          <w:szCs w:val="26"/>
          <w:lang w:val="en-US"/>
        </w:rPr>
        <w:t>Grammaire</w:t>
      </w:r>
      <w:proofErr w:type="spellEnd"/>
      <w:r w:rsidRPr="004D5B3C">
        <w:rPr>
          <w:sz w:val="26"/>
          <w:szCs w:val="26"/>
          <w:lang w:val="en-US"/>
        </w:rPr>
        <w:t xml:space="preserve"> </w:t>
      </w:r>
      <w:proofErr w:type="spellStart"/>
      <w:r w:rsidRPr="004D5B3C">
        <w:rPr>
          <w:sz w:val="26"/>
          <w:szCs w:val="26"/>
          <w:lang w:val="en-US"/>
        </w:rPr>
        <w:t>progressve</w:t>
      </w:r>
      <w:proofErr w:type="spellEnd"/>
      <w:r w:rsidRPr="004D5B3C">
        <w:rPr>
          <w:sz w:val="26"/>
          <w:szCs w:val="26"/>
          <w:lang w:val="en-US"/>
        </w:rPr>
        <w:t xml:space="preserve"> du </w:t>
      </w:r>
      <w:proofErr w:type="spellStart"/>
      <w:r w:rsidRPr="004D5B3C">
        <w:rPr>
          <w:sz w:val="26"/>
          <w:szCs w:val="26"/>
          <w:lang w:val="en-US"/>
        </w:rPr>
        <w:t>français</w:t>
      </w:r>
      <w:proofErr w:type="spellEnd"/>
      <w:r w:rsidRPr="004D5B3C">
        <w:rPr>
          <w:sz w:val="26"/>
          <w:szCs w:val="26"/>
          <w:lang w:val="en-US"/>
        </w:rPr>
        <w:t xml:space="preserve"> : </w:t>
      </w:r>
      <w:proofErr w:type="spellStart"/>
      <w:r w:rsidRPr="004D5B3C">
        <w:rPr>
          <w:sz w:val="26"/>
          <w:szCs w:val="26"/>
          <w:lang w:val="en-US"/>
        </w:rPr>
        <w:t>Niveau</w:t>
      </w:r>
      <w:proofErr w:type="spellEnd"/>
      <w:r w:rsidRPr="004D5B3C">
        <w:rPr>
          <w:sz w:val="26"/>
          <w:szCs w:val="26"/>
          <w:lang w:val="en-US"/>
        </w:rPr>
        <w:t xml:space="preserve"> </w:t>
      </w:r>
      <w:proofErr w:type="spellStart"/>
      <w:r w:rsidRPr="004D5B3C">
        <w:rPr>
          <w:sz w:val="26"/>
          <w:szCs w:val="26"/>
          <w:lang w:val="en-US"/>
        </w:rPr>
        <w:t>Perfectionnement</w:t>
      </w:r>
      <w:proofErr w:type="spellEnd"/>
      <w:r w:rsidRPr="004D5B3C">
        <w:rPr>
          <w:sz w:val="26"/>
          <w:szCs w:val="26"/>
          <w:lang w:val="en-US"/>
        </w:rPr>
        <w:t>. – Paris : CLÉ International, 2015. – 290 p.</w:t>
      </w:r>
    </w:p>
    <w:sectPr w:rsidR="00F02C8F" w:rsidRPr="004D5B3C" w:rsidSect="00780E1B">
      <w:footerReference w:type="default" r:id="rId37"/>
      <w:pgSz w:w="11906" w:h="16838"/>
      <w:pgMar w:top="850"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9B91C" w14:textId="77777777" w:rsidR="00780E1B" w:rsidRDefault="00780E1B" w:rsidP="00E87970">
      <w:r>
        <w:separator/>
      </w:r>
    </w:p>
  </w:endnote>
  <w:endnote w:type="continuationSeparator" w:id="0">
    <w:p w14:paraId="44862A5B" w14:textId="77777777" w:rsidR="00780E1B" w:rsidRDefault="00780E1B" w:rsidP="00E8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5948156"/>
      <w:docPartObj>
        <w:docPartGallery w:val="Page Numbers (Bottom of Page)"/>
        <w:docPartUnique/>
      </w:docPartObj>
    </w:sdtPr>
    <w:sdtContent>
      <w:p w14:paraId="12912822" w14:textId="77777777" w:rsidR="00545A54" w:rsidRDefault="00D602E0">
        <w:pPr>
          <w:pStyle w:val="af0"/>
          <w:jc w:val="right"/>
        </w:pPr>
        <w:r>
          <w:fldChar w:fldCharType="begin"/>
        </w:r>
        <w:r w:rsidR="00545A54">
          <w:instrText>PAGE   \* MERGEFORMAT</w:instrText>
        </w:r>
        <w:r>
          <w:fldChar w:fldCharType="separate"/>
        </w:r>
        <w:r w:rsidR="004D5B3C" w:rsidRPr="004D5B3C">
          <w:rPr>
            <w:noProof/>
            <w:lang w:val="uk-UA"/>
          </w:rPr>
          <w:t>1</w:t>
        </w:r>
        <w:r>
          <w:rPr>
            <w:noProof/>
            <w:lang w:val="uk-U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AAD540" w14:textId="77777777" w:rsidR="00780E1B" w:rsidRDefault="00780E1B" w:rsidP="00E87970">
      <w:r>
        <w:separator/>
      </w:r>
    </w:p>
  </w:footnote>
  <w:footnote w:type="continuationSeparator" w:id="0">
    <w:p w14:paraId="73C0F29B" w14:textId="77777777" w:rsidR="00780E1B" w:rsidRDefault="00780E1B" w:rsidP="00E87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BF1058CA"/>
    <w:name w:val="WW8Num12"/>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C3B695E"/>
    <w:multiLevelType w:val="hybridMultilevel"/>
    <w:tmpl w:val="15781B88"/>
    <w:lvl w:ilvl="0" w:tplc="4746A668">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1687B60"/>
    <w:multiLevelType w:val="hybridMultilevel"/>
    <w:tmpl w:val="B53C644E"/>
    <w:lvl w:ilvl="0" w:tplc="3D8ED80A">
      <w:start w:val="3"/>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3" w15:restartNumberingAfterBreak="0">
    <w:nsid w:val="130C770D"/>
    <w:multiLevelType w:val="hybridMultilevel"/>
    <w:tmpl w:val="23306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C576BE"/>
    <w:multiLevelType w:val="hybridMultilevel"/>
    <w:tmpl w:val="56463CE0"/>
    <w:lvl w:ilvl="0" w:tplc="0C16E7E8">
      <w:start w:val="1"/>
      <w:numFmt w:val="decimal"/>
      <w:lvlText w:val="%1."/>
      <w:lvlJc w:val="left"/>
      <w:pPr>
        <w:tabs>
          <w:tab w:val="num" w:pos="502"/>
        </w:tabs>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D5329"/>
    <w:multiLevelType w:val="hybridMultilevel"/>
    <w:tmpl w:val="0914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07497"/>
    <w:multiLevelType w:val="hybridMultilevel"/>
    <w:tmpl w:val="3DCE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5D6F1B"/>
    <w:multiLevelType w:val="hybridMultilevel"/>
    <w:tmpl w:val="16283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F7331D"/>
    <w:multiLevelType w:val="hybridMultilevel"/>
    <w:tmpl w:val="2F86A9C8"/>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CE4328"/>
    <w:multiLevelType w:val="hybridMultilevel"/>
    <w:tmpl w:val="27B22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597BFD"/>
    <w:multiLevelType w:val="hybridMultilevel"/>
    <w:tmpl w:val="B4E2BF94"/>
    <w:lvl w:ilvl="0" w:tplc="4746A668">
      <w:start w:val="1"/>
      <w:numFmt w:val="bullet"/>
      <w:lvlText w:val="-"/>
      <w:lvlJc w:val="left"/>
      <w:pPr>
        <w:ind w:left="360" w:hanging="360"/>
      </w:pPr>
      <w:rPr>
        <w:rFonts w:ascii="Verdana" w:hAnsi="Verdan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5CB0E7C"/>
    <w:multiLevelType w:val="hybridMultilevel"/>
    <w:tmpl w:val="CC685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765FA1"/>
    <w:multiLevelType w:val="hybridMultilevel"/>
    <w:tmpl w:val="BE925C26"/>
    <w:lvl w:ilvl="0" w:tplc="9258B39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47A68D4"/>
    <w:multiLevelType w:val="hybridMultilevel"/>
    <w:tmpl w:val="C346F974"/>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7CAA5F85"/>
    <w:multiLevelType w:val="hybridMultilevel"/>
    <w:tmpl w:val="5AFCF7B8"/>
    <w:lvl w:ilvl="0" w:tplc="217E45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57287378">
    <w:abstractNumId w:val="2"/>
  </w:num>
  <w:num w:numId="2" w16cid:durableId="610943249">
    <w:abstractNumId w:val="14"/>
  </w:num>
  <w:num w:numId="3" w16cid:durableId="2056469801">
    <w:abstractNumId w:val="9"/>
  </w:num>
  <w:num w:numId="4" w16cid:durableId="1886990741">
    <w:abstractNumId w:val="3"/>
  </w:num>
  <w:num w:numId="5" w16cid:durableId="29500167">
    <w:abstractNumId w:val="11"/>
  </w:num>
  <w:num w:numId="6" w16cid:durableId="1891113074">
    <w:abstractNumId w:val="6"/>
  </w:num>
  <w:num w:numId="7" w16cid:durableId="1039937845">
    <w:abstractNumId w:val="7"/>
  </w:num>
  <w:num w:numId="8" w16cid:durableId="16453085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9337575">
    <w:abstractNumId w:val="4"/>
  </w:num>
  <w:num w:numId="10" w16cid:durableId="156461552">
    <w:abstractNumId w:val="15"/>
  </w:num>
  <w:num w:numId="11" w16cid:durableId="1269196359">
    <w:abstractNumId w:val="8"/>
  </w:num>
  <w:num w:numId="12" w16cid:durableId="562567408">
    <w:abstractNumId w:val="13"/>
  </w:num>
  <w:num w:numId="13" w16cid:durableId="599486831">
    <w:abstractNumId w:val="1"/>
  </w:num>
  <w:num w:numId="14" w16cid:durableId="1696538780">
    <w:abstractNumId w:val="10"/>
  </w:num>
  <w:num w:numId="15" w16cid:durableId="202848083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108"/>
    <w:rsid w:val="0000145F"/>
    <w:rsid w:val="00001F9E"/>
    <w:rsid w:val="00002B03"/>
    <w:rsid w:val="00003186"/>
    <w:rsid w:val="00003214"/>
    <w:rsid w:val="00004B97"/>
    <w:rsid w:val="000061E6"/>
    <w:rsid w:val="0001323C"/>
    <w:rsid w:val="00013BD3"/>
    <w:rsid w:val="00015D03"/>
    <w:rsid w:val="000308DF"/>
    <w:rsid w:val="00032005"/>
    <w:rsid w:val="000333C1"/>
    <w:rsid w:val="00033767"/>
    <w:rsid w:val="0004051D"/>
    <w:rsid w:val="000422E2"/>
    <w:rsid w:val="000434AA"/>
    <w:rsid w:val="00045259"/>
    <w:rsid w:val="00045EB8"/>
    <w:rsid w:val="00052A83"/>
    <w:rsid w:val="0006498D"/>
    <w:rsid w:val="000722ED"/>
    <w:rsid w:val="000741C7"/>
    <w:rsid w:val="0007591B"/>
    <w:rsid w:val="000850C2"/>
    <w:rsid w:val="000871FA"/>
    <w:rsid w:val="000911ED"/>
    <w:rsid w:val="00093925"/>
    <w:rsid w:val="00095D9B"/>
    <w:rsid w:val="000964F8"/>
    <w:rsid w:val="000A3E41"/>
    <w:rsid w:val="000A4179"/>
    <w:rsid w:val="000A5BE4"/>
    <w:rsid w:val="000B2DF5"/>
    <w:rsid w:val="000B60D8"/>
    <w:rsid w:val="000C154F"/>
    <w:rsid w:val="000C692B"/>
    <w:rsid w:val="000D0537"/>
    <w:rsid w:val="000E0A6F"/>
    <w:rsid w:val="000E1897"/>
    <w:rsid w:val="000E2B06"/>
    <w:rsid w:val="000F205D"/>
    <w:rsid w:val="000F2C92"/>
    <w:rsid w:val="000F55C3"/>
    <w:rsid w:val="000F5B06"/>
    <w:rsid w:val="000F7FFA"/>
    <w:rsid w:val="0010222A"/>
    <w:rsid w:val="00103A2D"/>
    <w:rsid w:val="00107D2E"/>
    <w:rsid w:val="001160C5"/>
    <w:rsid w:val="00121F44"/>
    <w:rsid w:val="00122A1F"/>
    <w:rsid w:val="001261AB"/>
    <w:rsid w:val="001264D8"/>
    <w:rsid w:val="00127527"/>
    <w:rsid w:val="00132908"/>
    <w:rsid w:val="0013343F"/>
    <w:rsid w:val="00134E2A"/>
    <w:rsid w:val="00137C67"/>
    <w:rsid w:val="00140A33"/>
    <w:rsid w:val="00143757"/>
    <w:rsid w:val="0014558C"/>
    <w:rsid w:val="0014672F"/>
    <w:rsid w:val="00152C3F"/>
    <w:rsid w:val="0015509C"/>
    <w:rsid w:val="00155DAC"/>
    <w:rsid w:val="00165BC0"/>
    <w:rsid w:val="001753AB"/>
    <w:rsid w:val="00182EE4"/>
    <w:rsid w:val="00185672"/>
    <w:rsid w:val="00190B6C"/>
    <w:rsid w:val="001A2667"/>
    <w:rsid w:val="001A4A3D"/>
    <w:rsid w:val="001B0885"/>
    <w:rsid w:val="001B275D"/>
    <w:rsid w:val="001B3DF7"/>
    <w:rsid w:val="001B67B9"/>
    <w:rsid w:val="001B7D7F"/>
    <w:rsid w:val="001C1656"/>
    <w:rsid w:val="001C4F5C"/>
    <w:rsid w:val="001D59E7"/>
    <w:rsid w:val="001E0ED3"/>
    <w:rsid w:val="001E1AEC"/>
    <w:rsid w:val="001E57C3"/>
    <w:rsid w:val="001F5688"/>
    <w:rsid w:val="00202FD5"/>
    <w:rsid w:val="0020380C"/>
    <w:rsid w:val="002041E5"/>
    <w:rsid w:val="00210445"/>
    <w:rsid w:val="0021082E"/>
    <w:rsid w:val="00210B72"/>
    <w:rsid w:val="00212834"/>
    <w:rsid w:val="00213128"/>
    <w:rsid w:val="00221338"/>
    <w:rsid w:val="00221EDB"/>
    <w:rsid w:val="002275B4"/>
    <w:rsid w:val="002311E6"/>
    <w:rsid w:val="002341D1"/>
    <w:rsid w:val="0023485D"/>
    <w:rsid w:val="00236150"/>
    <w:rsid w:val="00253AD3"/>
    <w:rsid w:val="00256DD5"/>
    <w:rsid w:val="002577DA"/>
    <w:rsid w:val="00266BA6"/>
    <w:rsid w:val="002721D2"/>
    <w:rsid w:val="00282C06"/>
    <w:rsid w:val="0028662A"/>
    <w:rsid w:val="002873CC"/>
    <w:rsid w:val="002947D3"/>
    <w:rsid w:val="002A4131"/>
    <w:rsid w:val="002B03D5"/>
    <w:rsid w:val="002B32FD"/>
    <w:rsid w:val="002C1752"/>
    <w:rsid w:val="002C378C"/>
    <w:rsid w:val="002C4952"/>
    <w:rsid w:val="002C64BC"/>
    <w:rsid w:val="002C6530"/>
    <w:rsid w:val="002E338E"/>
    <w:rsid w:val="002E72F5"/>
    <w:rsid w:val="002F4D97"/>
    <w:rsid w:val="00300048"/>
    <w:rsid w:val="003028EA"/>
    <w:rsid w:val="00305103"/>
    <w:rsid w:val="003070AE"/>
    <w:rsid w:val="003126D8"/>
    <w:rsid w:val="00312AF7"/>
    <w:rsid w:val="00314789"/>
    <w:rsid w:val="00324B8E"/>
    <w:rsid w:val="00330D34"/>
    <w:rsid w:val="003368E0"/>
    <w:rsid w:val="00346356"/>
    <w:rsid w:val="003531B9"/>
    <w:rsid w:val="00354139"/>
    <w:rsid w:val="00356B5F"/>
    <w:rsid w:val="00363F92"/>
    <w:rsid w:val="00367240"/>
    <w:rsid w:val="00377639"/>
    <w:rsid w:val="00382B68"/>
    <w:rsid w:val="003862AA"/>
    <w:rsid w:val="0038699A"/>
    <w:rsid w:val="00387C0B"/>
    <w:rsid w:val="00396D91"/>
    <w:rsid w:val="003A66DA"/>
    <w:rsid w:val="003A6D0E"/>
    <w:rsid w:val="003B7D1F"/>
    <w:rsid w:val="003C7A31"/>
    <w:rsid w:val="003D4510"/>
    <w:rsid w:val="003E1096"/>
    <w:rsid w:val="003E26EE"/>
    <w:rsid w:val="003E2910"/>
    <w:rsid w:val="003E487F"/>
    <w:rsid w:val="003E6312"/>
    <w:rsid w:val="003F502D"/>
    <w:rsid w:val="003F60B8"/>
    <w:rsid w:val="00405CC8"/>
    <w:rsid w:val="0041006B"/>
    <w:rsid w:val="004111FA"/>
    <w:rsid w:val="00412818"/>
    <w:rsid w:val="00416157"/>
    <w:rsid w:val="00422213"/>
    <w:rsid w:val="00437BAE"/>
    <w:rsid w:val="00445072"/>
    <w:rsid w:val="00447915"/>
    <w:rsid w:val="004603F1"/>
    <w:rsid w:val="004609B2"/>
    <w:rsid w:val="0046760B"/>
    <w:rsid w:val="00477191"/>
    <w:rsid w:val="00477408"/>
    <w:rsid w:val="00484410"/>
    <w:rsid w:val="004A0114"/>
    <w:rsid w:val="004A3042"/>
    <w:rsid w:val="004A3DC1"/>
    <w:rsid w:val="004A5F3E"/>
    <w:rsid w:val="004B0043"/>
    <w:rsid w:val="004B19D8"/>
    <w:rsid w:val="004B332B"/>
    <w:rsid w:val="004B50FE"/>
    <w:rsid w:val="004B6757"/>
    <w:rsid w:val="004B7B23"/>
    <w:rsid w:val="004C026D"/>
    <w:rsid w:val="004C053B"/>
    <w:rsid w:val="004C14AF"/>
    <w:rsid w:val="004C5E36"/>
    <w:rsid w:val="004D588F"/>
    <w:rsid w:val="004D5B3C"/>
    <w:rsid w:val="004D65D6"/>
    <w:rsid w:val="004E495F"/>
    <w:rsid w:val="004E4997"/>
    <w:rsid w:val="004E4FF3"/>
    <w:rsid w:val="004E685E"/>
    <w:rsid w:val="004F0E86"/>
    <w:rsid w:val="004F3108"/>
    <w:rsid w:val="00511F57"/>
    <w:rsid w:val="005126F0"/>
    <w:rsid w:val="00516D33"/>
    <w:rsid w:val="005215AA"/>
    <w:rsid w:val="00524181"/>
    <w:rsid w:val="00533C34"/>
    <w:rsid w:val="00534611"/>
    <w:rsid w:val="005373A0"/>
    <w:rsid w:val="00545A54"/>
    <w:rsid w:val="0054776B"/>
    <w:rsid w:val="00552BBD"/>
    <w:rsid w:val="00554391"/>
    <w:rsid w:val="005631CF"/>
    <w:rsid w:val="0056446B"/>
    <w:rsid w:val="00565A08"/>
    <w:rsid w:val="00566E95"/>
    <w:rsid w:val="00577796"/>
    <w:rsid w:val="00580D7D"/>
    <w:rsid w:val="005864F7"/>
    <w:rsid w:val="005874AA"/>
    <w:rsid w:val="00590ED5"/>
    <w:rsid w:val="005A3480"/>
    <w:rsid w:val="005A47E7"/>
    <w:rsid w:val="005B612B"/>
    <w:rsid w:val="005C24F6"/>
    <w:rsid w:val="005C3548"/>
    <w:rsid w:val="005C7359"/>
    <w:rsid w:val="005D1EB7"/>
    <w:rsid w:val="005E574F"/>
    <w:rsid w:val="005E63F5"/>
    <w:rsid w:val="005E64D6"/>
    <w:rsid w:val="005F31D9"/>
    <w:rsid w:val="005F4724"/>
    <w:rsid w:val="005F5477"/>
    <w:rsid w:val="00607790"/>
    <w:rsid w:val="006079F3"/>
    <w:rsid w:val="006120FC"/>
    <w:rsid w:val="00626E49"/>
    <w:rsid w:val="0063421E"/>
    <w:rsid w:val="00636DB2"/>
    <w:rsid w:val="006419F7"/>
    <w:rsid w:val="00642DC4"/>
    <w:rsid w:val="00645D31"/>
    <w:rsid w:val="00651E91"/>
    <w:rsid w:val="00661BBA"/>
    <w:rsid w:val="006639BF"/>
    <w:rsid w:val="006661D9"/>
    <w:rsid w:val="006765E7"/>
    <w:rsid w:val="00683870"/>
    <w:rsid w:val="0069318B"/>
    <w:rsid w:val="006A1E4A"/>
    <w:rsid w:val="006A21EC"/>
    <w:rsid w:val="006B06B1"/>
    <w:rsid w:val="006B3D79"/>
    <w:rsid w:val="006C499C"/>
    <w:rsid w:val="006C6EA9"/>
    <w:rsid w:val="006D43DF"/>
    <w:rsid w:val="006D5949"/>
    <w:rsid w:val="006D5BE0"/>
    <w:rsid w:val="006D5C68"/>
    <w:rsid w:val="006E27B4"/>
    <w:rsid w:val="006F09E3"/>
    <w:rsid w:val="006F2B20"/>
    <w:rsid w:val="006F408E"/>
    <w:rsid w:val="006F699A"/>
    <w:rsid w:val="00704FC7"/>
    <w:rsid w:val="0070709E"/>
    <w:rsid w:val="0071330D"/>
    <w:rsid w:val="0071403E"/>
    <w:rsid w:val="0071618D"/>
    <w:rsid w:val="00721CDF"/>
    <w:rsid w:val="00725178"/>
    <w:rsid w:val="00727D99"/>
    <w:rsid w:val="007318E7"/>
    <w:rsid w:val="00732D0C"/>
    <w:rsid w:val="00734CC3"/>
    <w:rsid w:val="007416BE"/>
    <w:rsid w:val="00747A6D"/>
    <w:rsid w:val="007536F3"/>
    <w:rsid w:val="00756411"/>
    <w:rsid w:val="00763FC5"/>
    <w:rsid w:val="00770471"/>
    <w:rsid w:val="00775B33"/>
    <w:rsid w:val="00775CB7"/>
    <w:rsid w:val="00776C91"/>
    <w:rsid w:val="00776F37"/>
    <w:rsid w:val="00780E1B"/>
    <w:rsid w:val="00781064"/>
    <w:rsid w:val="00794571"/>
    <w:rsid w:val="00797DC5"/>
    <w:rsid w:val="007A35DD"/>
    <w:rsid w:val="007A4FCE"/>
    <w:rsid w:val="007C592E"/>
    <w:rsid w:val="007D1343"/>
    <w:rsid w:val="007D5A74"/>
    <w:rsid w:val="007E3CA1"/>
    <w:rsid w:val="007F5B86"/>
    <w:rsid w:val="007F791A"/>
    <w:rsid w:val="00804B5F"/>
    <w:rsid w:val="00806150"/>
    <w:rsid w:val="00811F19"/>
    <w:rsid w:val="00821F3A"/>
    <w:rsid w:val="008345BC"/>
    <w:rsid w:val="0084087D"/>
    <w:rsid w:val="00847210"/>
    <w:rsid w:val="0085279A"/>
    <w:rsid w:val="00856578"/>
    <w:rsid w:val="00857932"/>
    <w:rsid w:val="00861B64"/>
    <w:rsid w:val="00862D8D"/>
    <w:rsid w:val="00866335"/>
    <w:rsid w:val="00866925"/>
    <w:rsid w:val="00875EAC"/>
    <w:rsid w:val="00881DF4"/>
    <w:rsid w:val="008841E6"/>
    <w:rsid w:val="008B0859"/>
    <w:rsid w:val="008B4C52"/>
    <w:rsid w:val="008C4AC6"/>
    <w:rsid w:val="008D1D1E"/>
    <w:rsid w:val="008D23B6"/>
    <w:rsid w:val="008D7640"/>
    <w:rsid w:val="008E070F"/>
    <w:rsid w:val="008E46BB"/>
    <w:rsid w:val="008F1066"/>
    <w:rsid w:val="0090292E"/>
    <w:rsid w:val="00912284"/>
    <w:rsid w:val="009124FC"/>
    <w:rsid w:val="00912E14"/>
    <w:rsid w:val="00913646"/>
    <w:rsid w:val="0091627E"/>
    <w:rsid w:val="009214F5"/>
    <w:rsid w:val="00925586"/>
    <w:rsid w:val="00926996"/>
    <w:rsid w:val="0093244A"/>
    <w:rsid w:val="009325E3"/>
    <w:rsid w:val="00932D82"/>
    <w:rsid w:val="009330E5"/>
    <w:rsid w:val="00933E17"/>
    <w:rsid w:val="00942095"/>
    <w:rsid w:val="009447F5"/>
    <w:rsid w:val="009454B8"/>
    <w:rsid w:val="00946031"/>
    <w:rsid w:val="00952D15"/>
    <w:rsid w:val="00953F93"/>
    <w:rsid w:val="0096442B"/>
    <w:rsid w:val="009701AE"/>
    <w:rsid w:val="00973D9B"/>
    <w:rsid w:val="00975FD2"/>
    <w:rsid w:val="0098308C"/>
    <w:rsid w:val="00985BDA"/>
    <w:rsid w:val="009925A7"/>
    <w:rsid w:val="009A3DA0"/>
    <w:rsid w:val="009A7C56"/>
    <w:rsid w:val="009B0A42"/>
    <w:rsid w:val="009B6EEA"/>
    <w:rsid w:val="009C415E"/>
    <w:rsid w:val="009C64BF"/>
    <w:rsid w:val="009D6B75"/>
    <w:rsid w:val="009E0515"/>
    <w:rsid w:val="009E0753"/>
    <w:rsid w:val="009E3DE4"/>
    <w:rsid w:val="009F01BA"/>
    <w:rsid w:val="009F68DC"/>
    <w:rsid w:val="00A10C7A"/>
    <w:rsid w:val="00A127BE"/>
    <w:rsid w:val="00A15C78"/>
    <w:rsid w:val="00A16F0B"/>
    <w:rsid w:val="00A17A3E"/>
    <w:rsid w:val="00A218D6"/>
    <w:rsid w:val="00A2272F"/>
    <w:rsid w:val="00A2443B"/>
    <w:rsid w:val="00A308EE"/>
    <w:rsid w:val="00A30FC8"/>
    <w:rsid w:val="00A331FB"/>
    <w:rsid w:val="00A420FD"/>
    <w:rsid w:val="00A4769B"/>
    <w:rsid w:val="00A5102E"/>
    <w:rsid w:val="00A54F27"/>
    <w:rsid w:val="00A57AA2"/>
    <w:rsid w:val="00A600C0"/>
    <w:rsid w:val="00A62372"/>
    <w:rsid w:val="00A639D2"/>
    <w:rsid w:val="00A63F29"/>
    <w:rsid w:val="00A67238"/>
    <w:rsid w:val="00A71035"/>
    <w:rsid w:val="00A71779"/>
    <w:rsid w:val="00A731BD"/>
    <w:rsid w:val="00A779FB"/>
    <w:rsid w:val="00A93958"/>
    <w:rsid w:val="00A97D30"/>
    <w:rsid w:val="00AA1451"/>
    <w:rsid w:val="00AA2D77"/>
    <w:rsid w:val="00AA3E15"/>
    <w:rsid w:val="00AA5AB7"/>
    <w:rsid w:val="00AA7D56"/>
    <w:rsid w:val="00AA7F10"/>
    <w:rsid w:val="00AB1A1F"/>
    <w:rsid w:val="00AB264F"/>
    <w:rsid w:val="00AB712F"/>
    <w:rsid w:val="00AC35D2"/>
    <w:rsid w:val="00AC457E"/>
    <w:rsid w:val="00AD16B9"/>
    <w:rsid w:val="00AD7BF1"/>
    <w:rsid w:val="00AE0D14"/>
    <w:rsid w:val="00AF1843"/>
    <w:rsid w:val="00AF30AF"/>
    <w:rsid w:val="00AF55BC"/>
    <w:rsid w:val="00B05D5A"/>
    <w:rsid w:val="00B15AB7"/>
    <w:rsid w:val="00B15F24"/>
    <w:rsid w:val="00B165F3"/>
    <w:rsid w:val="00B16C8F"/>
    <w:rsid w:val="00B265BD"/>
    <w:rsid w:val="00B33375"/>
    <w:rsid w:val="00B42954"/>
    <w:rsid w:val="00B46AFD"/>
    <w:rsid w:val="00B53212"/>
    <w:rsid w:val="00B535AB"/>
    <w:rsid w:val="00B6337E"/>
    <w:rsid w:val="00B6572E"/>
    <w:rsid w:val="00B65DF7"/>
    <w:rsid w:val="00B712E6"/>
    <w:rsid w:val="00B72BF1"/>
    <w:rsid w:val="00B80CE7"/>
    <w:rsid w:val="00B80DC9"/>
    <w:rsid w:val="00B8136C"/>
    <w:rsid w:val="00B8606D"/>
    <w:rsid w:val="00B939D7"/>
    <w:rsid w:val="00B971D7"/>
    <w:rsid w:val="00B979C4"/>
    <w:rsid w:val="00B97B0B"/>
    <w:rsid w:val="00BA444A"/>
    <w:rsid w:val="00BA4A6D"/>
    <w:rsid w:val="00BA5319"/>
    <w:rsid w:val="00BA6EEE"/>
    <w:rsid w:val="00BA7E90"/>
    <w:rsid w:val="00BB1460"/>
    <w:rsid w:val="00BB3C3E"/>
    <w:rsid w:val="00BB5D72"/>
    <w:rsid w:val="00BB6468"/>
    <w:rsid w:val="00BB6732"/>
    <w:rsid w:val="00BB7CD5"/>
    <w:rsid w:val="00BC0BFD"/>
    <w:rsid w:val="00BC0F3D"/>
    <w:rsid w:val="00BD0AEA"/>
    <w:rsid w:val="00BD0C7F"/>
    <w:rsid w:val="00BD2362"/>
    <w:rsid w:val="00BD3D2B"/>
    <w:rsid w:val="00BD4CA5"/>
    <w:rsid w:val="00BE1C99"/>
    <w:rsid w:val="00BE5D72"/>
    <w:rsid w:val="00BE70B6"/>
    <w:rsid w:val="00BF393E"/>
    <w:rsid w:val="00BF3FAE"/>
    <w:rsid w:val="00C00C6E"/>
    <w:rsid w:val="00C02AA5"/>
    <w:rsid w:val="00C11A57"/>
    <w:rsid w:val="00C239C6"/>
    <w:rsid w:val="00C247E6"/>
    <w:rsid w:val="00C27E30"/>
    <w:rsid w:val="00C32A5F"/>
    <w:rsid w:val="00C34086"/>
    <w:rsid w:val="00C42D21"/>
    <w:rsid w:val="00C43381"/>
    <w:rsid w:val="00C528F9"/>
    <w:rsid w:val="00C54C28"/>
    <w:rsid w:val="00C57C8D"/>
    <w:rsid w:val="00C66279"/>
    <w:rsid w:val="00C66752"/>
    <w:rsid w:val="00C72125"/>
    <w:rsid w:val="00C84BF4"/>
    <w:rsid w:val="00C95ABD"/>
    <w:rsid w:val="00C97367"/>
    <w:rsid w:val="00CA075B"/>
    <w:rsid w:val="00CA248D"/>
    <w:rsid w:val="00CB44CC"/>
    <w:rsid w:val="00CB78FD"/>
    <w:rsid w:val="00CB7DE9"/>
    <w:rsid w:val="00CC5B36"/>
    <w:rsid w:val="00CC5B86"/>
    <w:rsid w:val="00CD3FA7"/>
    <w:rsid w:val="00CD46A1"/>
    <w:rsid w:val="00CE188D"/>
    <w:rsid w:val="00CE5E96"/>
    <w:rsid w:val="00CE64F6"/>
    <w:rsid w:val="00CE67A2"/>
    <w:rsid w:val="00CE6FB3"/>
    <w:rsid w:val="00CF17C8"/>
    <w:rsid w:val="00D03261"/>
    <w:rsid w:val="00D065A4"/>
    <w:rsid w:val="00D06D4E"/>
    <w:rsid w:val="00D218A6"/>
    <w:rsid w:val="00D227C5"/>
    <w:rsid w:val="00D23102"/>
    <w:rsid w:val="00D24790"/>
    <w:rsid w:val="00D24D2B"/>
    <w:rsid w:val="00D25516"/>
    <w:rsid w:val="00D263BD"/>
    <w:rsid w:val="00D34746"/>
    <w:rsid w:val="00D34A3F"/>
    <w:rsid w:val="00D35D78"/>
    <w:rsid w:val="00D40289"/>
    <w:rsid w:val="00D42C14"/>
    <w:rsid w:val="00D4794B"/>
    <w:rsid w:val="00D47C08"/>
    <w:rsid w:val="00D50490"/>
    <w:rsid w:val="00D5053C"/>
    <w:rsid w:val="00D519B5"/>
    <w:rsid w:val="00D51E31"/>
    <w:rsid w:val="00D529D8"/>
    <w:rsid w:val="00D55907"/>
    <w:rsid w:val="00D602E0"/>
    <w:rsid w:val="00D61B72"/>
    <w:rsid w:val="00D61DBD"/>
    <w:rsid w:val="00D61F5E"/>
    <w:rsid w:val="00D631ED"/>
    <w:rsid w:val="00D665E2"/>
    <w:rsid w:val="00D726E5"/>
    <w:rsid w:val="00D777FD"/>
    <w:rsid w:val="00D81DAA"/>
    <w:rsid w:val="00D82CDF"/>
    <w:rsid w:val="00D8308C"/>
    <w:rsid w:val="00D90C9A"/>
    <w:rsid w:val="00D90DD4"/>
    <w:rsid w:val="00D93640"/>
    <w:rsid w:val="00D945C5"/>
    <w:rsid w:val="00DA13EF"/>
    <w:rsid w:val="00DC0A08"/>
    <w:rsid w:val="00DC6D7A"/>
    <w:rsid w:val="00DD5D6D"/>
    <w:rsid w:val="00DE506D"/>
    <w:rsid w:val="00DF0A20"/>
    <w:rsid w:val="00DF1F04"/>
    <w:rsid w:val="00DF40EF"/>
    <w:rsid w:val="00DF5C75"/>
    <w:rsid w:val="00E061A9"/>
    <w:rsid w:val="00E13F20"/>
    <w:rsid w:val="00E16755"/>
    <w:rsid w:val="00E25D78"/>
    <w:rsid w:val="00E27274"/>
    <w:rsid w:val="00E30C5B"/>
    <w:rsid w:val="00E3412C"/>
    <w:rsid w:val="00E3515E"/>
    <w:rsid w:val="00E36E89"/>
    <w:rsid w:val="00E40738"/>
    <w:rsid w:val="00E438FD"/>
    <w:rsid w:val="00E452B7"/>
    <w:rsid w:val="00E45E11"/>
    <w:rsid w:val="00E4678F"/>
    <w:rsid w:val="00E52CDC"/>
    <w:rsid w:val="00E53813"/>
    <w:rsid w:val="00E57B15"/>
    <w:rsid w:val="00E57DB0"/>
    <w:rsid w:val="00E668FC"/>
    <w:rsid w:val="00E67C4B"/>
    <w:rsid w:val="00E75670"/>
    <w:rsid w:val="00E804BA"/>
    <w:rsid w:val="00E843E3"/>
    <w:rsid w:val="00E863E5"/>
    <w:rsid w:val="00E87970"/>
    <w:rsid w:val="00E90A04"/>
    <w:rsid w:val="00E90BEF"/>
    <w:rsid w:val="00E918A4"/>
    <w:rsid w:val="00EA088D"/>
    <w:rsid w:val="00EA508B"/>
    <w:rsid w:val="00EA593A"/>
    <w:rsid w:val="00EA5C27"/>
    <w:rsid w:val="00EC3886"/>
    <w:rsid w:val="00EC50EB"/>
    <w:rsid w:val="00ED16FA"/>
    <w:rsid w:val="00ED46E7"/>
    <w:rsid w:val="00ED7D0A"/>
    <w:rsid w:val="00EE4DA5"/>
    <w:rsid w:val="00EE542C"/>
    <w:rsid w:val="00EE60F8"/>
    <w:rsid w:val="00EF08FD"/>
    <w:rsid w:val="00EF14E5"/>
    <w:rsid w:val="00EF230F"/>
    <w:rsid w:val="00EF24F9"/>
    <w:rsid w:val="00EF2966"/>
    <w:rsid w:val="00EF3D2F"/>
    <w:rsid w:val="00EF415E"/>
    <w:rsid w:val="00EF5F99"/>
    <w:rsid w:val="00EF76C8"/>
    <w:rsid w:val="00EF7EAD"/>
    <w:rsid w:val="00F02C8F"/>
    <w:rsid w:val="00F052AF"/>
    <w:rsid w:val="00F05893"/>
    <w:rsid w:val="00F11EBF"/>
    <w:rsid w:val="00F150B7"/>
    <w:rsid w:val="00F20CCA"/>
    <w:rsid w:val="00F2293F"/>
    <w:rsid w:val="00F403B4"/>
    <w:rsid w:val="00F413E1"/>
    <w:rsid w:val="00F4503A"/>
    <w:rsid w:val="00F45243"/>
    <w:rsid w:val="00F45769"/>
    <w:rsid w:val="00F52853"/>
    <w:rsid w:val="00F60E3B"/>
    <w:rsid w:val="00F71213"/>
    <w:rsid w:val="00F73575"/>
    <w:rsid w:val="00F800C6"/>
    <w:rsid w:val="00F8086E"/>
    <w:rsid w:val="00F80972"/>
    <w:rsid w:val="00F9186C"/>
    <w:rsid w:val="00F91CE6"/>
    <w:rsid w:val="00F92222"/>
    <w:rsid w:val="00F945D6"/>
    <w:rsid w:val="00F945E5"/>
    <w:rsid w:val="00FA6EDE"/>
    <w:rsid w:val="00FA72F0"/>
    <w:rsid w:val="00FB1074"/>
    <w:rsid w:val="00FB2446"/>
    <w:rsid w:val="00FB31D4"/>
    <w:rsid w:val="00FB3E93"/>
    <w:rsid w:val="00FB6B19"/>
    <w:rsid w:val="00FC13BD"/>
    <w:rsid w:val="00FC5377"/>
    <w:rsid w:val="00FD19C4"/>
    <w:rsid w:val="00FE758A"/>
    <w:rsid w:val="00FF08D2"/>
    <w:rsid w:val="00FF66E7"/>
    <w:rsid w:val="00FF6B40"/>
    <w:rsid w:val="00FF72D1"/>
    <w:rsid w:val="00FF7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9CC5"/>
  <w15:docId w15:val="{F863329F-F303-470D-8694-2B8072DE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096"/>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34"/>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Заголовок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unhideWhenUsed/>
    <w:rsid w:val="004C053B"/>
    <w:rPr>
      <w:sz w:val="20"/>
      <w:szCs w:val="20"/>
    </w:rPr>
  </w:style>
  <w:style w:type="character" w:customStyle="1" w:styleId="af4">
    <w:name w:val="Текст сноски Знак"/>
    <w:basedOn w:val="a0"/>
    <w:link w:val="af3"/>
    <w:uiPriority w:val="99"/>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styleId="af7">
    <w:name w:val="Emphasis"/>
    <w:basedOn w:val="a0"/>
    <w:uiPriority w:val="20"/>
    <w:qFormat/>
    <w:rsid w:val="00626E49"/>
    <w:rPr>
      <w:i/>
      <w:iCs/>
    </w:rPr>
  </w:style>
  <w:style w:type="paragraph" w:customStyle="1" w:styleId="14">
    <w:name w:val="Без интервала1"/>
    <w:rsid w:val="00CC5B86"/>
    <w:rPr>
      <w:sz w:val="24"/>
      <w:szCs w:val="24"/>
      <w:lang w:eastAsia="ru-RU"/>
    </w:rPr>
  </w:style>
  <w:style w:type="paragraph" w:styleId="33">
    <w:name w:val="Body Text Indent 3"/>
    <w:basedOn w:val="a"/>
    <w:link w:val="310"/>
    <w:uiPriority w:val="99"/>
    <w:rsid w:val="008841E6"/>
    <w:pPr>
      <w:tabs>
        <w:tab w:val="left" w:pos="2694"/>
      </w:tabs>
      <w:autoSpaceDE w:val="0"/>
      <w:autoSpaceDN w:val="0"/>
      <w:ind w:left="709"/>
      <w:jc w:val="both"/>
    </w:pPr>
    <w:rPr>
      <w:spacing w:val="20"/>
      <w:szCs w:val="20"/>
      <w:lang w:val="uk-UA"/>
    </w:rPr>
  </w:style>
  <w:style w:type="character" w:customStyle="1" w:styleId="34">
    <w:name w:val="Основной текст с отступом 3 Знак"/>
    <w:basedOn w:val="a0"/>
    <w:uiPriority w:val="99"/>
    <w:semiHidden/>
    <w:rsid w:val="008841E6"/>
    <w:rPr>
      <w:sz w:val="16"/>
      <w:szCs w:val="16"/>
      <w:lang w:val="ru-RU" w:eastAsia="ru-RU"/>
    </w:rPr>
  </w:style>
  <w:style w:type="character" w:customStyle="1" w:styleId="310">
    <w:name w:val="Основной текст с отступом 3 Знак1"/>
    <w:link w:val="33"/>
    <w:uiPriority w:val="99"/>
    <w:locked/>
    <w:rsid w:val="008841E6"/>
    <w:rPr>
      <w:spacing w:val="20"/>
      <w:sz w:val="28"/>
      <w:lang w:eastAsia="ru-RU"/>
    </w:rPr>
  </w:style>
  <w:style w:type="paragraph" w:customStyle="1" w:styleId="91">
    <w:name w:val="Знак Знак9"/>
    <w:basedOn w:val="a"/>
    <w:rsid w:val="008841E6"/>
    <w:rPr>
      <w:rFonts w:ascii="Verdana" w:hAnsi="Verdana" w:cs="Verdana"/>
      <w:sz w:val="20"/>
      <w:szCs w:val="20"/>
      <w:lang w:val="en-US" w:eastAsia="en-US"/>
    </w:rPr>
  </w:style>
  <w:style w:type="paragraph" w:customStyle="1" w:styleId="15">
    <w:name w:val="Абзац списка1"/>
    <w:basedOn w:val="a"/>
    <w:rsid w:val="00387C0B"/>
    <w:pPr>
      <w:ind w:left="720"/>
    </w:pPr>
    <w:rPr>
      <w:sz w:val="24"/>
      <w:szCs w:val="24"/>
      <w:lang w:val="uk-UA"/>
    </w:rPr>
  </w:style>
  <w:style w:type="paragraph" w:customStyle="1" w:styleId="92">
    <w:name w:val="Знак Знак9"/>
    <w:basedOn w:val="a"/>
    <w:rsid w:val="00AC35D2"/>
    <w:rPr>
      <w:rFonts w:ascii="Verdana" w:hAnsi="Verdana" w:cs="Verdana"/>
      <w:sz w:val="20"/>
      <w:szCs w:val="20"/>
      <w:lang w:val="en-US" w:eastAsia="en-US"/>
    </w:rPr>
  </w:style>
  <w:style w:type="paragraph" w:customStyle="1" w:styleId="93">
    <w:name w:val="Знак Знак9"/>
    <w:basedOn w:val="a"/>
    <w:rsid w:val="00F4503A"/>
    <w:rPr>
      <w:rFonts w:ascii="Verdana" w:hAnsi="Verdana" w:cs="Verdana"/>
      <w:sz w:val="20"/>
      <w:szCs w:val="20"/>
      <w:lang w:val="en-US" w:eastAsia="en-US"/>
    </w:rPr>
  </w:style>
  <w:style w:type="paragraph" w:styleId="af8">
    <w:name w:val="No Spacing"/>
    <w:uiPriority w:val="1"/>
    <w:qFormat/>
    <w:rsid w:val="00F4503A"/>
    <w:rPr>
      <w:sz w:val="24"/>
      <w:szCs w:val="24"/>
      <w:lang w:eastAsia="ru-RU"/>
    </w:rPr>
  </w:style>
  <w:style w:type="paragraph" w:customStyle="1" w:styleId="94">
    <w:name w:val="Знак Знак9"/>
    <w:basedOn w:val="a"/>
    <w:rsid w:val="00CE64F6"/>
    <w:rPr>
      <w:rFonts w:ascii="Verdana" w:hAnsi="Verdana" w:cs="Verdana"/>
      <w:sz w:val="20"/>
      <w:szCs w:val="20"/>
      <w:lang w:val="en-US" w:eastAsia="en-US"/>
    </w:rPr>
  </w:style>
  <w:style w:type="paragraph" w:styleId="af9">
    <w:name w:val="Body Text"/>
    <w:basedOn w:val="a"/>
    <w:link w:val="afa"/>
    <w:uiPriority w:val="99"/>
    <w:semiHidden/>
    <w:unhideWhenUsed/>
    <w:rsid w:val="003B7D1F"/>
    <w:pPr>
      <w:spacing w:after="120"/>
    </w:pPr>
  </w:style>
  <w:style w:type="character" w:customStyle="1" w:styleId="afa">
    <w:name w:val="Основной текст Знак"/>
    <w:basedOn w:val="a0"/>
    <w:link w:val="af9"/>
    <w:uiPriority w:val="99"/>
    <w:semiHidden/>
    <w:rsid w:val="003B7D1F"/>
    <w:rPr>
      <w:sz w:val="28"/>
      <w:szCs w:val="28"/>
      <w:lang w:val="ru-RU" w:eastAsia="ru-RU"/>
    </w:rPr>
  </w:style>
  <w:style w:type="character" w:customStyle="1" w:styleId="23">
    <w:name w:val="Основной текст (2)_"/>
    <w:basedOn w:val="a0"/>
    <w:link w:val="24"/>
    <w:rsid w:val="0038699A"/>
    <w:rPr>
      <w:sz w:val="28"/>
      <w:szCs w:val="28"/>
      <w:shd w:val="clear" w:color="auto" w:fill="FFFFFF"/>
    </w:rPr>
  </w:style>
  <w:style w:type="character" w:customStyle="1" w:styleId="afb">
    <w:name w:val="Подпись к таблице_"/>
    <w:basedOn w:val="a0"/>
    <w:rsid w:val="0038699A"/>
    <w:rPr>
      <w:rFonts w:ascii="Times New Roman" w:eastAsia="Times New Roman" w:hAnsi="Times New Roman" w:cs="Times New Roman"/>
      <w:b/>
      <w:bCs/>
      <w:i w:val="0"/>
      <w:iCs w:val="0"/>
      <w:smallCaps w:val="0"/>
      <w:strike w:val="0"/>
      <w:sz w:val="28"/>
      <w:szCs w:val="28"/>
      <w:u w:val="none"/>
    </w:rPr>
  </w:style>
  <w:style w:type="character" w:customStyle="1" w:styleId="afc">
    <w:name w:val="Подпись к таблице"/>
    <w:basedOn w:val="afb"/>
    <w:rsid w:val="0038699A"/>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13pt">
    <w:name w:val="Основной текст (2) + 13 pt"/>
    <w:basedOn w:val="23"/>
    <w:rsid w:val="0038699A"/>
    <w:rPr>
      <w:color w:val="000000"/>
      <w:spacing w:val="0"/>
      <w:w w:val="100"/>
      <w:position w:val="0"/>
      <w:sz w:val="26"/>
      <w:szCs w:val="26"/>
      <w:shd w:val="clear" w:color="auto" w:fill="FFFFFF"/>
      <w:lang w:val="uk-UA" w:eastAsia="uk-UA" w:bidi="uk-UA"/>
    </w:rPr>
  </w:style>
  <w:style w:type="character" w:customStyle="1" w:styleId="212pt">
    <w:name w:val="Основной текст (2) + 12 pt;Полужирный"/>
    <w:basedOn w:val="23"/>
    <w:rsid w:val="0038699A"/>
    <w:rPr>
      <w:b/>
      <w:bCs/>
      <w:color w:val="000000"/>
      <w:spacing w:val="0"/>
      <w:w w:val="100"/>
      <w:position w:val="0"/>
      <w:sz w:val="24"/>
      <w:szCs w:val="24"/>
      <w:shd w:val="clear" w:color="auto" w:fill="FFFFFF"/>
      <w:lang w:val="uk-UA" w:eastAsia="uk-UA" w:bidi="uk-UA"/>
    </w:rPr>
  </w:style>
  <w:style w:type="character" w:customStyle="1" w:styleId="212pt0">
    <w:name w:val="Основной текст (2) + 12 pt;Полужирный;Курсив"/>
    <w:basedOn w:val="23"/>
    <w:rsid w:val="0038699A"/>
    <w:rPr>
      <w:b/>
      <w:bCs/>
      <w:i/>
      <w:iCs/>
      <w:color w:val="000000"/>
      <w:spacing w:val="0"/>
      <w:w w:val="100"/>
      <w:position w:val="0"/>
      <w:sz w:val="24"/>
      <w:szCs w:val="24"/>
      <w:shd w:val="clear" w:color="auto" w:fill="FFFFFF"/>
      <w:lang w:val="uk-UA" w:eastAsia="uk-UA" w:bidi="uk-UA"/>
    </w:rPr>
  </w:style>
  <w:style w:type="paragraph" w:customStyle="1" w:styleId="24">
    <w:name w:val="Основной текст (2)"/>
    <w:basedOn w:val="a"/>
    <w:link w:val="23"/>
    <w:rsid w:val="0038699A"/>
    <w:pPr>
      <w:widowControl w:val="0"/>
      <w:shd w:val="clear" w:color="auto" w:fill="FFFFFF"/>
      <w:spacing w:after="1000" w:line="322" w:lineRule="exact"/>
      <w:ind w:hanging="360"/>
      <w:jc w:val="center"/>
    </w:pPr>
    <w:rPr>
      <w:lang w:val="uk-UA" w:eastAsia="uk-UA"/>
    </w:rPr>
  </w:style>
  <w:style w:type="paragraph" w:styleId="afd">
    <w:name w:val="Body Text Indent"/>
    <w:basedOn w:val="a"/>
    <w:link w:val="afe"/>
    <w:uiPriority w:val="99"/>
    <w:semiHidden/>
    <w:unhideWhenUsed/>
    <w:rsid w:val="000422E2"/>
    <w:pPr>
      <w:spacing w:after="120"/>
      <w:ind w:left="283"/>
    </w:pPr>
  </w:style>
  <w:style w:type="character" w:customStyle="1" w:styleId="afe">
    <w:name w:val="Основной текст с отступом Знак"/>
    <w:basedOn w:val="a0"/>
    <w:link w:val="afd"/>
    <w:uiPriority w:val="99"/>
    <w:semiHidden/>
    <w:rsid w:val="000422E2"/>
    <w:rPr>
      <w:sz w:val="28"/>
      <w:szCs w:val="28"/>
      <w:lang w:val="ru-RU" w:eastAsia="ru-RU"/>
    </w:rPr>
  </w:style>
  <w:style w:type="table" w:customStyle="1" w:styleId="16">
    <w:name w:val="Сетка таблицы1"/>
    <w:basedOn w:val="a1"/>
    <w:next w:val="ad"/>
    <w:uiPriority w:val="39"/>
    <w:rsid w:val="00D631ED"/>
    <w:rPr>
      <w:rFonts w:eastAsia="Calibri"/>
      <w:sz w:val="28"/>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63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04389">
      <w:bodyDiv w:val="1"/>
      <w:marLeft w:val="0"/>
      <w:marRight w:val="0"/>
      <w:marTop w:val="0"/>
      <w:marBottom w:val="0"/>
      <w:divBdr>
        <w:top w:val="none" w:sz="0" w:space="0" w:color="auto"/>
        <w:left w:val="none" w:sz="0" w:space="0" w:color="auto"/>
        <w:bottom w:val="none" w:sz="0" w:space="0" w:color="auto"/>
        <w:right w:val="none" w:sz="0" w:space="0" w:color="auto"/>
      </w:divBdr>
    </w:div>
    <w:div w:id="139468099">
      <w:bodyDiv w:val="1"/>
      <w:marLeft w:val="0"/>
      <w:marRight w:val="0"/>
      <w:marTop w:val="0"/>
      <w:marBottom w:val="0"/>
      <w:divBdr>
        <w:top w:val="none" w:sz="0" w:space="0" w:color="auto"/>
        <w:left w:val="none" w:sz="0" w:space="0" w:color="auto"/>
        <w:bottom w:val="none" w:sz="0" w:space="0" w:color="auto"/>
        <w:right w:val="none" w:sz="0" w:space="0" w:color="auto"/>
      </w:divBdr>
    </w:div>
    <w:div w:id="175309754">
      <w:bodyDiv w:val="1"/>
      <w:marLeft w:val="0"/>
      <w:marRight w:val="0"/>
      <w:marTop w:val="0"/>
      <w:marBottom w:val="0"/>
      <w:divBdr>
        <w:top w:val="none" w:sz="0" w:space="0" w:color="auto"/>
        <w:left w:val="none" w:sz="0" w:space="0" w:color="auto"/>
        <w:bottom w:val="none" w:sz="0" w:space="0" w:color="auto"/>
        <w:right w:val="none" w:sz="0" w:space="0" w:color="auto"/>
      </w:divBdr>
    </w:div>
    <w:div w:id="184830293">
      <w:bodyDiv w:val="1"/>
      <w:marLeft w:val="0"/>
      <w:marRight w:val="0"/>
      <w:marTop w:val="0"/>
      <w:marBottom w:val="0"/>
      <w:divBdr>
        <w:top w:val="none" w:sz="0" w:space="0" w:color="auto"/>
        <w:left w:val="none" w:sz="0" w:space="0" w:color="auto"/>
        <w:bottom w:val="none" w:sz="0" w:space="0" w:color="auto"/>
        <w:right w:val="none" w:sz="0" w:space="0" w:color="auto"/>
      </w:divBdr>
    </w:div>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308486578">
      <w:bodyDiv w:val="1"/>
      <w:marLeft w:val="0"/>
      <w:marRight w:val="0"/>
      <w:marTop w:val="0"/>
      <w:marBottom w:val="0"/>
      <w:divBdr>
        <w:top w:val="none" w:sz="0" w:space="0" w:color="auto"/>
        <w:left w:val="none" w:sz="0" w:space="0" w:color="auto"/>
        <w:bottom w:val="none" w:sz="0" w:space="0" w:color="auto"/>
        <w:right w:val="none" w:sz="0" w:space="0" w:color="auto"/>
      </w:divBdr>
    </w:div>
    <w:div w:id="478957554">
      <w:bodyDiv w:val="1"/>
      <w:marLeft w:val="0"/>
      <w:marRight w:val="0"/>
      <w:marTop w:val="0"/>
      <w:marBottom w:val="0"/>
      <w:divBdr>
        <w:top w:val="none" w:sz="0" w:space="0" w:color="auto"/>
        <w:left w:val="none" w:sz="0" w:space="0" w:color="auto"/>
        <w:bottom w:val="none" w:sz="0" w:space="0" w:color="auto"/>
        <w:right w:val="none" w:sz="0" w:space="0" w:color="auto"/>
      </w:divBdr>
    </w:div>
    <w:div w:id="610168151">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679283802">
      <w:bodyDiv w:val="1"/>
      <w:marLeft w:val="0"/>
      <w:marRight w:val="0"/>
      <w:marTop w:val="0"/>
      <w:marBottom w:val="0"/>
      <w:divBdr>
        <w:top w:val="none" w:sz="0" w:space="0" w:color="auto"/>
        <w:left w:val="none" w:sz="0" w:space="0" w:color="auto"/>
        <w:bottom w:val="none" w:sz="0" w:space="0" w:color="auto"/>
        <w:right w:val="none" w:sz="0" w:space="0" w:color="auto"/>
      </w:divBdr>
    </w:div>
    <w:div w:id="680006041">
      <w:bodyDiv w:val="1"/>
      <w:marLeft w:val="0"/>
      <w:marRight w:val="0"/>
      <w:marTop w:val="0"/>
      <w:marBottom w:val="0"/>
      <w:divBdr>
        <w:top w:val="none" w:sz="0" w:space="0" w:color="auto"/>
        <w:left w:val="none" w:sz="0" w:space="0" w:color="auto"/>
        <w:bottom w:val="none" w:sz="0" w:space="0" w:color="auto"/>
        <w:right w:val="none" w:sz="0" w:space="0" w:color="auto"/>
      </w:divBdr>
    </w:div>
    <w:div w:id="712192586">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777409538">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875115769">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184511195">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762944550">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1894928679">
      <w:bodyDiv w:val="1"/>
      <w:marLeft w:val="0"/>
      <w:marRight w:val="0"/>
      <w:marTop w:val="0"/>
      <w:marBottom w:val="0"/>
      <w:divBdr>
        <w:top w:val="none" w:sz="0" w:space="0" w:color="auto"/>
        <w:left w:val="none" w:sz="0" w:space="0" w:color="auto"/>
        <w:bottom w:val="none" w:sz="0" w:space="0" w:color="auto"/>
        <w:right w:val="none" w:sz="0" w:space="0" w:color="auto"/>
      </w:divBdr>
    </w:div>
    <w:div w:id="1973124101">
      <w:bodyDiv w:val="1"/>
      <w:marLeft w:val="0"/>
      <w:marRight w:val="0"/>
      <w:marTop w:val="0"/>
      <w:marBottom w:val="0"/>
      <w:divBdr>
        <w:top w:val="none" w:sz="0" w:space="0" w:color="auto"/>
        <w:left w:val="none" w:sz="0" w:space="0" w:color="auto"/>
        <w:bottom w:val="none" w:sz="0" w:space="0" w:color="auto"/>
        <w:right w:val="none" w:sz="0" w:space="0" w:color="auto"/>
      </w:divBdr>
    </w:div>
    <w:div w:id="2062631373">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 w:id="21097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sakova.m.l@nmu.one" TargetMode="External"/><Relationship Id="rId18" Type="http://schemas.openxmlformats.org/officeDocument/2006/relationships/hyperlink" Target="http://surl.li/alvis" TargetMode="External"/><Relationship Id="rId26" Type="http://schemas.openxmlformats.org/officeDocument/2006/relationships/hyperlink" Target="https://www.berufsstrategie.de/bewerbung-karriere-soft-skills/praesentation.php" TargetMode="External"/><Relationship Id="rId39" Type="http://schemas.openxmlformats.org/officeDocument/2006/relationships/theme" Target="theme/theme1.xml"/><Relationship Id="rId21" Type="http://schemas.openxmlformats.org/officeDocument/2006/relationships/hyperlink" Target="https://www.sciencedirect.com/journal/procedia-social-and-behavioral-sciences" TargetMode="External"/><Relationship Id="rId34" Type="http://schemas.openxmlformats.org/officeDocument/2006/relationships/hyperlink" Target="http://www.multitran.ru/c/m.exe?l1=3&amp;l2=2&amp;CL=1&amp;a=0" TargetMode="External"/><Relationship Id="rId7" Type="http://schemas.openxmlformats.org/officeDocument/2006/relationships/settings" Target="settings.xml"/><Relationship Id="rId12" Type="http://schemas.openxmlformats.org/officeDocument/2006/relationships/hyperlink" Target="https://do.nmu.org.ua/course/view.php?id=2681" TargetMode="External"/><Relationship Id="rId17" Type="http://schemas.openxmlformats.org/officeDocument/2006/relationships/hyperlink" Target="mailto:yaremenko.a.i@nmu.one" TargetMode="External"/><Relationship Id="rId25" Type="http://schemas.openxmlformats.org/officeDocument/2006/relationships/hyperlink" Target="https://rhetorik-online.de/rhetorik-tipps-checkliste-planung-und-vorbereitung-einer-prasentation/" TargetMode="External"/><Relationship Id="rId33" Type="http://schemas.openxmlformats.org/officeDocument/2006/relationships/hyperlink" Target="http://www.multitran.ru/c/m.exe?l1=3&amp;l2=2&amp;CL=1&amp;a=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vlenko.l.v@nmu.one" TargetMode="External"/><Relationship Id="rId20" Type="http://schemas.openxmlformats.org/officeDocument/2006/relationships/hyperlink" Target="http://cd16.iajc.org/wp-content/uploads/Camera-ready-papers/054-x-16_Writing%20for%20Publication%20_REVISED--Dyrud_.pdf" TargetMode="External"/><Relationship Id="rId29" Type="http://schemas.openxmlformats.org/officeDocument/2006/relationships/hyperlink" Target="http://www.umweltethik.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ochschulkompass.de/hochschulen.htm" TargetMode="External"/><Relationship Id="rId32" Type="http://schemas.openxmlformats.org/officeDocument/2006/relationships/hyperlink" Target="http://www.faz.net/"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iachok.n.v@nmu.one" TargetMode="External"/><Relationship Id="rId23" Type="http://schemas.openxmlformats.org/officeDocument/2006/relationships/hyperlink" Target="https://academic.oup.com/" TargetMode="External"/><Relationship Id="rId28" Type="http://schemas.openxmlformats.org/officeDocument/2006/relationships/hyperlink" Target="https://www.nachhaltigkeit.info/artikel/oekologie_1744.htm" TargetMode="External"/><Relationship Id="rId36" Type="http://schemas.openxmlformats.org/officeDocument/2006/relationships/hyperlink" Target="http://www.duden.de/deutsche_sprache/" TargetMode="External"/><Relationship Id="rId10" Type="http://schemas.openxmlformats.org/officeDocument/2006/relationships/endnotes" Target="endnotes.xml"/><Relationship Id="rId19" Type="http://schemas.openxmlformats.org/officeDocument/2006/relationships/hyperlink" Target="https://integrity.mit.edu/" TargetMode="External"/><Relationship Id="rId31" Type="http://schemas.openxmlformats.org/officeDocument/2006/relationships/hyperlink" Target="http://www.DW.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lan.n.i@nmu.one" TargetMode="External"/><Relationship Id="rId22" Type="http://schemas.openxmlformats.org/officeDocument/2006/relationships/hyperlink" Target="https://www.businessballs.com/communication-skills/presentation-skills-and-techniques/" TargetMode="External"/><Relationship Id="rId27" Type="http://schemas.openxmlformats.org/officeDocument/2006/relationships/hyperlink" Target="https://www.wissenschaft-aktuell.de/rubriken/Oekologie.html" TargetMode="External"/><Relationship Id="rId30" Type="http://schemas.openxmlformats.org/officeDocument/2006/relationships/hyperlink" Target="http://www.spiegel.de/" TargetMode="External"/><Relationship Id="rId35" Type="http://schemas.openxmlformats.org/officeDocument/2006/relationships/hyperlink" Target="http://www.duden.de/deutsche_sprach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2.xml><?xml version="1.0" encoding="utf-8"?>
<ds:datastoreItem xmlns:ds="http://schemas.openxmlformats.org/officeDocument/2006/customXml" ds:itemID="{F3D54EA3-C4DA-4A94-A604-DBFF94EEFCA2}">
  <ds:schemaRefs>
    <ds:schemaRef ds:uri="http://schemas.openxmlformats.org/officeDocument/2006/bibliography"/>
  </ds:schemaRefs>
</ds:datastoreItem>
</file>

<file path=customXml/itemProps3.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2799</Words>
  <Characters>15957</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18719</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Ісакова Марія Леонідівна</cp:lastModifiedBy>
  <cp:revision>10</cp:revision>
  <dcterms:created xsi:type="dcterms:W3CDTF">2024-03-27T10:44:00Z</dcterms:created>
  <dcterms:modified xsi:type="dcterms:W3CDTF">2024-04-11T08:07:00Z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