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D98C4" w14:textId="44E2EB11" w:rsidR="00CD5E4A" w:rsidRPr="000E5BF7" w:rsidRDefault="00CD5E4A" w:rsidP="00CD5E4A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14:paraId="7E9A7B14" w14:textId="77777777" w:rsidR="00CD5E4A" w:rsidRPr="000E5BF7" w:rsidRDefault="00CD5E4A" w:rsidP="00CD5E4A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14:paraId="0770B358" w14:textId="0B5DED97" w:rsidR="00CD5E4A" w:rsidRPr="000E5BF7" w:rsidRDefault="00CD5E4A" w:rsidP="00CD5E4A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14:paraId="099CDADD" w14:textId="77777777" w:rsidR="00680664" w:rsidRPr="006E5ACF" w:rsidRDefault="00680664" w:rsidP="002146A0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618503FC" w14:textId="77777777" w:rsidR="00680664" w:rsidRPr="006E5ACF" w:rsidRDefault="00680664" w:rsidP="00E95DAE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46F6C120" w14:textId="77777777" w:rsidR="00680664" w:rsidRPr="000E5BF7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3E2E0D">
        <w:rPr>
          <w:bCs/>
          <w:sz w:val="28"/>
          <w:szCs w:val="28"/>
        </w:rPr>
        <w:t>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14:paraId="404163D3" w14:textId="77777777" w:rsidTr="10D60ABD">
        <w:trPr>
          <w:trHeight w:val="1458"/>
        </w:trPr>
        <w:tc>
          <w:tcPr>
            <w:tcW w:w="4928" w:type="dxa"/>
          </w:tcPr>
          <w:p w14:paraId="035BB5A8" w14:textId="77777777" w:rsidR="00680664" w:rsidRPr="002E652D" w:rsidRDefault="004373EB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23CABD" wp14:editId="10D60ABD">
                  <wp:extent cx="2552700" cy="10033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70549704" w14:textId="77777777"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14:paraId="552DC070" w14:textId="0EC1EFE3" w:rsidR="00CC2EE5" w:rsidRPr="002E652D" w:rsidRDefault="00CC2EE5" w:rsidP="00CC2EE5">
            <w:pPr>
              <w:suppressAutoHyphens/>
              <w:spacing w:after="12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spacing w:val="-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EBED10C" wp14:editId="531FE89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</wp:posOffset>
                  </wp:positionV>
                  <wp:extent cx="2767965" cy="1211580"/>
                  <wp:effectExtent l="0" t="0" r="0" b="7620"/>
                  <wp:wrapTopAndBottom/>
                  <wp:docPr id="3965662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1FEF" w:rsidRPr="00CC2F23">
              <w:rPr>
                <w:bCs/>
                <w:color w:val="191919"/>
                <w:spacing w:val="-8"/>
                <w:lang w:eastAsia="zh-CN"/>
              </w:rPr>
              <w:t xml:space="preserve"> </w:t>
            </w:r>
          </w:p>
          <w:p w14:paraId="0E71D692" w14:textId="3E9A23AA" w:rsidR="00680664" w:rsidRPr="002E652D" w:rsidRDefault="00680664" w:rsidP="007C1FE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79F65C1" w14:textId="77777777"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290F5742" w14:textId="09A9AA63" w:rsidR="00680664" w:rsidRPr="004C3E4E" w:rsidRDefault="00680664" w:rsidP="00C323D7">
      <w:pPr>
        <w:pStyle w:val="a3"/>
        <w:spacing w:before="120" w:after="120"/>
        <w:jc w:val="center"/>
        <w:rPr>
          <w:i/>
          <w:sz w:val="28"/>
          <w:szCs w:val="28"/>
        </w:rPr>
      </w:pPr>
      <w:r w:rsidRPr="004C3E4E">
        <w:rPr>
          <w:color w:val="000000"/>
          <w:sz w:val="28"/>
          <w:szCs w:val="28"/>
        </w:rPr>
        <w:t>«</w:t>
      </w:r>
      <w:r w:rsidR="00404909">
        <w:rPr>
          <w:color w:val="000000"/>
          <w:sz w:val="28"/>
          <w:szCs w:val="28"/>
        </w:rPr>
        <w:t>Ділова і</w:t>
      </w:r>
      <w:r w:rsidR="003E2E0D" w:rsidRPr="003E2E0D">
        <w:rPr>
          <w:color w:val="000000"/>
          <w:sz w:val="28"/>
          <w:szCs w:val="28"/>
        </w:rPr>
        <w:t>ноземна (англійська/німецька/французька)</w:t>
      </w:r>
      <w:r w:rsidR="00404909" w:rsidRPr="00404909">
        <w:rPr>
          <w:color w:val="000000"/>
          <w:sz w:val="28"/>
          <w:szCs w:val="28"/>
        </w:rPr>
        <w:t xml:space="preserve"> </w:t>
      </w:r>
      <w:r w:rsidR="00404909" w:rsidRPr="003E2E0D">
        <w:rPr>
          <w:color w:val="000000"/>
          <w:sz w:val="28"/>
          <w:szCs w:val="28"/>
        </w:rPr>
        <w:t>мова</w:t>
      </w:r>
      <w:r w:rsidR="00404909" w:rsidRPr="004C3E4E">
        <w:rPr>
          <w:sz w:val="28"/>
          <w:szCs w:val="28"/>
        </w:rPr>
        <w:t xml:space="preserve"> </w:t>
      </w:r>
      <w:r w:rsidRPr="004C3E4E">
        <w:rPr>
          <w:sz w:val="28"/>
          <w:szCs w:val="28"/>
        </w:rPr>
        <w:t>»</w:t>
      </w:r>
      <w:r w:rsidR="00404909" w:rsidRPr="00404909">
        <w:rPr>
          <w:color w:val="000000"/>
          <w:sz w:val="28"/>
          <w:szCs w:val="28"/>
        </w:rPr>
        <w:t xml:space="preserve"> </w:t>
      </w:r>
    </w:p>
    <w:p w14:paraId="4C935704" w14:textId="77777777"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4252"/>
      </w:tblGrid>
      <w:tr w:rsidR="00FF52C9" w:rsidRPr="00B92F53" w14:paraId="238CBAD1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B7E1EB3" w14:textId="77777777" w:rsidR="00FF52C9" w:rsidRPr="00B92F53" w:rsidRDefault="00FF52C9" w:rsidP="00E414AB">
            <w:r w:rsidRPr="00B92F53">
              <w:t>Галузь знань …………….…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A7A1033" w14:textId="61E0EFB8" w:rsidR="00F509A0" w:rsidRPr="00F509A0" w:rsidRDefault="00F509A0" w:rsidP="00F509A0">
            <w:pPr>
              <w:pStyle w:val="Default"/>
              <w:rPr>
                <w:lang w:val="en-US"/>
              </w:rPr>
            </w:pPr>
            <w:r>
              <w:t>07</w:t>
            </w:r>
            <w:r w:rsidR="00556043">
              <w:t xml:space="preserve"> «</w:t>
            </w:r>
            <w:proofErr w:type="spellStart"/>
            <w:r w:rsidRPr="00F509A0">
              <w:rPr>
                <w:lang w:val="en-US"/>
              </w:rPr>
              <w:t>Управління</w:t>
            </w:r>
            <w:proofErr w:type="spellEnd"/>
            <w:r w:rsidRPr="00F509A0">
              <w:rPr>
                <w:lang w:val="en-US"/>
              </w:rPr>
              <w:t xml:space="preserve"> </w:t>
            </w:r>
            <w:proofErr w:type="spellStart"/>
            <w:r w:rsidRPr="00F509A0">
              <w:rPr>
                <w:lang w:val="en-US"/>
              </w:rPr>
              <w:t>та</w:t>
            </w:r>
            <w:proofErr w:type="spellEnd"/>
            <w:r w:rsidRPr="00F509A0">
              <w:rPr>
                <w:lang w:val="en-US"/>
              </w:rPr>
              <w:t xml:space="preserve"> </w:t>
            </w:r>
            <w:proofErr w:type="spellStart"/>
            <w:proofErr w:type="gramStart"/>
            <w:r w:rsidRPr="00F509A0">
              <w:rPr>
                <w:lang w:val="en-US"/>
              </w:rPr>
              <w:t>адміністрування</w:t>
            </w:r>
            <w:proofErr w:type="spellEnd"/>
            <w:r>
              <w:t xml:space="preserve"> </w:t>
            </w:r>
            <w:r w:rsidR="00FF52C9">
              <w:t>»</w:t>
            </w:r>
            <w:proofErr w:type="gramEnd"/>
          </w:p>
          <w:p w14:paraId="406CA899" w14:textId="743B937B" w:rsidR="00FF52C9" w:rsidRPr="00B92F53" w:rsidRDefault="00FF52C9" w:rsidP="00F509A0"/>
        </w:tc>
      </w:tr>
      <w:tr w:rsidR="00FF52C9" w:rsidRPr="00B92F53" w14:paraId="050380F4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8E7B778" w14:textId="77777777" w:rsidR="00FF52C9" w:rsidRPr="00B92F53" w:rsidRDefault="00FF52C9" w:rsidP="00E414AB">
            <w:r w:rsidRPr="00B92F53">
              <w:t>Спеціальність ……………...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C7664BE" w14:textId="755247B4" w:rsidR="00FF52C9" w:rsidRPr="00B92F53" w:rsidRDefault="00F509A0" w:rsidP="00F509A0">
            <w:r>
              <w:t>073</w:t>
            </w:r>
            <w:r w:rsidR="00FF52C9">
              <w:t xml:space="preserve"> «</w:t>
            </w:r>
            <w:r>
              <w:t>Менеджмент</w:t>
            </w:r>
            <w:r w:rsidR="00556043">
              <w:t xml:space="preserve"> </w:t>
            </w:r>
            <w:r w:rsidR="00FF52C9">
              <w:t>»</w:t>
            </w:r>
          </w:p>
        </w:tc>
      </w:tr>
      <w:tr w:rsidR="00FF52C9" w:rsidRPr="00B92F53" w14:paraId="28EC9F65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276BF65" w14:textId="77777777" w:rsidR="00FF52C9" w:rsidRPr="00B92F53" w:rsidRDefault="00FF52C9" w:rsidP="00E414AB">
            <w:r w:rsidRPr="00B92F53">
              <w:t>Освітній рівень…………….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0996CB8" w14:textId="77777777" w:rsidR="00FF52C9" w:rsidRPr="00B92F53" w:rsidRDefault="00FF52C9" w:rsidP="00FF52C9">
            <w:r>
              <w:t>бакалавр</w:t>
            </w:r>
          </w:p>
        </w:tc>
      </w:tr>
      <w:tr w:rsidR="00FF52C9" w:rsidRPr="00B92F53" w14:paraId="29DB65E0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8ABA349" w14:textId="77777777" w:rsidR="00FF52C9" w:rsidRPr="00B92F53" w:rsidRDefault="00FF52C9" w:rsidP="00E414AB">
            <w:r w:rsidRPr="00B92F53">
              <w:t xml:space="preserve">Освітньо-професійна програма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BA3E6D6" w14:textId="3F86081F" w:rsidR="00FF52C9" w:rsidRPr="00556043" w:rsidRDefault="00FF52C9" w:rsidP="00F509A0">
            <w:pPr>
              <w:pStyle w:val="Default"/>
              <w:rPr>
                <w:lang w:val="en-US"/>
              </w:rPr>
            </w:pPr>
            <w:r>
              <w:t>«</w:t>
            </w:r>
            <w:proofErr w:type="gramStart"/>
            <w:r w:rsidR="00F509A0">
              <w:t>Менеджмент</w:t>
            </w:r>
            <w:r w:rsidR="00556043" w:rsidRPr="00556043">
              <w:t xml:space="preserve"> </w:t>
            </w:r>
            <w:r w:rsidRPr="00556043">
              <w:t>»</w:t>
            </w:r>
            <w:proofErr w:type="gramEnd"/>
          </w:p>
        </w:tc>
      </w:tr>
      <w:tr w:rsidR="00680664" w:rsidRPr="00B92F53" w14:paraId="6CDB9E2E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0E01CD0" w14:textId="77777777" w:rsidR="00680664" w:rsidRPr="00B92F53" w:rsidRDefault="00680664" w:rsidP="00E414AB">
            <w:r w:rsidRPr="00B92F53">
              <w:t>Спеціалізація ………………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0BE3A9F" w14:textId="77777777" w:rsidR="00680664" w:rsidRPr="00B92F53" w:rsidRDefault="00B347BF" w:rsidP="00E16396">
            <w:pPr>
              <w:rPr>
                <w:color w:val="FF0000"/>
              </w:rPr>
            </w:pPr>
            <w:r>
              <w:t>-</w:t>
            </w:r>
          </w:p>
        </w:tc>
      </w:tr>
      <w:tr w:rsidR="00680664" w:rsidRPr="00B92F53" w14:paraId="09228F2E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050424C" w14:textId="77777777"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20C338D" w14:textId="77777777" w:rsidR="00680664" w:rsidRPr="00B92F53" w:rsidRDefault="004C24FA" w:rsidP="00E16396">
            <w:r>
              <w:t>нормативна</w:t>
            </w:r>
          </w:p>
        </w:tc>
      </w:tr>
      <w:tr w:rsidR="00680664" w:rsidRPr="00B92F53" w14:paraId="2DD11966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0DDB7ADB" w14:textId="77777777"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3804DE4E" w14:textId="33BACCC6" w:rsidR="00680664" w:rsidRPr="00B92F53" w:rsidRDefault="00AB5AED" w:rsidP="00614014">
            <w:r>
              <w:rPr>
                <w:lang w:val="en-US"/>
              </w:rPr>
              <w:t>3</w:t>
            </w:r>
            <w:r w:rsidR="00680664" w:rsidRPr="002B57FC">
              <w:t xml:space="preserve"> креди</w:t>
            </w:r>
            <w:r w:rsidR="00AA01E9">
              <w:t>т</w:t>
            </w:r>
            <w:r w:rsidR="003E2E0D">
              <w:t>ів</w:t>
            </w:r>
            <w:r w:rsidR="00680664" w:rsidRPr="002B57FC">
              <w:t xml:space="preserve"> </w:t>
            </w:r>
            <w:r w:rsidR="00B06427" w:rsidRPr="002B57FC">
              <w:t>ЄК</w:t>
            </w:r>
            <w:r w:rsidR="00680664" w:rsidRPr="002B57FC">
              <w:t>Т</w:t>
            </w:r>
            <w:r w:rsidR="00B06427" w:rsidRPr="002B57FC">
              <w:t>С</w:t>
            </w:r>
            <w:r w:rsidR="00680664" w:rsidRPr="002B57FC">
              <w:t xml:space="preserve"> (</w:t>
            </w:r>
            <w:r>
              <w:rPr>
                <w:lang w:val="en-US"/>
              </w:rPr>
              <w:t>18</w:t>
            </w:r>
            <w:r w:rsidR="00B13A8C">
              <w:t>0</w:t>
            </w:r>
            <w:r w:rsidR="00680664" w:rsidRPr="002B57FC">
              <w:t xml:space="preserve"> годин)</w:t>
            </w:r>
          </w:p>
        </w:tc>
      </w:tr>
      <w:tr w:rsidR="00680664" w:rsidRPr="00B92F53" w14:paraId="0F5E16D7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49C82756" w14:textId="77777777"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1E99DA72" w14:textId="77777777" w:rsidR="00680664" w:rsidRPr="00B92F53" w:rsidRDefault="003E2E0D" w:rsidP="00A81160">
            <w:r>
              <w:t>іспит</w:t>
            </w:r>
          </w:p>
        </w:tc>
      </w:tr>
      <w:tr w:rsidR="00680664" w:rsidRPr="00B92F53" w14:paraId="57221DAF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279EFE43" w14:textId="77777777"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198D271C" w14:textId="450DCB63" w:rsidR="00680664" w:rsidRPr="00B92F53" w:rsidRDefault="00404909" w:rsidP="004762A7">
            <w:r>
              <w:t>3</w:t>
            </w:r>
            <w:r w:rsidR="00680664" w:rsidRPr="00B92F53">
              <w:t xml:space="preserve">-й </w:t>
            </w:r>
            <w:r>
              <w:t>та 4</w:t>
            </w:r>
            <w:r w:rsidR="003E2E0D">
              <w:t xml:space="preserve">-й </w:t>
            </w:r>
            <w:r w:rsidR="00680664" w:rsidRPr="00B92F53">
              <w:t>семестр</w:t>
            </w:r>
            <w:r w:rsidR="003E2E0D">
              <w:t>и</w:t>
            </w:r>
          </w:p>
        </w:tc>
      </w:tr>
      <w:tr w:rsidR="00680664" w:rsidRPr="00B92F53" w14:paraId="6589C21F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52D9AB79" w14:textId="77777777"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03942630" w14:textId="77777777" w:rsidR="00680664" w:rsidRPr="003E2E0D" w:rsidRDefault="003E2E0D" w:rsidP="004762A7">
            <w:r w:rsidRPr="003E2E0D">
              <w:t>англійська/німецька/французька</w:t>
            </w:r>
          </w:p>
        </w:tc>
      </w:tr>
    </w:tbl>
    <w:p w14:paraId="70E9126D" w14:textId="77777777" w:rsidR="00680664" w:rsidRPr="006E5ACF" w:rsidRDefault="00680664" w:rsidP="00C323D7">
      <w:pPr>
        <w:spacing w:before="80"/>
      </w:pPr>
    </w:p>
    <w:p w14:paraId="05E562DC" w14:textId="77777777" w:rsidR="004702A2" w:rsidRDefault="00680664" w:rsidP="004702A2">
      <w:pPr>
        <w:spacing w:before="80"/>
        <w:ind w:left="3686" w:hanging="1843"/>
        <w:rPr>
          <w:u w:val="single"/>
        </w:rPr>
      </w:pPr>
      <w:r w:rsidRPr="00245F64">
        <w:t>Викладач</w:t>
      </w:r>
      <w:r w:rsidR="00C01415" w:rsidRPr="00245F64">
        <w:t>і</w:t>
      </w:r>
      <w:r w:rsidRPr="00245F64">
        <w:t>:</w:t>
      </w:r>
      <w:r w:rsidR="004C24FA" w:rsidRPr="00245F64">
        <w:t xml:space="preserve"> </w:t>
      </w:r>
      <w:proofErr w:type="spellStart"/>
      <w:r w:rsidR="00F509A0">
        <w:t>проф.Кострицька</w:t>
      </w:r>
      <w:proofErr w:type="spellEnd"/>
      <w:r w:rsidR="00F509A0">
        <w:t xml:space="preserve"> С.І., </w:t>
      </w:r>
      <w:r w:rsidR="00245F64" w:rsidRPr="00245F64">
        <w:rPr>
          <w:u w:val="single"/>
        </w:rPr>
        <w:t xml:space="preserve">ст. викладач </w:t>
      </w:r>
      <w:r w:rsidR="00556043">
        <w:rPr>
          <w:u w:val="single"/>
        </w:rPr>
        <w:t>Губкіна В.В.</w:t>
      </w:r>
      <w:r w:rsidR="004702A2">
        <w:rPr>
          <w:u w:val="single"/>
        </w:rPr>
        <w:t xml:space="preserve">, </w:t>
      </w:r>
    </w:p>
    <w:p w14:paraId="3874C068" w14:textId="204EA717" w:rsidR="00680664" w:rsidRPr="008E67D3" w:rsidRDefault="004702A2" w:rsidP="004702A2">
      <w:pPr>
        <w:spacing w:before="80"/>
        <w:ind w:left="3686" w:hanging="1843"/>
        <w:rPr>
          <w:i/>
          <w:sz w:val="16"/>
          <w:szCs w:val="16"/>
          <w:lang w:val="ru-RU"/>
        </w:rPr>
      </w:pPr>
      <w:r>
        <w:rPr>
          <w:u w:val="single"/>
        </w:rPr>
        <w:t xml:space="preserve">                   ст.викладач </w:t>
      </w:r>
      <w:r w:rsidR="00216DFA">
        <w:rPr>
          <w:u w:val="single"/>
        </w:rPr>
        <w:t xml:space="preserve"> </w:t>
      </w:r>
      <w:proofErr w:type="spellStart"/>
      <w:r w:rsidR="00B62AD4" w:rsidRPr="00152980">
        <w:rPr>
          <w:u w:val="single"/>
          <w:lang w:val="ru-RU"/>
        </w:rPr>
        <w:t>Іванченко</w:t>
      </w:r>
      <w:proofErr w:type="spellEnd"/>
      <w:r w:rsidR="00B62AD4" w:rsidRPr="00152980">
        <w:rPr>
          <w:u w:val="single"/>
          <w:lang w:val="ru-RU"/>
        </w:rPr>
        <w:t xml:space="preserve"> </w:t>
      </w:r>
      <w:r w:rsidR="00F10278" w:rsidRPr="00152980">
        <w:rPr>
          <w:u w:val="single"/>
          <w:lang w:val="ru-RU"/>
        </w:rPr>
        <w:t>І.А</w:t>
      </w:r>
      <w:r>
        <w:rPr>
          <w:u w:val="single"/>
        </w:rPr>
        <w:t>.</w:t>
      </w:r>
    </w:p>
    <w:p w14:paraId="72062354" w14:textId="77777777" w:rsidR="00680664" w:rsidRPr="006E5ACF" w:rsidRDefault="00680664" w:rsidP="00C323D7">
      <w:pPr>
        <w:jc w:val="center"/>
        <w:rPr>
          <w:i/>
          <w:sz w:val="16"/>
          <w:szCs w:val="16"/>
        </w:rPr>
      </w:pPr>
    </w:p>
    <w:p w14:paraId="40D0FD1B" w14:textId="77777777" w:rsidR="004F6F8D" w:rsidRDefault="004F6F8D" w:rsidP="004762A7">
      <w:pPr>
        <w:ind w:left="1134"/>
        <w:jc w:val="center"/>
        <w:rPr>
          <w:sz w:val="22"/>
          <w:szCs w:val="22"/>
        </w:rPr>
      </w:pPr>
    </w:p>
    <w:p w14:paraId="64BC0140" w14:textId="77777777" w:rsidR="004F6F8D" w:rsidRDefault="004F6F8D" w:rsidP="004762A7">
      <w:pPr>
        <w:ind w:left="1134"/>
        <w:jc w:val="center"/>
        <w:rPr>
          <w:sz w:val="22"/>
          <w:szCs w:val="22"/>
        </w:rPr>
      </w:pPr>
    </w:p>
    <w:p w14:paraId="70864DA4" w14:textId="2C8AD28C"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</w:t>
      </w:r>
      <w:r w:rsidR="003A1C34">
        <w:rPr>
          <w:sz w:val="22"/>
          <w:szCs w:val="22"/>
        </w:rPr>
        <w:t>___</w:t>
      </w:r>
      <w:r w:rsidRPr="006E5ACF">
        <w:rPr>
          <w:sz w:val="22"/>
          <w:szCs w:val="22"/>
        </w:rPr>
        <w:t>/20</w:t>
      </w:r>
      <w:r w:rsidR="003A1C34">
        <w:rPr>
          <w:sz w:val="22"/>
          <w:szCs w:val="22"/>
        </w:rPr>
        <w:t>___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6B5D7DCB" w14:textId="77777777"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7CAFC044" w14:textId="77777777" w:rsidR="00680664" w:rsidRPr="006E5ACF" w:rsidRDefault="003A1C34" w:rsidP="004762A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80664" w:rsidRPr="006E5ACF">
        <w:rPr>
          <w:sz w:val="22"/>
          <w:szCs w:val="22"/>
        </w:rPr>
        <w:t xml:space="preserve">   на 20__</w:t>
      </w:r>
      <w:r>
        <w:rPr>
          <w:sz w:val="22"/>
          <w:szCs w:val="22"/>
        </w:rPr>
        <w:t>_</w:t>
      </w:r>
      <w:r w:rsidR="00680664" w:rsidRPr="006E5ACF">
        <w:rPr>
          <w:sz w:val="22"/>
          <w:szCs w:val="22"/>
        </w:rPr>
        <w:t>/20__</w:t>
      </w:r>
      <w:r>
        <w:rPr>
          <w:sz w:val="22"/>
          <w:szCs w:val="22"/>
        </w:rPr>
        <w:t>_</w:t>
      </w:r>
      <w:r w:rsidR="00680664" w:rsidRPr="006E5ACF">
        <w:rPr>
          <w:sz w:val="22"/>
          <w:szCs w:val="22"/>
        </w:rPr>
        <w:t xml:space="preserve"> </w:t>
      </w:r>
      <w:proofErr w:type="spellStart"/>
      <w:r w:rsidR="00680664" w:rsidRPr="006E5ACF">
        <w:rPr>
          <w:sz w:val="22"/>
          <w:szCs w:val="22"/>
        </w:rPr>
        <w:t>н.р</w:t>
      </w:r>
      <w:proofErr w:type="spellEnd"/>
      <w:r w:rsidR="00680664" w:rsidRPr="006E5ACF">
        <w:rPr>
          <w:sz w:val="22"/>
          <w:szCs w:val="22"/>
        </w:rPr>
        <w:t>. __________(___________) «__»___ 20__р.</w:t>
      </w:r>
    </w:p>
    <w:p w14:paraId="7D6FE3B7" w14:textId="77777777"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487FDCCA" w14:textId="77777777"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2BE14508" w14:textId="77777777" w:rsidR="004F6F8D" w:rsidRPr="00C66B53" w:rsidRDefault="004F6F8D" w:rsidP="00CC2EE5">
      <w:pPr>
        <w:tabs>
          <w:tab w:val="left" w:pos="4253"/>
        </w:tabs>
        <w:rPr>
          <w:bCs/>
          <w:sz w:val="28"/>
          <w:szCs w:val="28"/>
        </w:rPr>
      </w:pPr>
    </w:p>
    <w:p w14:paraId="7AC3496F" w14:textId="545A6BAA" w:rsidR="00CD5E4A" w:rsidRPr="006E5ACF" w:rsidRDefault="00CD5E4A" w:rsidP="00CD5E4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30E525BB" w14:textId="77777777" w:rsidR="00CD5E4A" w:rsidRPr="006E5ACF" w:rsidRDefault="00CD5E4A" w:rsidP="00CD5E4A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61E53AE4" w14:textId="23D1399F" w:rsidR="00680664" w:rsidRPr="006E5ACF" w:rsidRDefault="00CD5E4A" w:rsidP="00CD5E4A">
      <w:pPr>
        <w:spacing w:before="120"/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D0572D">
        <w:rPr>
          <w:bCs/>
          <w:sz w:val="28"/>
          <w:szCs w:val="28"/>
        </w:rPr>
        <w:t>2</w:t>
      </w:r>
      <w:r w:rsidR="00876CF3">
        <w:rPr>
          <w:bCs/>
          <w:sz w:val="28"/>
          <w:szCs w:val="28"/>
        </w:rPr>
        <w:t>3</w:t>
      </w:r>
      <w:r w:rsidR="00680664" w:rsidRPr="006E5ACF">
        <w:rPr>
          <w:b/>
          <w:color w:val="000000"/>
          <w:sz w:val="28"/>
          <w:szCs w:val="28"/>
        </w:rPr>
        <w:br w:type="page"/>
      </w:r>
    </w:p>
    <w:p w14:paraId="4D472E01" w14:textId="77777777" w:rsidR="00CC2EE5" w:rsidRPr="00C66B53" w:rsidRDefault="00CC2EE5" w:rsidP="00556043">
      <w:pPr>
        <w:pStyle w:val="a3"/>
        <w:ind w:left="-142" w:firstLine="567"/>
        <w:jc w:val="both"/>
        <w:rPr>
          <w:b w:val="0"/>
          <w:sz w:val="28"/>
          <w:szCs w:val="28"/>
        </w:rPr>
      </w:pPr>
    </w:p>
    <w:p w14:paraId="3211335E" w14:textId="0A2BCC3E" w:rsidR="00CD5E4A" w:rsidRPr="00133798" w:rsidRDefault="00680664" w:rsidP="00556043">
      <w:pPr>
        <w:pStyle w:val="a3"/>
        <w:ind w:left="-142" w:firstLine="567"/>
        <w:jc w:val="both"/>
        <w:rPr>
          <w:b w:val="0"/>
          <w:color w:val="000000"/>
          <w:sz w:val="28"/>
          <w:szCs w:val="28"/>
        </w:rPr>
      </w:pPr>
      <w:r w:rsidRPr="00133798">
        <w:rPr>
          <w:b w:val="0"/>
          <w:sz w:val="28"/>
          <w:szCs w:val="28"/>
        </w:rPr>
        <w:t xml:space="preserve">Робоча програма навчальної дисципліни </w:t>
      </w:r>
      <w:r w:rsidRPr="00133798">
        <w:rPr>
          <w:b w:val="0"/>
          <w:color w:val="000000"/>
          <w:sz w:val="28"/>
          <w:szCs w:val="28"/>
        </w:rPr>
        <w:t>«</w:t>
      </w:r>
      <w:r w:rsidR="00404909" w:rsidRPr="00133798">
        <w:rPr>
          <w:b w:val="0"/>
          <w:color w:val="000000"/>
          <w:sz w:val="28"/>
          <w:szCs w:val="28"/>
        </w:rPr>
        <w:t>Ділова і</w:t>
      </w:r>
      <w:r w:rsidR="003E2E0D" w:rsidRPr="00133798">
        <w:rPr>
          <w:b w:val="0"/>
          <w:color w:val="000000"/>
          <w:sz w:val="28"/>
          <w:szCs w:val="28"/>
        </w:rPr>
        <w:t>ноземна (англійська/німецька/французька)</w:t>
      </w:r>
      <w:r w:rsidR="006E375C" w:rsidRPr="00133798">
        <w:rPr>
          <w:b w:val="0"/>
          <w:color w:val="000000"/>
          <w:sz w:val="28"/>
          <w:szCs w:val="28"/>
        </w:rPr>
        <w:t xml:space="preserve"> мова</w:t>
      </w:r>
      <w:r w:rsidR="006E375C" w:rsidRPr="00133798">
        <w:rPr>
          <w:b w:val="0"/>
          <w:sz w:val="28"/>
          <w:szCs w:val="28"/>
        </w:rPr>
        <w:t xml:space="preserve"> </w:t>
      </w:r>
      <w:r w:rsidRPr="00133798">
        <w:rPr>
          <w:b w:val="0"/>
          <w:sz w:val="28"/>
          <w:szCs w:val="28"/>
        </w:rPr>
        <w:t xml:space="preserve">» для </w:t>
      </w:r>
      <w:r w:rsidR="00B832E4" w:rsidRPr="00133798">
        <w:rPr>
          <w:b w:val="0"/>
          <w:sz w:val="28"/>
          <w:szCs w:val="28"/>
        </w:rPr>
        <w:t xml:space="preserve">бакалаврів </w:t>
      </w:r>
      <w:r w:rsidR="00556043" w:rsidRPr="00133798">
        <w:rPr>
          <w:b w:val="0"/>
          <w:sz w:val="28"/>
          <w:szCs w:val="28"/>
        </w:rPr>
        <w:t xml:space="preserve">освітньо-професійної програми </w:t>
      </w:r>
      <w:r w:rsidR="001A5E2F" w:rsidRPr="00133798">
        <w:rPr>
          <w:b w:val="0"/>
          <w:sz w:val="28"/>
          <w:szCs w:val="28"/>
        </w:rPr>
        <w:t>«</w:t>
      </w:r>
      <w:r w:rsidR="00F509A0" w:rsidRPr="00133798">
        <w:rPr>
          <w:b w:val="0"/>
          <w:color w:val="000000"/>
          <w:sz w:val="24"/>
          <w:szCs w:val="24"/>
        </w:rPr>
        <w:t xml:space="preserve"> </w:t>
      </w:r>
      <w:r w:rsidR="00F509A0" w:rsidRPr="00133798">
        <w:rPr>
          <w:b w:val="0"/>
          <w:color w:val="000000"/>
          <w:sz w:val="28"/>
          <w:szCs w:val="28"/>
        </w:rPr>
        <w:t>Управління</w:t>
      </w:r>
      <w:r w:rsidR="00D0572D" w:rsidRPr="00133798">
        <w:rPr>
          <w:b w:val="0"/>
          <w:color w:val="000000"/>
          <w:sz w:val="28"/>
          <w:szCs w:val="28"/>
        </w:rPr>
        <w:t xml:space="preserve"> </w:t>
      </w:r>
      <w:r w:rsidR="00F509A0" w:rsidRPr="00133798">
        <w:rPr>
          <w:b w:val="0"/>
          <w:color w:val="000000"/>
          <w:sz w:val="28"/>
          <w:szCs w:val="28"/>
        </w:rPr>
        <w:t>та адміністрування</w:t>
      </w:r>
      <w:r w:rsidR="00F509A0" w:rsidRPr="00133798">
        <w:rPr>
          <w:b w:val="0"/>
        </w:rPr>
        <w:t xml:space="preserve"> </w:t>
      </w:r>
      <w:r w:rsidR="001A5E2F" w:rsidRPr="00133798">
        <w:rPr>
          <w:b w:val="0"/>
          <w:sz w:val="28"/>
          <w:szCs w:val="28"/>
        </w:rPr>
        <w:t xml:space="preserve">» </w:t>
      </w:r>
      <w:r w:rsidR="00B832E4" w:rsidRPr="00133798">
        <w:rPr>
          <w:b w:val="0"/>
          <w:sz w:val="28"/>
          <w:szCs w:val="28"/>
        </w:rPr>
        <w:t>спеціальност</w:t>
      </w:r>
      <w:r w:rsidR="00C01415" w:rsidRPr="00133798">
        <w:rPr>
          <w:b w:val="0"/>
          <w:sz w:val="28"/>
          <w:szCs w:val="28"/>
        </w:rPr>
        <w:t>і</w:t>
      </w:r>
      <w:r w:rsidR="00F509A0" w:rsidRPr="00133798">
        <w:rPr>
          <w:b w:val="0"/>
          <w:sz w:val="28"/>
          <w:szCs w:val="28"/>
        </w:rPr>
        <w:t xml:space="preserve"> 073</w:t>
      </w:r>
      <w:r w:rsidR="00FF52C9" w:rsidRPr="00133798">
        <w:rPr>
          <w:b w:val="0"/>
          <w:sz w:val="28"/>
          <w:szCs w:val="28"/>
        </w:rPr>
        <w:t xml:space="preserve"> </w:t>
      </w:r>
      <w:r w:rsidR="002A75E3" w:rsidRPr="00133798">
        <w:rPr>
          <w:b w:val="0"/>
          <w:sz w:val="28"/>
          <w:szCs w:val="28"/>
        </w:rPr>
        <w:t>«</w:t>
      </w:r>
      <w:r w:rsidR="00F509A0" w:rsidRPr="00133798">
        <w:rPr>
          <w:b w:val="0"/>
          <w:sz w:val="28"/>
          <w:szCs w:val="28"/>
        </w:rPr>
        <w:t>Менеджмент</w:t>
      </w:r>
      <w:r w:rsidR="00556043" w:rsidRPr="00133798">
        <w:rPr>
          <w:b w:val="0"/>
          <w:sz w:val="28"/>
          <w:szCs w:val="28"/>
        </w:rPr>
        <w:t xml:space="preserve"> </w:t>
      </w:r>
      <w:r w:rsidR="002A75E3" w:rsidRPr="00133798">
        <w:rPr>
          <w:b w:val="0"/>
          <w:sz w:val="28"/>
          <w:szCs w:val="28"/>
        </w:rPr>
        <w:t>»</w:t>
      </w:r>
      <w:r w:rsidRPr="00133798">
        <w:rPr>
          <w:b w:val="0"/>
          <w:sz w:val="28"/>
          <w:szCs w:val="28"/>
        </w:rPr>
        <w:t>/</w:t>
      </w:r>
      <w:r w:rsidR="002B64D5" w:rsidRPr="00133798">
        <w:rPr>
          <w:b w:val="0"/>
          <w:sz w:val="28"/>
          <w:szCs w:val="28"/>
        </w:rPr>
        <w:t xml:space="preserve"> </w:t>
      </w:r>
      <w:proofErr w:type="spellStart"/>
      <w:r w:rsidR="0049616F" w:rsidRPr="00133798">
        <w:rPr>
          <w:b w:val="0"/>
          <w:iCs/>
          <w:sz w:val="28"/>
          <w:szCs w:val="28"/>
        </w:rPr>
        <w:t>Нац</w:t>
      </w:r>
      <w:proofErr w:type="spellEnd"/>
      <w:r w:rsidR="0049616F" w:rsidRPr="00133798">
        <w:rPr>
          <w:b w:val="0"/>
          <w:iCs/>
          <w:sz w:val="28"/>
          <w:szCs w:val="28"/>
        </w:rPr>
        <w:t xml:space="preserve">. </w:t>
      </w:r>
      <w:proofErr w:type="spellStart"/>
      <w:r w:rsidR="0049616F" w:rsidRPr="00133798">
        <w:rPr>
          <w:b w:val="0"/>
          <w:iCs/>
          <w:sz w:val="28"/>
          <w:szCs w:val="28"/>
        </w:rPr>
        <w:t>техн</w:t>
      </w:r>
      <w:proofErr w:type="spellEnd"/>
      <w:r w:rsidR="0049616F" w:rsidRPr="00133798">
        <w:rPr>
          <w:b w:val="0"/>
          <w:iCs/>
          <w:sz w:val="28"/>
          <w:szCs w:val="28"/>
        </w:rPr>
        <w:t>. ун-т. «Дніпровська політехніка»,</w:t>
      </w:r>
      <w:r w:rsidR="00595D60" w:rsidRPr="00133798">
        <w:rPr>
          <w:b w:val="0"/>
          <w:iCs/>
          <w:sz w:val="28"/>
          <w:szCs w:val="28"/>
        </w:rPr>
        <w:t xml:space="preserve"> каф. </w:t>
      </w:r>
      <w:r w:rsidR="00614014" w:rsidRPr="00133798">
        <w:rPr>
          <w:b w:val="0"/>
          <w:sz w:val="28"/>
          <w:szCs w:val="28"/>
        </w:rPr>
        <w:t>і</w:t>
      </w:r>
      <w:r w:rsidR="003E2E0D" w:rsidRPr="00133798">
        <w:rPr>
          <w:b w:val="0"/>
          <w:sz w:val="28"/>
          <w:szCs w:val="28"/>
        </w:rPr>
        <w:t>ноземних мов</w:t>
      </w:r>
      <w:r w:rsidR="00614014" w:rsidRPr="00133798">
        <w:rPr>
          <w:b w:val="0"/>
          <w:iCs/>
          <w:sz w:val="28"/>
          <w:szCs w:val="28"/>
        </w:rPr>
        <w:t xml:space="preserve"> </w:t>
      </w:r>
      <w:r w:rsidR="00595D60" w:rsidRPr="00133798">
        <w:rPr>
          <w:b w:val="0"/>
          <w:iCs/>
          <w:sz w:val="28"/>
          <w:szCs w:val="28"/>
        </w:rPr>
        <w:t xml:space="preserve">– </w:t>
      </w:r>
      <w:r w:rsidR="00CD5E4A" w:rsidRPr="00133798">
        <w:rPr>
          <w:b w:val="0"/>
          <w:iCs/>
          <w:sz w:val="28"/>
          <w:szCs w:val="28"/>
        </w:rPr>
        <w:t>Д.: НТУ «ДП»,</w:t>
      </w:r>
      <w:r w:rsidR="00CD5E4A" w:rsidRPr="00133798">
        <w:rPr>
          <w:b w:val="0"/>
          <w:sz w:val="28"/>
          <w:szCs w:val="28"/>
        </w:rPr>
        <w:t xml:space="preserve"> 20</w:t>
      </w:r>
      <w:r w:rsidR="00D0572D" w:rsidRPr="00133798">
        <w:rPr>
          <w:b w:val="0"/>
          <w:sz w:val="28"/>
          <w:szCs w:val="28"/>
        </w:rPr>
        <w:t>2</w:t>
      </w:r>
      <w:r w:rsidR="00876CF3" w:rsidRPr="00133798">
        <w:rPr>
          <w:b w:val="0"/>
          <w:sz w:val="28"/>
          <w:szCs w:val="28"/>
        </w:rPr>
        <w:t>3</w:t>
      </w:r>
      <w:r w:rsidR="00CD5E4A" w:rsidRPr="00133798">
        <w:rPr>
          <w:b w:val="0"/>
          <w:sz w:val="28"/>
          <w:szCs w:val="28"/>
        </w:rPr>
        <w:t>. – 1</w:t>
      </w:r>
      <w:r w:rsidR="00051D25" w:rsidRPr="00133798">
        <w:rPr>
          <w:b w:val="0"/>
          <w:sz w:val="28"/>
          <w:szCs w:val="28"/>
        </w:rPr>
        <w:t>7</w:t>
      </w:r>
      <w:r w:rsidR="00CD5E4A" w:rsidRPr="00133798">
        <w:rPr>
          <w:b w:val="0"/>
          <w:sz w:val="28"/>
          <w:szCs w:val="28"/>
        </w:rPr>
        <w:t xml:space="preserve"> с.</w:t>
      </w:r>
      <w:r w:rsidR="00BB0319" w:rsidRPr="00133798">
        <w:rPr>
          <w:b w:val="0"/>
          <w:color w:val="000000"/>
          <w:sz w:val="28"/>
          <w:szCs w:val="28"/>
        </w:rPr>
        <w:t xml:space="preserve"> </w:t>
      </w:r>
    </w:p>
    <w:p w14:paraId="57FF70BA" w14:textId="77777777" w:rsidR="002A1117" w:rsidRDefault="002A1117" w:rsidP="00556043">
      <w:pPr>
        <w:pStyle w:val="a3"/>
        <w:ind w:left="-142" w:firstLine="567"/>
        <w:jc w:val="both"/>
        <w:rPr>
          <w:b w:val="0"/>
          <w:sz w:val="28"/>
          <w:szCs w:val="28"/>
        </w:rPr>
      </w:pPr>
    </w:p>
    <w:p w14:paraId="58EC5E43" w14:textId="77777777" w:rsidR="00680664" w:rsidRPr="00225B42" w:rsidRDefault="00680664" w:rsidP="00292A63">
      <w:pPr>
        <w:pStyle w:val="ac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 w:rsidR="00716332">
        <w:rPr>
          <w:sz w:val="28"/>
          <w:szCs w:val="28"/>
        </w:rPr>
        <w:t>и</w:t>
      </w:r>
      <w:r w:rsidR="00245F64">
        <w:rPr>
          <w:sz w:val="28"/>
          <w:szCs w:val="28"/>
        </w:rPr>
        <w:t>:</w:t>
      </w:r>
    </w:p>
    <w:p w14:paraId="4C554299" w14:textId="3D186D41" w:rsidR="00245F64" w:rsidRPr="00800556" w:rsidRDefault="00245F64" w:rsidP="00404909">
      <w:pPr>
        <w:ind w:left="720"/>
        <w:jc w:val="both"/>
        <w:rPr>
          <w:sz w:val="28"/>
          <w:szCs w:val="28"/>
        </w:rPr>
      </w:pPr>
      <w:r w:rsidRPr="00800556">
        <w:rPr>
          <w:sz w:val="28"/>
          <w:szCs w:val="28"/>
        </w:rPr>
        <w:t>Кострицька Світлана Іванівна</w:t>
      </w:r>
      <w:r w:rsidR="001A5E2F">
        <w:rPr>
          <w:sz w:val="28"/>
          <w:szCs w:val="28"/>
        </w:rPr>
        <w:t xml:space="preserve"> – </w:t>
      </w:r>
      <w:r w:rsidR="001A5E2F" w:rsidRPr="00800556">
        <w:rPr>
          <w:sz w:val="28"/>
          <w:szCs w:val="28"/>
        </w:rPr>
        <w:t>професор</w:t>
      </w:r>
      <w:r w:rsidRPr="00800556">
        <w:rPr>
          <w:sz w:val="28"/>
          <w:szCs w:val="28"/>
        </w:rPr>
        <w:t>, зав. кафедри іноземних мов,</w:t>
      </w:r>
    </w:p>
    <w:p w14:paraId="7DE8D3B3" w14:textId="34768628" w:rsidR="00245F64" w:rsidRDefault="00556043" w:rsidP="00245F64">
      <w:pPr>
        <w:tabs>
          <w:tab w:val="left" w:pos="284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Губкіна Вікторія Вікторівна</w:t>
      </w:r>
      <w:r w:rsidR="001A5E2F">
        <w:rPr>
          <w:sz w:val="28"/>
          <w:szCs w:val="28"/>
        </w:rPr>
        <w:t xml:space="preserve">– </w:t>
      </w:r>
      <w:r w:rsidR="00245F64" w:rsidRPr="00800556">
        <w:rPr>
          <w:sz w:val="28"/>
          <w:szCs w:val="28"/>
        </w:rPr>
        <w:t>старший</w:t>
      </w:r>
      <w:r w:rsidR="00051D25">
        <w:rPr>
          <w:sz w:val="28"/>
          <w:szCs w:val="28"/>
        </w:rPr>
        <w:t xml:space="preserve"> викладач кафедри іноземних мов</w:t>
      </w:r>
    </w:p>
    <w:p w14:paraId="439B93ED" w14:textId="77777777" w:rsidR="0091733D" w:rsidRPr="004446AF" w:rsidRDefault="0091733D" w:rsidP="00292A63">
      <w:pPr>
        <w:pStyle w:val="ac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4286C5B0" w14:textId="77777777" w:rsidR="0091733D" w:rsidRPr="004446AF" w:rsidRDefault="0091733D" w:rsidP="004F7414">
      <w:pPr>
        <w:pStyle w:val="ac"/>
        <w:numPr>
          <w:ilvl w:val="0"/>
          <w:numId w:val="5"/>
        </w:numPr>
        <w:spacing w:before="120"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475ABB91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7EDA8037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1F75B651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01E0107B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BE4E400" w14:textId="77777777" w:rsidR="0091733D" w:rsidRPr="004446AF" w:rsidRDefault="0091733D" w:rsidP="004F7414">
      <w:pPr>
        <w:pStyle w:val="ac"/>
        <w:numPr>
          <w:ilvl w:val="0"/>
          <w:numId w:val="5"/>
        </w:numPr>
        <w:suppressLineNumbers/>
        <w:suppressAutoHyphens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70B9902" w14:textId="77777777" w:rsidR="0091733D" w:rsidRPr="004446AF" w:rsidRDefault="0091733D" w:rsidP="004F7414">
      <w:pPr>
        <w:pStyle w:val="ac"/>
        <w:numPr>
          <w:ilvl w:val="0"/>
          <w:numId w:val="5"/>
        </w:numPr>
        <w:suppressLineNumbers/>
        <w:suppressAutoHyphens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42F9DDB9" w14:textId="77777777" w:rsidR="0091733D" w:rsidRDefault="0091733D" w:rsidP="004F7414">
      <w:pPr>
        <w:pStyle w:val="ac"/>
        <w:numPr>
          <w:ilvl w:val="0"/>
          <w:numId w:val="5"/>
        </w:numPr>
        <w:suppressLineNumbers/>
        <w:suppressAutoHyphens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06BBE45E" w14:textId="0138896D" w:rsidR="0091733D" w:rsidRDefault="0091733D" w:rsidP="0091733D">
      <w:pPr>
        <w:pStyle w:val="ac"/>
        <w:suppressLineNumbers/>
        <w:suppressAutoHyphens/>
        <w:ind w:left="567"/>
        <w:jc w:val="both"/>
        <w:rPr>
          <w:sz w:val="28"/>
          <w:szCs w:val="28"/>
        </w:rPr>
      </w:pPr>
    </w:p>
    <w:p w14:paraId="70FCD411" w14:textId="77777777" w:rsidR="007F175F" w:rsidRDefault="007F175F" w:rsidP="0091733D">
      <w:pPr>
        <w:pStyle w:val="ac"/>
        <w:suppressLineNumbers/>
        <w:suppressAutoHyphens/>
        <w:ind w:left="567"/>
        <w:jc w:val="both"/>
        <w:rPr>
          <w:sz w:val="28"/>
          <w:szCs w:val="28"/>
        </w:rPr>
      </w:pPr>
    </w:p>
    <w:p w14:paraId="71349BAC" w14:textId="77777777" w:rsidR="0091733D" w:rsidRPr="00225B42" w:rsidRDefault="0091733D" w:rsidP="0091733D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0A45182A" w14:textId="69AE7140" w:rsidR="0091733D" w:rsidRDefault="0091733D" w:rsidP="0091733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6CCA8B56" w14:textId="77777777" w:rsidR="007F175F" w:rsidRDefault="007F175F" w:rsidP="007F175F">
      <w:pPr>
        <w:ind w:firstLine="567"/>
        <w:jc w:val="both"/>
        <w:rPr>
          <w:sz w:val="28"/>
          <w:szCs w:val="28"/>
        </w:rPr>
      </w:pPr>
    </w:p>
    <w:p w14:paraId="643B9637" w14:textId="5CFEA062" w:rsidR="007F175F" w:rsidRDefault="007F175F" w:rsidP="0091733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2F5BB8BA" w14:textId="77777777" w:rsidR="007F175F" w:rsidRDefault="007F175F" w:rsidP="0091733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60FA9618" w14:textId="1C700FEB" w:rsidR="00556043" w:rsidRPr="00257C00" w:rsidRDefault="001A5E2F" w:rsidP="001A5E2F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257C00">
        <w:rPr>
          <w:color w:val="000000"/>
          <w:sz w:val="28"/>
          <w:szCs w:val="28"/>
        </w:rPr>
        <w:t>Погоджено рішенням науково-мет</w:t>
      </w:r>
      <w:r w:rsidR="00556043" w:rsidRPr="00257C00">
        <w:rPr>
          <w:color w:val="000000"/>
          <w:sz w:val="28"/>
          <w:szCs w:val="28"/>
        </w:rPr>
        <w:t xml:space="preserve">одичної комісії спеціальності </w:t>
      </w:r>
      <w:r w:rsidR="00F509A0" w:rsidRPr="00257C00">
        <w:rPr>
          <w:color w:val="000000"/>
          <w:sz w:val="28"/>
          <w:szCs w:val="28"/>
        </w:rPr>
        <w:t>073</w:t>
      </w:r>
    </w:p>
    <w:p w14:paraId="17BCAE58" w14:textId="4DABBA59" w:rsidR="001A5E2F" w:rsidRDefault="001A5E2F" w:rsidP="001A5E2F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257C00">
        <w:rPr>
          <w:color w:val="000000"/>
          <w:sz w:val="28"/>
          <w:szCs w:val="28"/>
        </w:rPr>
        <w:t>«</w:t>
      </w:r>
      <w:r w:rsidR="00556043" w:rsidRPr="00257C00">
        <w:rPr>
          <w:b/>
          <w:sz w:val="28"/>
          <w:szCs w:val="28"/>
        </w:rPr>
        <w:t xml:space="preserve"> </w:t>
      </w:r>
      <w:r w:rsidR="00F509A0" w:rsidRPr="00257C00">
        <w:rPr>
          <w:sz w:val="28"/>
          <w:szCs w:val="28"/>
        </w:rPr>
        <w:t>Менеджмент</w:t>
      </w:r>
      <w:r w:rsidR="00556043" w:rsidRPr="00257C00">
        <w:rPr>
          <w:color w:val="000000"/>
          <w:sz w:val="28"/>
          <w:szCs w:val="28"/>
        </w:rPr>
        <w:t xml:space="preserve">» (протокол № </w:t>
      </w:r>
      <w:r w:rsidR="00257C00" w:rsidRPr="00257C00">
        <w:rPr>
          <w:color w:val="000000"/>
          <w:sz w:val="28"/>
          <w:szCs w:val="28"/>
        </w:rPr>
        <w:t xml:space="preserve"> </w:t>
      </w:r>
      <w:r w:rsidRPr="00257C00">
        <w:rPr>
          <w:color w:val="000000"/>
          <w:sz w:val="28"/>
          <w:szCs w:val="28"/>
        </w:rPr>
        <w:t xml:space="preserve"> від </w:t>
      </w:r>
      <w:r w:rsidR="004F6F8D">
        <w:rPr>
          <w:color w:val="000000"/>
          <w:sz w:val="28"/>
          <w:szCs w:val="28"/>
        </w:rPr>
        <w:t>«»</w:t>
      </w:r>
      <w:r w:rsidR="00257C00" w:rsidRPr="00257C00">
        <w:rPr>
          <w:color w:val="000000"/>
          <w:sz w:val="28"/>
          <w:szCs w:val="28"/>
        </w:rPr>
        <w:t xml:space="preserve"> </w:t>
      </w:r>
      <w:r w:rsidR="00876CF3">
        <w:rPr>
          <w:color w:val="000000"/>
          <w:sz w:val="28"/>
          <w:szCs w:val="28"/>
        </w:rPr>
        <w:t>______</w:t>
      </w:r>
      <w:r w:rsidR="007F175F" w:rsidRPr="00257C00">
        <w:rPr>
          <w:color w:val="000000"/>
          <w:sz w:val="28"/>
          <w:szCs w:val="28"/>
        </w:rPr>
        <w:t xml:space="preserve"> </w:t>
      </w:r>
      <w:r w:rsidRPr="00257C00">
        <w:rPr>
          <w:color w:val="000000"/>
          <w:sz w:val="28"/>
          <w:szCs w:val="28"/>
        </w:rPr>
        <w:t>20</w:t>
      </w:r>
      <w:r w:rsidR="00257C00" w:rsidRPr="00257C00">
        <w:rPr>
          <w:color w:val="000000"/>
          <w:sz w:val="28"/>
          <w:szCs w:val="28"/>
        </w:rPr>
        <w:t>2</w:t>
      </w:r>
      <w:r w:rsidR="00876CF3">
        <w:rPr>
          <w:color w:val="000000"/>
          <w:sz w:val="28"/>
          <w:szCs w:val="28"/>
        </w:rPr>
        <w:t>3</w:t>
      </w:r>
      <w:r w:rsidR="00257C00" w:rsidRPr="00257C00">
        <w:rPr>
          <w:color w:val="000000"/>
          <w:sz w:val="28"/>
          <w:szCs w:val="28"/>
        </w:rPr>
        <w:t xml:space="preserve"> р.</w:t>
      </w:r>
      <w:r w:rsidRPr="00257C00">
        <w:rPr>
          <w:color w:val="000000"/>
          <w:sz w:val="28"/>
          <w:szCs w:val="28"/>
        </w:rPr>
        <w:t>)</w:t>
      </w:r>
    </w:p>
    <w:p w14:paraId="7B830BC3" w14:textId="77777777" w:rsidR="004F6F8D" w:rsidRDefault="004F6F8D" w:rsidP="00891C29">
      <w:pPr>
        <w:pStyle w:val="af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61A71A9A" w14:textId="77777777" w:rsidR="00876CF3" w:rsidRDefault="00876CF3" w:rsidP="00876CF3"/>
    <w:p w14:paraId="3F7D54A7" w14:textId="77777777" w:rsidR="00876CF3" w:rsidRDefault="00876CF3" w:rsidP="00876CF3"/>
    <w:p w14:paraId="24BE5331" w14:textId="77777777" w:rsidR="00876CF3" w:rsidRDefault="00876CF3" w:rsidP="00876CF3"/>
    <w:p w14:paraId="382CF7A2" w14:textId="77777777" w:rsidR="00876CF3" w:rsidRDefault="00876CF3" w:rsidP="00876CF3"/>
    <w:p w14:paraId="107D2D71" w14:textId="77777777" w:rsidR="00876CF3" w:rsidRDefault="00876CF3" w:rsidP="00876CF3"/>
    <w:p w14:paraId="4C8323EB" w14:textId="77777777" w:rsidR="00876CF3" w:rsidRDefault="00876CF3" w:rsidP="00876CF3"/>
    <w:p w14:paraId="2026428C" w14:textId="77777777" w:rsidR="00876CF3" w:rsidRDefault="00876CF3" w:rsidP="00876CF3"/>
    <w:p w14:paraId="35320BC5" w14:textId="77777777" w:rsidR="00876CF3" w:rsidRPr="00876CF3" w:rsidRDefault="00876CF3" w:rsidP="00876CF3"/>
    <w:p w14:paraId="38518F4E" w14:textId="7793C896" w:rsidR="00680664" w:rsidRPr="00867B60" w:rsidRDefault="00680664" w:rsidP="00891C29">
      <w:pPr>
        <w:pStyle w:val="af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t>ЗМІСТ</w:t>
      </w:r>
    </w:p>
    <w:p w14:paraId="10CF1435" w14:textId="6B1DFE57" w:rsidR="002525EC" w:rsidRDefault="00680664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91733D">
        <w:rPr>
          <w:sz w:val="28"/>
          <w:szCs w:val="28"/>
        </w:rPr>
        <w:fldChar w:fldCharType="begin"/>
      </w:r>
      <w:r w:rsidRPr="0091733D">
        <w:rPr>
          <w:sz w:val="28"/>
          <w:szCs w:val="28"/>
        </w:rPr>
        <w:instrText xml:space="preserve"> TOC \o "1-3" \h \z \u </w:instrText>
      </w:r>
      <w:r w:rsidRPr="0091733D">
        <w:rPr>
          <w:sz w:val="28"/>
          <w:szCs w:val="28"/>
        </w:rPr>
        <w:fldChar w:fldCharType="separate"/>
      </w:r>
      <w:hyperlink w:anchor="_Toc51019200" w:history="1">
        <w:r w:rsidR="002525EC" w:rsidRPr="007B0B3E">
          <w:rPr>
            <w:rStyle w:val="a8"/>
            <w:bCs/>
            <w:noProof/>
          </w:rPr>
          <w:t>1 МЕТА НАВЧАЛЬНОЇ ДИЦИПЛІНИ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_Toc51019200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4</w:t>
        </w:r>
        <w:r w:rsidR="002525EC">
          <w:rPr>
            <w:noProof/>
            <w:webHidden/>
          </w:rPr>
          <w:fldChar w:fldCharType="end"/>
        </w:r>
      </w:hyperlink>
    </w:p>
    <w:p w14:paraId="7346DEE9" w14:textId="78AE7EB9" w:rsidR="002525EC" w:rsidRPr="00CC2EE5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019201" w:history="1">
        <w:r w:rsidR="002525EC" w:rsidRPr="007B0B3E">
          <w:rPr>
            <w:rStyle w:val="a8"/>
            <w:bCs/>
            <w:noProof/>
          </w:rPr>
          <w:t>2 ОЧІКУВАНІ ДИСЦИПЛІНАРНІ РЕЗУЛЬТАТИ НАВЧАННЯ</w:t>
        </w:r>
        <w:r w:rsidR="002525EC">
          <w:rPr>
            <w:noProof/>
            <w:webHidden/>
          </w:rPr>
          <w:tab/>
        </w:r>
        <w:r w:rsidR="003916B0">
          <w:rPr>
            <w:noProof/>
            <w:webHidden/>
          </w:rPr>
          <w:t>5</w:t>
        </w:r>
      </w:hyperlink>
    </w:p>
    <w:p w14:paraId="00E2908D" w14:textId="1B6770CB" w:rsidR="002525EC" w:rsidRPr="00CC2EE5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019202" w:history="1">
        <w:r w:rsidR="002525EC" w:rsidRPr="007B0B3E">
          <w:rPr>
            <w:rStyle w:val="a8"/>
            <w:bCs/>
            <w:noProof/>
          </w:rPr>
          <w:t>3 БАЗОВІ ДИСЦИПЛІНИ</w:t>
        </w:r>
        <w:r w:rsidR="002525EC">
          <w:rPr>
            <w:noProof/>
            <w:webHidden/>
          </w:rPr>
          <w:tab/>
        </w:r>
      </w:hyperlink>
      <w:r w:rsidR="00CC2EE5">
        <w:rPr>
          <w:noProof/>
          <w:lang w:val="en-US"/>
        </w:rPr>
        <w:t>7</w:t>
      </w:r>
    </w:p>
    <w:p w14:paraId="0ED02719" w14:textId="3E9FD90F" w:rsidR="002525EC" w:rsidRPr="00CC2EE5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019203" w:history="1">
        <w:r w:rsidR="002525EC" w:rsidRPr="007B0B3E">
          <w:rPr>
            <w:rStyle w:val="a8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2525EC">
          <w:rPr>
            <w:noProof/>
            <w:webHidden/>
          </w:rPr>
          <w:tab/>
        </w:r>
        <w:r w:rsidR="00CC2EE5">
          <w:rPr>
            <w:noProof/>
            <w:webHidden/>
            <w:lang w:val="en-US"/>
          </w:rPr>
          <w:t>7</w:t>
        </w:r>
      </w:hyperlink>
    </w:p>
    <w:p w14:paraId="6278B48F" w14:textId="4367D9E6" w:rsidR="002525EC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04" w:history="1">
        <w:r w:rsidR="002525EC" w:rsidRPr="007B0B3E">
          <w:rPr>
            <w:rStyle w:val="a8"/>
            <w:bCs/>
            <w:noProof/>
          </w:rPr>
          <w:t>5 ПРОГРАМА ДИСЦИПЛІНИ ЗА ВИДАМИ НАВЧАЛЬНИХ ЗАНЯТЬ</w:t>
        </w:r>
        <w:r w:rsidR="002525EC">
          <w:rPr>
            <w:noProof/>
            <w:webHidden/>
          </w:rPr>
          <w:tab/>
        </w:r>
        <w:r w:rsidR="00CC2EE5">
          <w:rPr>
            <w:noProof/>
            <w:webHidden/>
            <w:lang w:val="en-US"/>
          </w:rPr>
          <w:t>7</w:t>
        </w:r>
      </w:hyperlink>
    </w:p>
    <w:p w14:paraId="4BB3CC6B" w14:textId="0EE5B0C4" w:rsidR="002525EC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05" w:history="1">
        <w:r w:rsidR="002525EC" w:rsidRPr="007B0B3E">
          <w:rPr>
            <w:rStyle w:val="a8"/>
            <w:noProof/>
          </w:rPr>
          <w:t>6 ОЦІНЮВАННЯ РЕЗУЛЬТАТІВ НАВЧАННЯ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_Toc51019205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8</w:t>
        </w:r>
        <w:r w:rsidR="002525EC">
          <w:rPr>
            <w:noProof/>
            <w:webHidden/>
          </w:rPr>
          <w:fldChar w:fldCharType="end"/>
        </w:r>
      </w:hyperlink>
    </w:p>
    <w:p w14:paraId="4BB60DC5" w14:textId="4C2C2CD9" w:rsidR="002525EC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06" w:history="1">
        <w:r w:rsidR="002525EC" w:rsidRPr="007B0B3E">
          <w:rPr>
            <w:rStyle w:val="a8"/>
            <w:noProof/>
          </w:rPr>
          <w:t>6.1 Шкали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_Toc51019206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8</w:t>
        </w:r>
        <w:r w:rsidR="002525EC">
          <w:rPr>
            <w:noProof/>
            <w:webHidden/>
          </w:rPr>
          <w:fldChar w:fldCharType="end"/>
        </w:r>
      </w:hyperlink>
    </w:p>
    <w:p w14:paraId="223B23CC" w14:textId="79246319" w:rsidR="002525EC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07" w:history="1">
        <w:r w:rsidR="002525EC" w:rsidRPr="007B0B3E">
          <w:rPr>
            <w:rStyle w:val="a8"/>
            <w:noProof/>
          </w:rPr>
          <w:t>6.2 Засоби та процедури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_Toc51019207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8</w:t>
        </w:r>
        <w:r w:rsidR="002525EC">
          <w:rPr>
            <w:noProof/>
            <w:webHidden/>
          </w:rPr>
          <w:fldChar w:fldCharType="end"/>
        </w:r>
      </w:hyperlink>
    </w:p>
    <w:p w14:paraId="51D90BCB" w14:textId="4194FE45" w:rsidR="002525EC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08" w:history="1">
        <w:r w:rsidR="002525EC" w:rsidRPr="007B0B3E">
          <w:rPr>
            <w:rStyle w:val="a8"/>
            <w:noProof/>
          </w:rPr>
          <w:t>6.3 Критерії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_Toc51019208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9</w:t>
        </w:r>
        <w:r w:rsidR="002525EC">
          <w:rPr>
            <w:noProof/>
            <w:webHidden/>
          </w:rPr>
          <w:fldChar w:fldCharType="end"/>
        </w:r>
      </w:hyperlink>
    </w:p>
    <w:p w14:paraId="0EA65DEA" w14:textId="63C48DDF" w:rsidR="002525EC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09" w:history="1">
        <w:r w:rsidR="002525EC" w:rsidRPr="007B0B3E">
          <w:rPr>
            <w:rStyle w:val="a8"/>
            <w:bCs/>
            <w:noProof/>
          </w:rPr>
          <w:t>8 РЕКОМЕНДОВАНІ ДЖЕРЕЛА ІНФОРМАЦІЇ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_Toc51019209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13</w:t>
        </w:r>
        <w:r w:rsidR="002525EC">
          <w:rPr>
            <w:noProof/>
            <w:webHidden/>
          </w:rPr>
          <w:fldChar w:fldCharType="end"/>
        </w:r>
      </w:hyperlink>
    </w:p>
    <w:p w14:paraId="1F6D9474" w14:textId="02E687AA" w:rsidR="002525EC" w:rsidRDefault="0000000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0" w:history="1">
        <w:r w:rsidR="002525EC" w:rsidRPr="007B0B3E">
          <w:rPr>
            <w:rStyle w:val="a8"/>
            <w:bCs/>
            <w:i/>
            <w:iCs/>
            <w:noProof/>
            <w:lang w:eastAsia="ja-JP"/>
          </w:rPr>
          <w:t>8.1 АНГЛІЙСЬКА МОВА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_Toc51019210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13</w:t>
        </w:r>
        <w:r w:rsidR="002525EC">
          <w:rPr>
            <w:noProof/>
            <w:webHidden/>
          </w:rPr>
          <w:fldChar w:fldCharType="end"/>
        </w:r>
      </w:hyperlink>
    </w:p>
    <w:p w14:paraId="49E4F3B1" w14:textId="6A5EE16D" w:rsidR="002525EC" w:rsidRDefault="0000000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1" w:history="1">
        <w:r w:rsidR="002525EC" w:rsidRPr="007B0B3E">
          <w:rPr>
            <w:rStyle w:val="a8"/>
            <w:bCs/>
            <w:i/>
            <w:iCs/>
            <w:noProof/>
            <w:lang w:eastAsia="ja-JP"/>
          </w:rPr>
          <w:t>8.1.1 Основна література</w:t>
        </w:r>
        <w:r w:rsidR="002525EC">
          <w:rPr>
            <w:noProof/>
            <w:webHidden/>
          </w:rPr>
          <w:tab/>
        </w:r>
      </w:hyperlink>
    </w:p>
    <w:p w14:paraId="6F65A710" w14:textId="4A87DC8D" w:rsidR="002525EC" w:rsidRDefault="0000000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2" w:history="1">
        <w:r w:rsidR="002525EC" w:rsidRPr="007B0B3E">
          <w:rPr>
            <w:rStyle w:val="a8"/>
            <w:bCs/>
            <w:i/>
            <w:iCs/>
            <w:noProof/>
            <w:lang w:eastAsia="ja-JP"/>
          </w:rPr>
          <w:t>8.1.2 Допоміжна література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_Toc51019212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14</w:t>
        </w:r>
        <w:r w:rsidR="002525EC">
          <w:rPr>
            <w:noProof/>
            <w:webHidden/>
          </w:rPr>
          <w:fldChar w:fldCharType="end"/>
        </w:r>
      </w:hyperlink>
    </w:p>
    <w:p w14:paraId="29C701E2" w14:textId="7787A511" w:rsidR="002525EC" w:rsidRDefault="0000000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3" w:history="1">
        <w:r w:rsidR="002525EC" w:rsidRPr="007B0B3E">
          <w:rPr>
            <w:rStyle w:val="a8"/>
            <w:bCs/>
            <w:i/>
            <w:iCs/>
            <w:noProof/>
            <w:lang w:eastAsia="ja-JP"/>
          </w:rPr>
          <w:t>8.1.3 Інформаційні ресурси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_Toc51019213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14</w:t>
        </w:r>
        <w:r w:rsidR="002525EC">
          <w:rPr>
            <w:noProof/>
            <w:webHidden/>
          </w:rPr>
          <w:fldChar w:fldCharType="end"/>
        </w:r>
      </w:hyperlink>
    </w:p>
    <w:p w14:paraId="36B6D19C" w14:textId="58A3FAEE" w:rsidR="002525EC" w:rsidRDefault="0000000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6" w:history="1">
        <w:r w:rsidR="002525EC" w:rsidRPr="007B0B3E">
          <w:rPr>
            <w:rStyle w:val="a8"/>
            <w:bCs/>
            <w:i/>
            <w:iCs/>
            <w:noProof/>
            <w:lang w:eastAsia="ja-JP"/>
          </w:rPr>
          <w:t>8.2 НІМЕЦЬКА МОВА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_Toc51019216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14</w:t>
        </w:r>
        <w:r w:rsidR="002525EC">
          <w:rPr>
            <w:noProof/>
            <w:webHidden/>
          </w:rPr>
          <w:fldChar w:fldCharType="end"/>
        </w:r>
      </w:hyperlink>
    </w:p>
    <w:p w14:paraId="1E942EA2" w14:textId="615ECE94" w:rsidR="002525EC" w:rsidRDefault="0000000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7" w:history="1">
        <w:r w:rsidR="002525EC" w:rsidRPr="007B0B3E">
          <w:rPr>
            <w:rStyle w:val="a8"/>
            <w:bCs/>
            <w:i/>
            <w:iCs/>
            <w:noProof/>
            <w:lang w:eastAsia="ja-JP"/>
          </w:rPr>
          <w:t>8.2.1 Основна література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_Toc51019217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14</w:t>
        </w:r>
        <w:r w:rsidR="002525EC">
          <w:rPr>
            <w:noProof/>
            <w:webHidden/>
          </w:rPr>
          <w:fldChar w:fldCharType="end"/>
        </w:r>
      </w:hyperlink>
    </w:p>
    <w:p w14:paraId="35CDB1FA" w14:textId="4EAC66A0" w:rsidR="002525EC" w:rsidRDefault="0000000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8" w:history="1">
        <w:r w:rsidR="002525EC" w:rsidRPr="007B0B3E">
          <w:rPr>
            <w:rStyle w:val="a8"/>
            <w:bCs/>
            <w:i/>
            <w:iCs/>
            <w:noProof/>
            <w:lang w:eastAsia="ja-JP"/>
          </w:rPr>
          <w:t>8.2.2 Інформаційні ресурси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_Toc51019218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14</w:t>
        </w:r>
        <w:r w:rsidR="002525EC">
          <w:rPr>
            <w:noProof/>
            <w:webHidden/>
          </w:rPr>
          <w:fldChar w:fldCharType="end"/>
        </w:r>
      </w:hyperlink>
    </w:p>
    <w:p w14:paraId="2F319558" w14:textId="15ED6E23" w:rsidR="002525EC" w:rsidRDefault="00000000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1019219" w:history="1">
        <w:r w:rsidR="002525EC" w:rsidRPr="007B0B3E">
          <w:rPr>
            <w:rStyle w:val="a8"/>
            <w:bCs/>
            <w:i/>
            <w:iCs/>
            <w:noProof/>
          </w:rPr>
          <w:t>8.3 ФРАНЦУЗЬКА МОВА</w:t>
        </w:r>
        <w:r w:rsidR="002525EC">
          <w:rPr>
            <w:noProof/>
            <w:webHidden/>
          </w:rPr>
          <w:tab/>
        </w:r>
        <w:r w:rsidR="002525EC">
          <w:rPr>
            <w:noProof/>
            <w:webHidden/>
          </w:rPr>
          <w:fldChar w:fldCharType="begin"/>
        </w:r>
        <w:r w:rsidR="002525EC">
          <w:rPr>
            <w:noProof/>
            <w:webHidden/>
          </w:rPr>
          <w:instrText xml:space="preserve"> PAGEREF _Toc51019219 \h </w:instrText>
        </w:r>
        <w:r w:rsidR="002525EC">
          <w:rPr>
            <w:noProof/>
            <w:webHidden/>
          </w:rPr>
        </w:r>
        <w:r w:rsidR="002525EC">
          <w:rPr>
            <w:noProof/>
            <w:webHidden/>
          </w:rPr>
          <w:fldChar w:fldCharType="separate"/>
        </w:r>
        <w:r w:rsidR="00E64447">
          <w:rPr>
            <w:noProof/>
            <w:webHidden/>
          </w:rPr>
          <w:t>14</w:t>
        </w:r>
        <w:r w:rsidR="002525EC">
          <w:rPr>
            <w:noProof/>
            <w:webHidden/>
          </w:rPr>
          <w:fldChar w:fldCharType="end"/>
        </w:r>
      </w:hyperlink>
    </w:p>
    <w:p w14:paraId="115545A2" w14:textId="1C3B1C6D" w:rsidR="00680664" w:rsidRPr="0091733D" w:rsidRDefault="00680664" w:rsidP="00C80B71">
      <w:pPr>
        <w:spacing w:after="120"/>
        <w:rPr>
          <w:sz w:val="28"/>
          <w:szCs w:val="28"/>
        </w:rPr>
      </w:pPr>
      <w:r w:rsidRPr="0091733D">
        <w:rPr>
          <w:sz w:val="28"/>
          <w:szCs w:val="28"/>
        </w:rPr>
        <w:fldChar w:fldCharType="end"/>
      </w:r>
    </w:p>
    <w:p w14:paraId="0F5D1B4A" w14:textId="77777777" w:rsidR="00680664" w:rsidRPr="00424330" w:rsidRDefault="00680664" w:rsidP="00424330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B64">
        <w:br w:type="page"/>
      </w:r>
      <w:bookmarkStart w:id="0" w:name="_Toc51019200"/>
      <w:bookmarkStart w:id="1" w:name="_Hlk497601822"/>
      <w:r w:rsidRPr="004243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14:paraId="419659E2" w14:textId="6A62305A" w:rsidR="001A59F0" w:rsidRPr="00133798" w:rsidRDefault="001A59F0" w:rsidP="001A59F0">
      <w:pPr>
        <w:jc w:val="both"/>
        <w:rPr>
          <w:sz w:val="28"/>
          <w:szCs w:val="28"/>
        </w:rPr>
      </w:pPr>
      <w:r w:rsidRPr="00133798">
        <w:rPr>
          <w:color w:val="000000"/>
          <w:spacing w:val="-6"/>
          <w:sz w:val="28"/>
          <w:szCs w:val="28"/>
        </w:rPr>
        <w:t xml:space="preserve">В освітньо-професійній програмі спеціальності </w:t>
      </w:r>
      <w:r w:rsidR="00BB081B" w:rsidRPr="00133798">
        <w:rPr>
          <w:sz w:val="28"/>
          <w:szCs w:val="28"/>
        </w:rPr>
        <w:t>«</w:t>
      </w:r>
      <w:r w:rsidR="00BB081B" w:rsidRPr="00133798">
        <w:rPr>
          <w:color w:val="000000"/>
          <w:sz w:val="28"/>
          <w:szCs w:val="28"/>
        </w:rPr>
        <w:t>Менеджмент</w:t>
      </w:r>
      <w:r w:rsidR="00BB081B" w:rsidRPr="00133798">
        <w:rPr>
          <w:sz w:val="28"/>
          <w:szCs w:val="28"/>
        </w:rPr>
        <w:t>»</w:t>
      </w:r>
      <w:r w:rsidR="00BB081B" w:rsidRPr="00133798">
        <w:rPr>
          <w:bCs/>
          <w:color w:val="000000"/>
          <w:sz w:val="28"/>
          <w:szCs w:val="28"/>
        </w:rPr>
        <w:t xml:space="preserve"> </w:t>
      </w:r>
      <w:r w:rsidR="00BB081B" w:rsidRPr="00133798">
        <w:rPr>
          <w:sz w:val="28"/>
          <w:szCs w:val="28"/>
        </w:rPr>
        <w:t xml:space="preserve">073 Менеджмент </w:t>
      </w:r>
      <w:r w:rsidRPr="00133798">
        <w:rPr>
          <w:color w:val="000000"/>
          <w:spacing w:val="-6"/>
          <w:sz w:val="28"/>
          <w:szCs w:val="28"/>
        </w:rPr>
        <w:t>першого (бакалаврського) рівня вищої освіти здійснено розподіл програмних результатів навчання (ПР) за організаційними формами освітнього процесу. Зокрема, до дисципліни</w:t>
      </w:r>
      <w:r w:rsidR="00133798" w:rsidRPr="00133798">
        <w:rPr>
          <w:sz w:val="28"/>
          <w:szCs w:val="28"/>
        </w:rPr>
        <w:t xml:space="preserve"> Зокрема, до дисципліни </w:t>
      </w:r>
      <w:r w:rsidR="00133798" w:rsidRPr="00133798">
        <w:rPr>
          <w:bCs/>
          <w:color w:val="000000"/>
          <w:sz w:val="28"/>
          <w:szCs w:val="28"/>
        </w:rPr>
        <w:t xml:space="preserve">Ф6 «Ділова </w:t>
      </w:r>
      <w:r w:rsidR="00133798" w:rsidRPr="00133798">
        <w:rPr>
          <w:color w:val="000000"/>
          <w:sz w:val="28"/>
          <w:szCs w:val="28"/>
        </w:rPr>
        <w:t>іноземна (англійська/ німецька/ французька) мова</w:t>
      </w:r>
      <w:r w:rsidR="00133798" w:rsidRPr="00133798">
        <w:rPr>
          <w:bCs/>
          <w:color w:val="000000"/>
          <w:sz w:val="28"/>
          <w:szCs w:val="28"/>
        </w:rPr>
        <w:t xml:space="preserve"> » </w:t>
      </w:r>
      <w:r w:rsidRPr="00133798">
        <w:rPr>
          <w:color w:val="000000"/>
          <w:spacing w:val="-6"/>
          <w:sz w:val="28"/>
          <w:szCs w:val="28"/>
        </w:rPr>
        <w:t xml:space="preserve"> віднесено наступні результати навчання:</w:t>
      </w:r>
    </w:p>
    <w:p w14:paraId="01ECABA5" w14:textId="4003005A" w:rsidR="00EE1D22" w:rsidRPr="00133798" w:rsidRDefault="00EE1D22" w:rsidP="00EE1D22">
      <w:pPr>
        <w:pStyle w:val="3"/>
        <w:widowControl w:val="0"/>
        <w:spacing w:before="240" w:after="240"/>
        <w:ind w:left="0" w:firstLine="567"/>
        <w:rPr>
          <w:bCs/>
          <w:color w:val="000000"/>
          <w:spacing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03"/>
      </w:tblGrid>
      <w:tr w:rsidR="003E2E0D" w:rsidRPr="008655EC" w14:paraId="132CA2E1" w14:textId="77777777">
        <w:tc>
          <w:tcPr>
            <w:tcW w:w="432" w:type="pct"/>
          </w:tcPr>
          <w:p w14:paraId="6F819089" w14:textId="059E8D92" w:rsidR="00556043" w:rsidRPr="004E2DAE" w:rsidRDefault="004E2DAE" w:rsidP="003E2E0D">
            <w:pPr>
              <w:spacing w:line="264" w:lineRule="auto"/>
              <w:rPr>
                <w:sz w:val="28"/>
                <w:szCs w:val="28"/>
              </w:rPr>
            </w:pPr>
            <w:bookmarkStart w:id="2" w:name="_Hlk497473763"/>
            <w:r w:rsidRPr="004E2DAE">
              <w:rPr>
                <w:sz w:val="28"/>
                <w:szCs w:val="28"/>
              </w:rPr>
              <w:t>Р13</w:t>
            </w:r>
          </w:p>
        </w:tc>
        <w:tc>
          <w:tcPr>
            <w:tcW w:w="4568" w:type="pct"/>
          </w:tcPr>
          <w:p w14:paraId="5892CF6E" w14:textId="349F884C" w:rsidR="00556043" w:rsidRPr="004E2DAE" w:rsidRDefault="004E2DAE" w:rsidP="004511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2DAE">
              <w:rPr>
                <w:sz w:val="28"/>
                <w:szCs w:val="28"/>
              </w:rPr>
              <w:t xml:space="preserve">Спілкуватись в усній та письмовій формі державною та іноземною мовами </w:t>
            </w:r>
          </w:p>
        </w:tc>
      </w:tr>
      <w:bookmarkEnd w:id="2"/>
    </w:tbl>
    <w:p w14:paraId="264D471D" w14:textId="77777777" w:rsidR="007F175F" w:rsidRDefault="007F175F" w:rsidP="00D315ED">
      <w:pPr>
        <w:pStyle w:val="3"/>
        <w:widowControl w:val="0"/>
        <w:spacing w:before="120"/>
        <w:ind w:left="0" w:firstLine="567"/>
        <w:rPr>
          <w:b/>
          <w:spacing w:val="0"/>
          <w:szCs w:val="28"/>
        </w:rPr>
      </w:pPr>
    </w:p>
    <w:p w14:paraId="3AEF901F" w14:textId="77777777" w:rsidR="009F3995" w:rsidRPr="006B14B8" w:rsidRDefault="00D315ED" w:rsidP="009F3995">
      <w:pPr>
        <w:pStyle w:val="ac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A43904">
        <w:rPr>
          <w:b/>
          <w:sz w:val="28"/>
          <w:szCs w:val="28"/>
        </w:rPr>
        <w:t>Мета дисципліни</w:t>
      </w:r>
      <w:r w:rsidRPr="00A43904">
        <w:rPr>
          <w:sz w:val="28"/>
          <w:szCs w:val="28"/>
        </w:rPr>
        <w:t xml:space="preserve"> – </w:t>
      </w:r>
      <w:r w:rsidR="009F3995" w:rsidRPr="006B14B8">
        <w:rPr>
          <w:sz w:val="28"/>
          <w:szCs w:val="28"/>
        </w:rPr>
        <w:t xml:space="preserve">забезпечити студентів таким рівнем </w:t>
      </w:r>
      <w:r w:rsidR="009F3995" w:rsidRPr="00F549CA">
        <w:rPr>
          <w:sz w:val="28"/>
          <w:szCs w:val="28"/>
        </w:rPr>
        <w:t>комунікативної компетенції</w:t>
      </w:r>
      <w:r w:rsidR="009F3995" w:rsidRPr="006B14B8">
        <w:rPr>
          <w:b/>
          <w:sz w:val="28"/>
          <w:szCs w:val="28"/>
        </w:rPr>
        <w:t xml:space="preserve"> </w:t>
      </w:r>
      <w:r w:rsidR="009F3995" w:rsidRPr="006B14B8">
        <w:rPr>
          <w:sz w:val="28"/>
          <w:szCs w:val="28"/>
        </w:rPr>
        <w:t xml:space="preserve">і  активним володінням іноземною мовою відповідно до профілю факультету, який забезпечить їм ефективну комунікацію у їхньому академічному та професійному середовищах тобто користування іноземною мовою за фахом як в навчальній, так і в інформаційній діяльності, під час безпосереднього спілкування з представниками країн, під час самоосвіти і таке інше. </w:t>
      </w:r>
    </w:p>
    <w:p w14:paraId="1378B627" w14:textId="77777777" w:rsidR="009F3995" w:rsidRPr="006B14B8" w:rsidRDefault="009F3995" w:rsidP="009F3995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6B14B8">
        <w:rPr>
          <w:sz w:val="28"/>
          <w:szCs w:val="28"/>
        </w:rPr>
        <w:t>підготувати студентів до ефективної комунікації/спілкування  іноземними мовами на рівні В2 за шкалою ЗЄР (2001), що сприятиме їх академічній мобільності і навчанню впродовж життя, формуванню світогляду студентів і розвитку їх особистості, що в свою чергу поглиблює їх фахову підготовку. У процесі навчання виховувати культуру спілкування, прийнятої в сучасному світі, сприяти розвитку розуміння культури різних організацій і країн і поваги до духовних цінностей інших народів.</w:t>
      </w:r>
    </w:p>
    <w:p w14:paraId="1268F0E4" w14:textId="02F3772A" w:rsidR="007F175F" w:rsidRPr="004F6F8D" w:rsidRDefault="009F3995" w:rsidP="004F6F8D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B14B8">
        <w:rPr>
          <w:spacing w:val="0"/>
          <w:szCs w:val="28"/>
        </w:rPr>
        <w:t>Реалізація мети вимагає трансформації програмних результатів навчання в дисциплінарні та відбір змісту навчальної дисципліни за цим критерієм.</w:t>
      </w:r>
      <w:bookmarkStart w:id="3" w:name="_Toc523035522"/>
      <w:bookmarkStart w:id="4" w:name="_Hlk497602067"/>
      <w:bookmarkStart w:id="5" w:name="_Toc503465802"/>
      <w:bookmarkEnd w:id="1"/>
    </w:p>
    <w:p w14:paraId="59A0162A" w14:textId="7DADDFA0" w:rsidR="00D315ED" w:rsidRPr="00D315ED" w:rsidRDefault="00D315ED" w:rsidP="0010007B">
      <w:pPr>
        <w:pStyle w:val="1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1019201"/>
      <w:r w:rsidRPr="00D315ED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  <w:bookmarkEnd w:id="6"/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371"/>
        <w:gridCol w:w="8231"/>
      </w:tblGrid>
      <w:tr w:rsidR="00D315ED" w:rsidRPr="00D315ED" w14:paraId="6FA37A33" w14:textId="77777777" w:rsidTr="006432A4">
        <w:trPr>
          <w:tblHeader/>
          <w:jc w:val="center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6D7F3D78" w14:textId="77777777" w:rsidR="00D315ED" w:rsidRPr="00D315ED" w:rsidRDefault="00D315ED" w:rsidP="002F2750">
            <w:pPr>
              <w:jc w:val="center"/>
              <w:rPr>
                <w:b/>
              </w:rPr>
            </w:pPr>
            <w:r w:rsidRPr="00D315ED">
              <w:rPr>
                <w:b/>
              </w:rPr>
              <w:t>Шифр</w:t>
            </w:r>
          </w:p>
          <w:p w14:paraId="45661A3B" w14:textId="179234E8" w:rsidR="00D315ED" w:rsidRPr="00D315ED" w:rsidRDefault="00AF0372" w:rsidP="002F275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D315ED" w:rsidRPr="00D315ED">
              <w:rPr>
                <w:b/>
              </w:rPr>
              <w:t>Р</w:t>
            </w:r>
          </w:p>
        </w:tc>
        <w:tc>
          <w:tcPr>
            <w:tcW w:w="9795" w:type="dxa"/>
            <w:gridSpan w:val="2"/>
            <w:vAlign w:val="center"/>
          </w:tcPr>
          <w:p w14:paraId="79092A2A" w14:textId="77777777" w:rsidR="00D315ED" w:rsidRPr="00D315ED" w:rsidRDefault="00D315ED" w:rsidP="002F2750">
            <w:pPr>
              <w:ind w:right="-5"/>
              <w:jc w:val="center"/>
              <w:rPr>
                <w:b/>
              </w:rPr>
            </w:pPr>
            <w:r w:rsidRPr="00D315ED">
              <w:rPr>
                <w:b/>
              </w:rPr>
              <w:t>Дисциплінарні результати навчання (ДРН)</w:t>
            </w:r>
          </w:p>
        </w:tc>
      </w:tr>
      <w:tr w:rsidR="00D315ED" w:rsidRPr="00D315ED" w14:paraId="59EEFA5E" w14:textId="77777777" w:rsidTr="006432A4">
        <w:trPr>
          <w:tblHeader/>
          <w:jc w:val="center"/>
        </w:trPr>
        <w:tc>
          <w:tcPr>
            <w:tcW w:w="725" w:type="dxa"/>
            <w:vMerge/>
            <w:shd w:val="clear" w:color="auto" w:fill="auto"/>
            <w:vAlign w:val="center"/>
          </w:tcPr>
          <w:p w14:paraId="6D93FAEC" w14:textId="77777777" w:rsidR="00D315ED" w:rsidRPr="00D315ED" w:rsidRDefault="00D315ED" w:rsidP="002F2750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610E2E70" w14:textId="77777777" w:rsidR="00D315ED" w:rsidRPr="00D315ED" w:rsidRDefault="00D315ED" w:rsidP="002F2750">
            <w:pPr>
              <w:jc w:val="center"/>
              <w:rPr>
                <w:b/>
              </w:rPr>
            </w:pPr>
            <w:r w:rsidRPr="00D315ED">
              <w:rPr>
                <w:b/>
              </w:rPr>
              <w:t>шифр ДРН</w:t>
            </w:r>
          </w:p>
        </w:tc>
        <w:tc>
          <w:tcPr>
            <w:tcW w:w="8412" w:type="dxa"/>
            <w:vAlign w:val="center"/>
          </w:tcPr>
          <w:p w14:paraId="78185E85" w14:textId="77777777" w:rsidR="00D315ED" w:rsidRPr="00D315ED" w:rsidRDefault="00D315ED" w:rsidP="002F2750">
            <w:pPr>
              <w:ind w:right="-5"/>
              <w:jc w:val="center"/>
              <w:rPr>
                <w:b/>
              </w:rPr>
            </w:pPr>
            <w:r w:rsidRPr="00D315ED">
              <w:rPr>
                <w:b/>
              </w:rPr>
              <w:t>зміст</w:t>
            </w:r>
          </w:p>
        </w:tc>
      </w:tr>
      <w:tr w:rsidR="006D685E" w:rsidRPr="00D315ED" w14:paraId="47D1D058" w14:textId="77777777" w:rsidTr="006432A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14:paraId="720FE8A9" w14:textId="7413428B" w:rsidR="006D685E" w:rsidRPr="00A7106F" w:rsidRDefault="006D685E" w:rsidP="00D315ED">
            <w:pPr>
              <w:rPr>
                <w:color w:val="000000" w:themeColor="text1"/>
              </w:rPr>
            </w:pPr>
            <w:r w:rsidRPr="00A7106F">
              <w:rPr>
                <w:color w:val="000000" w:themeColor="text1"/>
              </w:rPr>
              <w:t>Р13</w:t>
            </w:r>
          </w:p>
        </w:tc>
        <w:tc>
          <w:tcPr>
            <w:tcW w:w="1383" w:type="dxa"/>
          </w:tcPr>
          <w:p w14:paraId="675DA170" w14:textId="042E72A6" w:rsidR="006D685E" w:rsidRPr="00A7106F" w:rsidRDefault="006D685E" w:rsidP="00D315ED">
            <w:pPr>
              <w:rPr>
                <w:color w:val="000000" w:themeColor="text1"/>
              </w:rPr>
            </w:pPr>
            <w:r w:rsidRPr="00A7106F">
              <w:rPr>
                <w:color w:val="000000" w:themeColor="text1"/>
              </w:rPr>
              <w:t>Р13.1-</w:t>
            </w:r>
            <w:r w:rsidR="00257C00" w:rsidRPr="00A7106F">
              <w:rPr>
                <w:color w:val="000000" w:themeColor="text1"/>
              </w:rPr>
              <w:t>Ф6</w:t>
            </w:r>
          </w:p>
        </w:tc>
        <w:tc>
          <w:tcPr>
            <w:tcW w:w="8412" w:type="dxa"/>
          </w:tcPr>
          <w:p w14:paraId="0E07443F" w14:textId="7E1097B8" w:rsidR="006D685E" w:rsidRPr="00A7106F" w:rsidRDefault="006D685E" w:rsidP="00056F41">
            <w:pPr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A7106F">
              <w:rPr>
                <w:color w:val="000000" w:themeColor="text1"/>
                <w:lang w:eastAsia="en-US"/>
              </w:rPr>
              <w:t xml:space="preserve">демонструвати здатність </w:t>
            </w:r>
            <w:proofErr w:type="spellStart"/>
            <w:r w:rsidRPr="00A7106F">
              <w:rPr>
                <w:color w:val="000000" w:themeColor="text1"/>
                <w:lang w:eastAsia="en-US"/>
              </w:rPr>
              <w:t>грамотно</w:t>
            </w:r>
            <w:proofErr w:type="spellEnd"/>
            <w:r w:rsidRPr="00A7106F">
              <w:rPr>
                <w:color w:val="000000" w:themeColor="text1"/>
                <w:lang w:eastAsia="en-US"/>
              </w:rPr>
              <w:t xml:space="preserve"> спілкуватись в усній та письмовій формі державною та іноземною мовами</w:t>
            </w:r>
          </w:p>
        </w:tc>
      </w:tr>
      <w:tr w:rsidR="00D315ED" w:rsidRPr="00D315ED" w14:paraId="063896E9" w14:textId="77777777" w:rsidTr="006432A4">
        <w:trPr>
          <w:trHeight w:val="70"/>
          <w:jc w:val="center"/>
        </w:trPr>
        <w:tc>
          <w:tcPr>
            <w:tcW w:w="725" w:type="dxa"/>
            <w:vMerge w:val="restart"/>
            <w:shd w:val="clear" w:color="auto" w:fill="auto"/>
          </w:tcPr>
          <w:p w14:paraId="5F045B61" w14:textId="0A988FA9" w:rsidR="00D315ED" w:rsidRPr="00A7106F" w:rsidRDefault="004E2DAE" w:rsidP="00D315ED">
            <w:pPr>
              <w:rPr>
                <w:color w:val="000000" w:themeColor="text1"/>
              </w:rPr>
            </w:pPr>
            <w:r w:rsidRPr="00A7106F">
              <w:rPr>
                <w:color w:val="000000" w:themeColor="text1"/>
              </w:rPr>
              <w:t>Р13</w:t>
            </w:r>
          </w:p>
          <w:p w14:paraId="453293CC" w14:textId="77777777" w:rsidR="00B914D8" w:rsidRPr="00CE428F" w:rsidRDefault="00B914D8" w:rsidP="00D315ED"/>
          <w:p w14:paraId="653092C4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37B51E2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6D057978" w14:textId="53A4B407" w:rsidR="00B914D8" w:rsidRPr="00A7106F" w:rsidRDefault="00B914D8" w:rsidP="00D315ED">
            <w:pPr>
              <w:rPr>
                <w:color w:val="000000" w:themeColor="text1"/>
                <w:shd w:val="clear" w:color="auto" w:fill="FFFFFF"/>
              </w:rPr>
            </w:pPr>
            <w:r w:rsidRPr="00A7106F">
              <w:rPr>
                <w:color w:val="000000" w:themeColor="text1"/>
                <w:shd w:val="clear" w:color="auto" w:fill="FFFFFF"/>
              </w:rPr>
              <w:t>Р1</w:t>
            </w:r>
            <w:r w:rsidR="004E2DAE" w:rsidRPr="00A7106F">
              <w:rPr>
                <w:color w:val="000000" w:themeColor="text1"/>
                <w:shd w:val="clear" w:color="auto" w:fill="FFFFFF"/>
              </w:rPr>
              <w:t>3</w:t>
            </w:r>
          </w:p>
          <w:p w14:paraId="0611D407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3119B3FC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421AA237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19E601B" w14:textId="77777777" w:rsidR="00C01CA5" w:rsidRDefault="00C01CA5" w:rsidP="00D315ED">
            <w:pPr>
              <w:rPr>
                <w:shd w:val="clear" w:color="auto" w:fill="FFFFFF"/>
              </w:rPr>
            </w:pPr>
          </w:p>
          <w:p w14:paraId="7408C8A8" w14:textId="77777777" w:rsidR="0017617E" w:rsidRDefault="0017617E" w:rsidP="00D315ED">
            <w:pPr>
              <w:rPr>
                <w:color w:val="4472C4" w:themeColor="accent1"/>
                <w:shd w:val="clear" w:color="auto" w:fill="FFFFFF"/>
              </w:rPr>
            </w:pPr>
          </w:p>
          <w:p w14:paraId="3DDD24ED" w14:textId="5A24805D" w:rsidR="0045117D" w:rsidRPr="00A7106F" w:rsidRDefault="00C01CA5" w:rsidP="00D315ED">
            <w:pPr>
              <w:rPr>
                <w:color w:val="000000" w:themeColor="text1"/>
                <w:shd w:val="clear" w:color="auto" w:fill="FFFFFF"/>
              </w:rPr>
            </w:pPr>
            <w:r w:rsidRPr="00A7106F">
              <w:rPr>
                <w:color w:val="000000" w:themeColor="text1"/>
                <w:shd w:val="clear" w:color="auto" w:fill="FFFFFF"/>
              </w:rPr>
              <w:t>Р1</w:t>
            </w:r>
            <w:r w:rsidR="00A7106F">
              <w:rPr>
                <w:color w:val="000000" w:themeColor="text1"/>
                <w:shd w:val="clear" w:color="auto" w:fill="FFFFFF"/>
              </w:rPr>
              <w:t>3</w:t>
            </w:r>
          </w:p>
          <w:p w14:paraId="67DE6F76" w14:textId="77777777" w:rsidR="0045117D" w:rsidRPr="00CE428F" w:rsidRDefault="0045117D" w:rsidP="00D315ED">
            <w:pPr>
              <w:rPr>
                <w:shd w:val="clear" w:color="auto" w:fill="FFFFFF"/>
              </w:rPr>
            </w:pPr>
          </w:p>
          <w:p w14:paraId="2DA65B6B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70FC0D4" w14:textId="77777777" w:rsidR="008B4BA4" w:rsidRPr="00CE428F" w:rsidRDefault="008B4BA4" w:rsidP="00D315ED">
            <w:pPr>
              <w:rPr>
                <w:shd w:val="clear" w:color="auto" w:fill="FFFFFF"/>
              </w:rPr>
            </w:pPr>
          </w:p>
          <w:p w14:paraId="1FFC85AC" w14:textId="61945D2E" w:rsidR="008E3F08" w:rsidRPr="00A7106F" w:rsidRDefault="00155CB0" w:rsidP="00D315ED">
            <w:pPr>
              <w:rPr>
                <w:color w:val="000000" w:themeColor="text1"/>
                <w:shd w:val="clear" w:color="auto" w:fill="FFFFFF"/>
              </w:rPr>
            </w:pPr>
            <w:r w:rsidRPr="00A7106F">
              <w:rPr>
                <w:color w:val="000000" w:themeColor="text1"/>
                <w:shd w:val="clear" w:color="auto" w:fill="FFFFFF"/>
              </w:rPr>
              <w:t>Р1</w:t>
            </w:r>
            <w:r w:rsidR="00A7106F">
              <w:rPr>
                <w:color w:val="000000" w:themeColor="text1"/>
                <w:shd w:val="clear" w:color="auto" w:fill="FFFFFF"/>
              </w:rPr>
              <w:t>3</w:t>
            </w:r>
          </w:p>
          <w:p w14:paraId="35A0EDE1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27A6F453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528D60F8" w14:textId="689AAEDC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234B97F" w14:textId="77777777" w:rsidR="00D141BD" w:rsidRPr="00CE428F" w:rsidRDefault="00D141BD" w:rsidP="00D315ED">
            <w:pPr>
              <w:rPr>
                <w:shd w:val="clear" w:color="auto" w:fill="FFFFFF"/>
              </w:rPr>
            </w:pPr>
          </w:p>
          <w:p w14:paraId="5C0EBCAB" w14:textId="77777777" w:rsidR="00155CB0" w:rsidRDefault="00155CB0" w:rsidP="00D315ED">
            <w:pPr>
              <w:rPr>
                <w:highlight w:val="cyan"/>
                <w:shd w:val="clear" w:color="auto" w:fill="FFFFFF"/>
              </w:rPr>
            </w:pPr>
          </w:p>
          <w:p w14:paraId="6A1E1E6C" w14:textId="77777777" w:rsidR="00541261" w:rsidRDefault="00541261" w:rsidP="00D315ED">
            <w:pPr>
              <w:rPr>
                <w:highlight w:val="cyan"/>
                <w:shd w:val="clear" w:color="auto" w:fill="FFFFFF"/>
              </w:rPr>
            </w:pPr>
          </w:p>
          <w:p w14:paraId="4FFAB8A3" w14:textId="77777777" w:rsidR="004F6F8D" w:rsidRPr="00CE428F" w:rsidRDefault="004F6F8D" w:rsidP="004F6F8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505DB810" w14:textId="77777777" w:rsidR="00235E7B" w:rsidRDefault="00235E7B" w:rsidP="00D315ED">
            <w:pPr>
              <w:rPr>
                <w:color w:val="4472C4" w:themeColor="accent1"/>
                <w:shd w:val="clear" w:color="auto" w:fill="FFFFFF"/>
              </w:rPr>
            </w:pPr>
          </w:p>
          <w:p w14:paraId="781A765D" w14:textId="77777777" w:rsidR="004A2DE8" w:rsidRDefault="004A2DE8" w:rsidP="00D807B8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70FC54C" w14:textId="77777777" w:rsidR="00D807B8" w:rsidRDefault="00D807B8" w:rsidP="004A2DE8">
            <w:pPr>
              <w:jc w:val="both"/>
              <w:rPr>
                <w:shd w:val="clear" w:color="auto" w:fill="FFFFFF"/>
              </w:rPr>
            </w:pPr>
          </w:p>
          <w:p w14:paraId="753AFA17" w14:textId="77777777" w:rsidR="004A2DE8" w:rsidRDefault="004A2DE8" w:rsidP="00541261">
            <w:pPr>
              <w:rPr>
                <w:shd w:val="clear" w:color="auto" w:fill="FFFFFF"/>
              </w:rPr>
            </w:pPr>
          </w:p>
          <w:p w14:paraId="05CB44BE" w14:textId="77777777" w:rsidR="00541261" w:rsidRDefault="00541261" w:rsidP="00D315ED">
            <w:pPr>
              <w:rPr>
                <w:highlight w:val="cyan"/>
                <w:shd w:val="clear" w:color="auto" w:fill="FFFFFF"/>
              </w:rPr>
            </w:pPr>
          </w:p>
          <w:p w14:paraId="41564191" w14:textId="77777777" w:rsidR="00D46670" w:rsidRDefault="00D46670" w:rsidP="00D315ED">
            <w:pPr>
              <w:rPr>
                <w:shd w:val="clear" w:color="auto" w:fill="FFFFFF"/>
              </w:rPr>
            </w:pPr>
          </w:p>
          <w:p w14:paraId="67CB3143" w14:textId="77777777" w:rsidR="00541261" w:rsidRDefault="00541261" w:rsidP="00D315ED">
            <w:pPr>
              <w:rPr>
                <w:highlight w:val="cyan"/>
              </w:rPr>
            </w:pPr>
          </w:p>
          <w:p w14:paraId="2310C60F" w14:textId="77777777" w:rsidR="00D807B8" w:rsidRDefault="00D807B8" w:rsidP="00D315ED"/>
          <w:p w14:paraId="7ED5BD84" w14:textId="4ACE449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7357402" w14:textId="77777777" w:rsidR="0017617E" w:rsidRDefault="0017617E" w:rsidP="00D315ED">
            <w:pPr>
              <w:rPr>
                <w:shd w:val="clear" w:color="auto" w:fill="FFFFFF"/>
              </w:rPr>
            </w:pPr>
          </w:p>
          <w:p w14:paraId="558AF1EF" w14:textId="77777777" w:rsidR="00D807B8" w:rsidRDefault="00D807B8" w:rsidP="00D315ED">
            <w:pPr>
              <w:rPr>
                <w:shd w:val="clear" w:color="auto" w:fill="FFFFFF"/>
              </w:rPr>
            </w:pPr>
          </w:p>
          <w:p w14:paraId="39D4D3F8" w14:textId="1C8AE0AD" w:rsidR="008E3F08" w:rsidRPr="00CE428F" w:rsidRDefault="00D141BD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34D49548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55FB7708" w14:textId="77777777" w:rsidR="004A2DE8" w:rsidRDefault="004A2DE8" w:rsidP="00D315ED">
            <w:pPr>
              <w:rPr>
                <w:highlight w:val="cyan"/>
                <w:shd w:val="clear" w:color="auto" w:fill="FFFFFF"/>
              </w:rPr>
            </w:pPr>
          </w:p>
          <w:p w14:paraId="1486E32F" w14:textId="28B01AC3" w:rsidR="008E3F08" w:rsidRPr="00CE428F" w:rsidRDefault="00913133" w:rsidP="00D315ED">
            <w:pPr>
              <w:rPr>
                <w:shd w:val="clear" w:color="auto" w:fill="FFFFFF"/>
              </w:rPr>
            </w:pPr>
            <w:r w:rsidRPr="00A7106F">
              <w:rPr>
                <w:shd w:val="clear" w:color="auto" w:fill="FFFFFF"/>
              </w:rPr>
              <w:t>Р</w:t>
            </w:r>
            <w:r w:rsidR="0017617E" w:rsidRPr="00A7106F">
              <w:rPr>
                <w:shd w:val="clear" w:color="auto" w:fill="FFFFFF"/>
              </w:rPr>
              <w:t>1</w:t>
            </w:r>
            <w:r w:rsidR="00D141BD" w:rsidRPr="00A7106F">
              <w:rPr>
                <w:shd w:val="clear" w:color="auto" w:fill="FFFFFF"/>
              </w:rPr>
              <w:t>3</w:t>
            </w:r>
          </w:p>
          <w:p w14:paraId="15C6304F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6F37FCF2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3BBECC80" w14:textId="77777777" w:rsidR="006E375C" w:rsidRDefault="006E375C" w:rsidP="00D315ED">
            <w:pPr>
              <w:rPr>
                <w:shd w:val="clear" w:color="auto" w:fill="FFFFFF"/>
              </w:rPr>
            </w:pPr>
          </w:p>
          <w:p w14:paraId="21B82218" w14:textId="77777777" w:rsidR="006E375C" w:rsidRDefault="006E375C" w:rsidP="00D315ED">
            <w:pPr>
              <w:rPr>
                <w:shd w:val="clear" w:color="auto" w:fill="FFFFFF"/>
              </w:rPr>
            </w:pPr>
          </w:p>
          <w:p w14:paraId="51EFBD3C" w14:textId="6705790E" w:rsidR="008E3F08" w:rsidRPr="00CE428F" w:rsidRDefault="00D46670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753B813B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6A553321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E0E1590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15BDB824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4D5DEF02" w14:textId="5801F230" w:rsidR="004D04EC" w:rsidRPr="00CE428F" w:rsidRDefault="00D46670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69A23AC4" w14:textId="77777777" w:rsidR="00CE428F" w:rsidRPr="00CE428F" w:rsidRDefault="00CE428F" w:rsidP="00D315ED">
            <w:pPr>
              <w:rPr>
                <w:shd w:val="clear" w:color="auto" w:fill="FFFFFF"/>
              </w:rPr>
            </w:pPr>
          </w:p>
          <w:p w14:paraId="35907766" w14:textId="671AE9CE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3000B329" w14:textId="77777777" w:rsidR="006E375C" w:rsidRDefault="006E375C" w:rsidP="00D315ED">
            <w:pPr>
              <w:rPr>
                <w:highlight w:val="cyan"/>
                <w:shd w:val="clear" w:color="auto" w:fill="FFFFFF"/>
              </w:rPr>
            </w:pPr>
          </w:p>
          <w:p w14:paraId="02415BF3" w14:textId="1E2CE3E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3CCDEACE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52AEFDF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24E8B254" w14:textId="261B9A02" w:rsidR="004D04EC" w:rsidRPr="00CE428F" w:rsidRDefault="00D46670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6432A4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  <w:p w14:paraId="693C26FA" w14:textId="77777777" w:rsidR="00D46670" w:rsidRDefault="00D46670" w:rsidP="00D315ED">
            <w:pPr>
              <w:rPr>
                <w:shd w:val="clear" w:color="auto" w:fill="FFFFFF"/>
              </w:rPr>
            </w:pPr>
          </w:p>
          <w:p w14:paraId="43B020E8" w14:textId="77777777" w:rsidR="00D46670" w:rsidRDefault="00D46670" w:rsidP="00D315ED">
            <w:pPr>
              <w:rPr>
                <w:shd w:val="clear" w:color="auto" w:fill="FFFFFF"/>
              </w:rPr>
            </w:pPr>
          </w:p>
          <w:p w14:paraId="145092A6" w14:textId="2B2540E6" w:rsidR="008E3F08" w:rsidRDefault="008E3F08" w:rsidP="00D315ED">
            <w:pPr>
              <w:rPr>
                <w:shd w:val="clear" w:color="auto" w:fill="FFFFFF"/>
              </w:rPr>
            </w:pPr>
          </w:p>
          <w:p w14:paraId="72169B88" w14:textId="77777777" w:rsidR="00D46670" w:rsidRDefault="00D46670" w:rsidP="00D315ED">
            <w:pPr>
              <w:rPr>
                <w:shd w:val="clear" w:color="auto" w:fill="FFFFFF"/>
              </w:rPr>
            </w:pPr>
          </w:p>
          <w:p w14:paraId="42AE2912" w14:textId="1E3CAA9F" w:rsidR="00D46670" w:rsidRDefault="00D46670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</w:t>
            </w:r>
            <w:r w:rsidR="006432A4">
              <w:rPr>
                <w:shd w:val="clear" w:color="auto" w:fill="FFFFFF"/>
              </w:rPr>
              <w:t>3</w:t>
            </w:r>
          </w:p>
          <w:p w14:paraId="2E6A6BAF" w14:textId="77777777" w:rsidR="00D46670" w:rsidRDefault="00D46670" w:rsidP="00D315ED">
            <w:pPr>
              <w:rPr>
                <w:shd w:val="clear" w:color="auto" w:fill="FFFFFF"/>
              </w:rPr>
            </w:pPr>
          </w:p>
          <w:p w14:paraId="33BC4AFE" w14:textId="77777777" w:rsidR="00D46670" w:rsidRDefault="00D46670" w:rsidP="00D315ED">
            <w:pPr>
              <w:rPr>
                <w:shd w:val="clear" w:color="auto" w:fill="FFFFFF"/>
              </w:rPr>
            </w:pPr>
          </w:p>
          <w:p w14:paraId="4007D146" w14:textId="4A2D2994" w:rsidR="006432A4" w:rsidRPr="00CE428F" w:rsidRDefault="006432A4" w:rsidP="00D315ED">
            <w:pPr>
              <w:rPr>
                <w:shd w:val="clear" w:color="auto" w:fill="FFFFFF"/>
              </w:rPr>
            </w:pPr>
          </w:p>
        </w:tc>
        <w:tc>
          <w:tcPr>
            <w:tcW w:w="1383" w:type="dxa"/>
          </w:tcPr>
          <w:p w14:paraId="06F43E34" w14:textId="40FE7082" w:rsidR="00D315ED" w:rsidRPr="00C01CA5" w:rsidRDefault="004E2DAE" w:rsidP="00D315ED">
            <w:pPr>
              <w:rPr>
                <w:color w:val="4472C4" w:themeColor="accent1"/>
              </w:rPr>
            </w:pPr>
            <w:r w:rsidRPr="00A7106F">
              <w:rPr>
                <w:color w:val="000000" w:themeColor="text1"/>
              </w:rPr>
              <w:lastRenderedPageBreak/>
              <w:t>Р13</w:t>
            </w:r>
            <w:r w:rsidR="006D685E" w:rsidRPr="00A7106F">
              <w:rPr>
                <w:color w:val="000000" w:themeColor="text1"/>
              </w:rPr>
              <w:t>.2</w:t>
            </w:r>
            <w:r w:rsidR="00D315ED" w:rsidRPr="00A7106F">
              <w:rPr>
                <w:color w:val="000000" w:themeColor="text1"/>
              </w:rPr>
              <w:t>-</w:t>
            </w:r>
            <w:r w:rsidR="00257C00" w:rsidRPr="00A7106F">
              <w:rPr>
                <w:color w:val="000000" w:themeColor="text1"/>
              </w:rPr>
              <w:t>Ф6</w:t>
            </w:r>
          </w:p>
        </w:tc>
        <w:tc>
          <w:tcPr>
            <w:tcW w:w="8412" w:type="dxa"/>
          </w:tcPr>
          <w:p w14:paraId="63030736" w14:textId="4E2C794A" w:rsidR="00D315ED" w:rsidRPr="00C01CA5" w:rsidRDefault="00C56BA1" w:rsidP="0074594A">
            <w:pPr>
              <w:jc w:val="both"/>
              <w:rPr>
                <w:color w:val="4472C4" w:themeColor="accent1"/>
                <w:lang w:eastAsia="en-US"/>
              </w:rPr>
            </w:pPr>
            <w:r w:rsidRPr="00A7106F">
              <w:rPr>
                <w:color w:val="000000" w:themeColor="text1"/>
                <w:lang w:eastAsia="en-US"/>
              </w:rPr>
              <w:t xml:space="preserve">вмити </w:t>
            </w:r>
            <w:r w:rsidR="00056F41" w:rsidRPr="00A7106F">
              <w:rPr>
                <w:color w:val="000000" w:themeColor="text1"/>
                <w:lang w:eastAsia="en-US"/>
              </w:rPr>
              <w:t xml:space="preserve">аналізувати та здійснювати комунікацію у різних сферах діяльності організації, </w:t>
            </w:r>
            <w:r w:rsidR="007D14AB" w:rsidRPr="00A7106F">
              <w:rPr>
                <w:color w:val="000000" w:themeColor="text1"/>
                <w:lang w:eastAsia="en-US"/>
              </w:rPr>
              <w:t xml:space="preserve">представити аспекти діяльності </w:t>
            </w:r>
            <w:r w:rsidR="00EC66C2" w:rsidRPr="00A7106F">
              <w:rPr>
                <w:color w:val="000000" w:themeColor="text1"/>
                <w:lang w:eastAsia="en-US"/>
              </w:rPr>
              <w:t>компанії</w:t>
            </w:r>
            <w:r w:rsidR="007D14AB" w:rsidRPr="00A7106F">
              <w:rPr>
                <w:color w:val="000000" w:themeColor="text1"/>
                <w:lang w:eastAsia="en-US"/>
              </w:rPr>
              <w:t xml:space="preserve"> (товари, послуги, маркетинг</w:t>
            </w:r>
            <w:r w:rsidR="0074594A" w:rsidRPr="00A7106F">
              <w:rPr>
                <w:color w:val="000000" w:themeColor="text1"/>
                <w:lang w:eastAsia="en-US"/>
              </w:rPr>
              <w:t xml:space="preserve">, </w:t>
            </w:r>
            <w:r w:rsidR="00EC66C2" w:rsidRPr="00A7106F">
              <w:rPr>
                <w:color w:val="000000" w:themeColor="text1"/>
                <w:lang w:eastAsia="en-US"/>
              </w:rPr>
              <w:t>фінанси</w:t>
            </w:r>
            <w:r w:rsidR="0074594A" w:rsidRPr="00A7106F">
              <w:rPr>
                <w:color w:val="000000" w:themeColor="text1"/>
                <w:lang w:eastAsia="en-US"/>
              </w:rPr>
              <w:t>)</w:t>
            </w:r>
            <w:r w:rsidR="00056F41" w:rsidRPr="00A7106F">
              <w:rPr>
                <w:color w:val="000000" w:themeColor="text1"/>
                <w:lang w:eastAsia="uk-UA"/>
              </w:rPr>
              <w:t>, використовуючи мовленнєві вміння, навички і стратегії відповідно до конкретної ситуації;</w:t>
            </w:r>
          </w:p>
        </w:tc>
      </w:tr>
      <w:tr w:rsidR="00D315ED" w:rsidRPr="00D315ED" w14:paraId="536DF679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44021886" w14:textId="77777777" w:rsidR="00D315ED" w:rsidRPr="00CE428F" w:rsidRDefault="00D315ED" w:rsidP="002F2750"/>
        </w:tc>
        <w:tc>
          <w:tcPr>
            <w:tcW w:w="1383" w:type="dxa"/>
          </w:tcPr>
          <w:p w14:paraId="1F73A925" w14:textId="0C0B768F" w:rsidR="00D315ED" w:rsidRPr="00C01CA5" w:rsidRDefault="00B914D8" w:rsidP="00D315ED">
            <w:pPr>
              <w:rPr>
                <w:color w:val="4472C4" w:themeColor="accent1"/>
              </w:rPr>
            </w:pPr>
            <w:r w:rsidRPr="00A7106F">
              <w:rPr>
                <w:color w:val="000000" w:themeColor="text1"/>
              </w:rPr>
              <w:t>Р1</w:t>
            </w:r>
            <w:r w:rsidR="004E2DAE" w:rsidRPr="00A7106F">
              <w:rPr>
                <w:color w:val="000000" w:themeColor="text1"/>
              </w:rPr>
              <w:t>3</w:t>
            </w:r>
            <w:r w:rsidR="006D685E" w:rsidRPr="00A7106F">
              <w:rPr>
                <w:color w:val="000000" w:themeColor="text1"/>
              </w:rPr>
              <w:t>.3</w:t>
            </w:r>
            <w:r w:rsidR="00D315ED" w:rsidRPr="00A7106F">
              <w:rPr>
                <w:color w:val="000000" w:themeColor="text1"/>
              </w:rPr>
              <w:t>-</w:t>
            </w:r>
            <w:r w:rsidR="00257C00" w:rsidRPr="00A7106F">
              <w:rPr>
                <w:color w:val="000000" w:themeColor="text1"/>
              </w:rPr>
              <w:t>Ф6</w:t>
            </w:r>
          </w:p>
        </w:tc>
        <w:tc>
          <w:tcPr>
            <w:tcW w:w="8412" w:type="dxa"/>
          </w:tcPr>
          <w:p w14:paraId="332CA977" w14:textId="5BCAD433" w:rsidR="00D315ED" w:rsidRPr="00C01CA5" w:rsidRDefault="00075B42" w:rsidP="00075B42">
            <w:pPr>
              <w:jc w:val="both"/>
              <w:rPr>
                <w:color w:val="4472C4" w:themeColor="accent1"/>
                <w:lang w:eastAsia="en-US"/>
              </w:rPr>
            </w:pPr>
            <w:r w:rsidRPr="00A7106F">
              <w:rPr>
                <w:color w:val="000000" w:themeColor="text1"/>
                <w:lang w:eastAsia="uk-UA"/>
              </w:rPr>
              <w:t xml:space="preserve">демонструвати здатність </w:t>
            </w:r>
            <w:r w:rsidR="00C27BE9" w:rsidRPr="00A7106F">
              <w:rPr>
                <w:color w:val="000000" w:themeColor="text1"/>
                <w:lang w:eastAsia="uk-UA"/>
              </w:rPr>
              <w:t xml:space="preserve">належним чином поводити себе й реагувати у типових світських, академічних та професійних ситуаціях повсякденного життя, а також </w:t>
            </w:r>
            <w:r w:rsidRPr="00A7106F">
              <w:rPr>
                <w:color w:val="000000" w:themeColor="text1"/>
                <w:lang w:eastAsia="uk-UA"/>
              </w:rPr>
              <w:t>демонструвати знання правил</w:t>
            </w:r>
            <w:r w:rsidR="00C27BE9" w:rsidRPr="00A7106F">
              <w:rPr>
                <w:color w:val="000000" w:themeColor="text1"/>
                <w:lang w:eastAsia="uk-UA"/>
              </w:rPr>
              <w:t xml:space="preserve"> взаємодії між людьми у таких ситуаціях (розпізнавання відповідних жестів, спілкування очима, усвідомлення значення фізичної дистанції та розуміння жестикуляції у </w:t>
            </w:r>
            <w:r w:rsidR="00C27BE9" w:rsidRPr="00A7106F">
              <w:rPr>
                <w:color w:val="000000" w:themeColor="text1"/>
                <w:lang w:eastAsia="uk-UA"/>
              </w:rPr>
              <w:t>кожній з таких ситуацій).</w:t>
            </w:r>
          </w:p>
        </w:tc>
      </w:tr>
      <w:tr w:rsidR="00D2085A" w:rsidRPr="00D315ED" w14:paraId="0859A0A5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3C955B4C" w14:textId="77777777" w:rsidR="00D2085A" w:rsidRPr="00CE428F" w:rsidRDefault="00D2085A" w:rsidP="002F2750"/>
        </w:tc>
        <w:tc>
          <w:tcPr>
            <w:tcW w:w="1383" w:type="dxa"/>
          </w:tcPr>
          <w:p w14:paraId="13647CB0" w14:textId="28B89B76" w:rsidR="00D2085A" w:rsidRPr="00A7106F" w:rsidRDefault="0045117D" w:rsidP="00D315ED">
            <w:pPr>
              <w:rPr>
                <w:color w:val="000000" w:themeColor="text1"/>
              </w:rPr>
            </w:pPr>
            <w:r w:rsidRPr="00A7106F">
              <w:rPr>
                <w:color w:val="000000" w:themeColor="text1"/>
              </w:rPr>
              <w:t>Р1</w:t>
            </w:r>
            <w:r w:rsidR="00A7106F">
              <w:rPr>
                <w:color w:val="000000" w:themeColor="text1"/>
              </w:rPr>
              <w:t>3</w:t>
            </w:r>
            <w:r w:rsidR="00C27BE9" w:rsidRPr="00A7106F">
              <w:rPr>
                <w:color w:val="000000" w:themeColor="text1"/>
              </w:rPr>
              <w:t>.4</w:t>
            </w:r>
            <w:r w:rsidR="00D2085A" w:rsidRPr="00A7106F">
              <w:rPr>
                <w:color w:val="000000" w:themeColor="text1"/>
              </w:rPr>
              <w:t>-</w:t>
            </w:r>
            <w:r w:rsidR="00257C00" w:rsidRPr="00A7106F">
              <w:rPr>
                <w:color w:val="000000" w:themeColor="text1"/>
              </w:rPr>
              <w:t>Ф6</w:t>
            </w:r>
          </w:p>
          <w:p w14:paraId="48DC3632" w14:textId="6B926D2A" w:rsidR="00EA4251" w:rsidRPr="00CE428F" w:rsidRDefault="00EA4251" w:rsidP="00D315ED"/>
        </w:tc>
        <w:tc>
          <w:tcPr>
            <w:tcW w:w="8412" w:type="dxa"/>
          </w:tcPr>
          <w:p w14:paraId="4317EFDC" w14:textId="2BDF065E" w:rsidR="00D2085A" w:rsidRPr="00C01CA5" w:rsidRDefault="00C27BE9" w:rsidP="009368A4">
            <w:pPr>
              <w:tabs>
                <w:tab w:val="left" w:pos="993"/>
              </w:tabs>
              <w:spacing w:line="276" w:lineRule="auto"/>
              <w:jc w:val="both"/>
              <w:rPr>
                <w:color w:val="4472C4" w:themeColor="accent1"/>
                <w:sz w:val="28"/>
                <w:szCs w:val="28"/>
                <w:lang w:eastAsia="uk-UA"/>
              </w:rPr>
            </w:pPr>
            <w:r w:rsidRPr="00A7106F">
              <w:rPr>
                <w:color w:val="000000" w:themeColor="text1"/>
                <w:lang w:eastAsia="en-US"/>
              </w:rPr>
              <w:t xml:space="preserve">демонструвати здатність діяти соціально </w:t>
            </w:r>
            <w:proofErr w:type="spellStart"/>
            <w:r w:rsidRPr="00A7106F">
              <w:rPr>
                <w:color w:val="000000" w:themeColor="text1"/>
                <w:lang w:eastAsia="en-US"/>
              </w:rPr>
              <w:t>відповідально</w:t>
            </w:r>
            <w:proofErr w:type="spellEnd"/>
            <w:r w:rsidRPr="00A7106F">
              <w:rPr>
                <w:color w:val="000000" w:themeColor="text1"/>
                <w:lang w:eastAsia="en-US"/>
              </w:rPr>
              <w:t xml:space="preserve"> та громадсько свідомо на основі етичних міркувань (мотивів), повагу до різноманітності та </w:t>
            </w:r>
            <w:proofErr w:type="spellStart"/>
            <w:r w:rsidRPr="00A7106F">
              <w:rPr>
                <w:color w:val="000000" w:themeColor="text1"/>
                <w:lang w:eastAsia="en-US"/>
              </w:rPr>
              <w:t>міжкультурності</w:t>
            </w:r>
            <w:proofErr w:type="spellEnd"/>
            <w:r w:rsidR="00477AF1" w:rsidRPr="00A7106F">
              <w:rPr>
                <w:color w:val="000000" w:themeColor="text1"/>
              </w:rPr>
              <w:t xml:space="preserve"> </w:t>
            </w:r>
          </w:p>
        </w:tc>
      </w:tr>
      <w:tr w:rsidR="006D685E" w:rsidRPr="00D315ED" w14:paraId="428F16E0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6D199FFE" w14:textId="77777777" w:rsidR="006D685E" w:rsidRPr="00CE428F" w:rsidRDefault="006D685E" w:rsidP="002F2750"/>
        </w:tc>
        <w:tc>
          <w:tcPr>
            <w:tcW w:w="1383" w:type="dxa"/>
          </w:tcPr>
          <w:p w14:paraId="0B1BB86E" w14:textId="6B73BDB1" w:rsidR="006D685E" w:rsidRPr="00155CB0" w:rsidRDefault="00155CB0" w:rsidP="00D315ED">
            <w:pPr>
              <w:rPr>
                <w:color w:val="4472C4" w:themeColor="accent1"/>
              </w:rPr>
            </w:pPr>
            <w:r w:rsidRPr="00A7106F">
              <w:rPr>
                <w:color w:val="000000" w:themeColor="text1"/>
              </w:rPr>
              <w:t>Р1</w:t>
            </w:r>
            <w:r w:rsidR="00A7106F" w:rsidRPr="00A7106F">
              <w:rPr>
                <w:color w:val="000000" w:themeColor="text1"/>
              </w:rPr>
              <w:t>3</w:t>
            </w:r>
            <w:r w:rsidR="00C27BE9" w:rsidRPr="00A7106F">
              <w:rPr>
                <w:color w:val="000000" w:themeColor="text1"/>
              </w:rPr>
              <w:t>.5-</w:t>
            </w:r>
            <w:r w:rsidR="00257C00" w:rsidRPr="00A7106F">
              <w:rPr>
                <w:color w:val="000000" w:themeColor="text1"/>
              </w:rPr>
              <w:t>Ф6</w:t>
            </w:r>
          </w:p>
        </w:tc>
        <w:tc>
          <w:tcPr>
            <w:tcW w:w="8412" w:type="dxa"/>
          </w:tcPr>
          <w:p w14:paraId="417F0FD4" w14:textId="40F17D2F" w:rsidR="006D685E" w:rsidRPr="00155CB0" w:rsidRDefault="00C56BA1" w:rsidP="00075B42">
            <w:pPr>
              <w:tabs>
                <w:tab w:val="left" w:pos="993"/>
              </w:tabs>
              <w:spacing w:line="276" w:lineRule="auto"/>
              <w:jc w:val="both"/>
              <w:rPr>
                <w:color w:val="4472C4" w:themeColor="accent1"/>
                <w:highlight w:val="yellow"/>
                <w:lang w:eastAsia="uk-UA"/>
              </w:rPr>
            </w:pPr>
            <w:r w:rsidRPr="00A7106F">
              <w:rPr>
                <w:color w:val="000000" w:themeColor="text1"/>
                <w:lang w:eastAsia="uk-UA"/>
              </w:rPr>
              <w:t xml:space="preserve">демонструвати розуміння </w:t>
            </w:r>
            <w:r w:rsidR="00075B42" w:rsidRPr="00A7106F">
              <w:rPr>
                <w:color w:val="000000" w:themeColor="text1"/>
                <w:lang w:eastAsia="uk-UA"/>
              </w:rPr>
              <w:t xml:space="preserve">того </w:t>
            </w:r>
            <w:r w:rsidR="00C27BE9" w:rsidRPr="00A7106F">
              <w:rPr>
                <w:color w:val="000000" w:themeColor="text1"/>
                <w:lang w:eastAsia="uk-UA"/>
              </w:rPr>
              <w:t xml:space="preserve"> як ключові цінності, переконання та поведінка в академічному та професійному середовищі України відрізняються</w:t>
            </w:r>
            <w:r w:rsidR="00C27BE9" w:rsidRPr="00A7106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C27BE9" w:rsidRPr="00A7106F">
              <w:rPr>
                <w:color w:val="000000" w:themeColor="text1"/>
                <w:lang w:eastAsia="uk-UA"/>
              </w:rPr>
              <w:t xml:space="preserve">при порівнянні однієї культури з іншими (міжнародні, національні, інституційні особливості); </w:t>
            </w:r>
            <w:r w:rsidR="00075B42" w:rsidRPr="00A7106F">
              <w:rPr>
                <w:color w:val="000000" w:themeColor="text1"/>
                <w:lang w:eastAsia="uk-UA"/>
              </w:rPr>
              <w:t xml:space="preserve">ідентифікувати </w:t>
            </w:r>
            <w:r w:rsidR="00C27BE9" w:rsidRPr="00A7106F">
              <w:rPr>
                <w:color w:val="000000" w:themeColor="text1"/>
                <w:lang w:eastAsia="uk-UA"/>
              </w:rPr>
              <w:t>різні корпоративні культури в конкретних професійних контекстах та їх співвідношення; застосовувати міжкультурне розуміння у процесі безпосереднього усного та писемного спілкування в академічному та професійному середовищі;</w:t>
            </w:r>
          </w:p>
        </w:tc>
      </w:tr>
      <w:tr w:rsidR="00A93134" w:rsidRPr="00D315ED" w14:paraId="5825C158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7174859F" w14:textId="366ECAB1" w:rsidR="00A93134" w:rsidRPr="00CE428F" w:rsidRDefault="00A93134" w:rsidP="002F2750"/>
        </w:tc>
        <w:tc>
          <w:tcPr>
            <w:tcW w:w="1383" w:type="dxa"/>
          </w:tcPr>
          <w:p w14:paraId="23395DD6" w14:textId="705AEE6E" w:rsidR="00A93134" w:rsidRPr="00A7106F" w:rsidRDefault="00913133" w:rsidP="00D315ED">
            <w:pPr>
              <w:rPr>
                <w:color w:val="000000" w:themeColor="text1"/>
              </w:rPr>
            </w:pPr>
            <w:r w:rsidRPr="00A7106F">
              <w:rPr>
                <w:color w:val="000000" w:themeColor="text1"/>
              </w:rPr>
              <w:t>Р</w:t>
            </w:r>
            <w:r w:rsidR="00A7106F" w:rsidRPr="00A7106F">
              <w:rPr>
                <w:color w:val="000000" w:themeColor="text1"/>
              </w:rPr>
              <w:t>13</w:t>
            </w:r>
            <w:r w:rsidR="00541261" w:rsidRPr="00A7106F">
              <w:rPr>
                <w:color w:val="000000" w:themeColor="text1"/>
              </w:rPr>
              <w:t>.6</w:t>
            </w:r>
            <w:r w:rsidR="00A93134" w:rsidRPr="00A7106F">
              <w:rPr>
                <w:color w:val="000000" w:themeColor="text1"/>
              </w:rPr>
              <w:t>-</w:t>
            </w:r>
            <w:r w:rsidR="00257C00" w:rsidRPr="00A7106F">
              <w:rPr>
                <w:color w:val="000000" w:themeColor="text1"/>
              </w:rPr>
              <w:t>Ф6</w:t>
            </w:r>
          </w:p>
          <w:p w14:paraId="1E3720FF" w14:textId="07C62614" w:rsidR="0074594A" w:rsidRPr="00155CB0" w:rsidRDefault="0074594A" w:rsidP="00D315ED">
            <w:pPr>
              <w:rPr>
                <w:color w:val="4472C4" w:themeColor="accent1"/>
              </w:rPr>
            </w:pPr>
          </w:p>
        </w:tc>
        <w:tc>
          <w:tcPr>
            <w:tcW w:w="8412" w:type="dxa"/>
          </w:tcPr>
          <w:p w14:paraId="43F99068" w14:textId="4D89BB01" w:rsidR="00A93134" w:rsidRPr="0074594A" w:rsidRDefault="00013C53" w:rsidP="00477AF1">
            <w:pPr>
              <w:tabs>
                <w:tab w:val="left" w:pos="993"/>
              </w:tabs>
              <w:spacing w:line="276" w:lineRule="auto"/>
              <w:jc w:val="both"/>
              <w:rPr>
                <w:color w:val="4472C4" w:themeColor="accent1"/>
              </w:rPr>
            </w:pPr>
            <w:r w:rsidRPr="00A7106F">
              <w:rPr>
                <w:color w:val="000000" w:themeColor="text1"/>
                <w:sz w:val="23"/>
                <w:szCs w:val="23"/>
              </w:rPr>
              <w:t>д</w:t>
            </w:r>
            <w:r w:rsidR="00144F2F" w:rsidRPr="00A7106F">
              <w:rPr>
                <w:color w:val="000000" w:themeColor="text1"/>
                <w:sz w:val="23"/>
                <w:szCs w:val="23"/>
              </w:rPr>
              <w:t>емонструвати навички аналізу ситуації та здійснення</w:t>
            </w:r>
            <w:r w:rsidR="00477AF1" w:rsidRPr="00A7106F">
              <w:rPr>
                <w:color w:val="000000" w:themeColor="text1"/>
                <w:sz w:val="23"/>
                <w:szCs w:val="23"/>
              </w:rPr>
              <w:t xml:space="preserve"> відповідної до </w:t>
            </w:r>
            <w:r w:rsidR="00EC66C2" w:rsidRPr="00A7106F">
              <w:rPr>
                <w:color w:val="000000" w:themeColor="text1"/>
                <w:sz w:val="23"/>
                <w:szCs w:val="23"/>
              </w:rPr>
              <w:t>ситуації</w:t>
            </w:r>
            <w:r w:rsidR="00477AF1" w:rsidRPr="00A7106F">
              <w:rPr>
                <w:color w:val="000000" w:themeColor="text1"/>
                <w:sz w:val="23"/>
                <w:szCs w:val="23"/>
              </w:rPr>
              <w:t xml:space="preserve"> </w:t>
            </w:r>
            <w:r w:rsidR="00144F2F" w:rsidRPr="00A7106F">
              <w:rPr>
                <w:color w:val="000000" w:themeColor="text1"/>
                <w:sz w:val="23"/>
                <w:szCs w:val="23"/>
              </w:rPr>
              <w:t>комунікації у різних сферах діяльності організації</w:t>
            </w:r>
            <w:r w:rsidR="00F4747D" w:rsidRPr="00A7106F">
              <w:rPr>
                <w:color w:val="000000" w:themeColor="text1"/>
                <w:sz w:val="23"/>
                <w:szCs w:val="23"/>
              </w:rPr>
              <w:t>,</w:t>
            </w:r>
            <w:r w:rsidR="00477AF1" w:rsidRPr="00A7106F">
              <w:rPr>
                <w:color w:val="000000" w:themeColor="text1"/>
              </w:rPr>
              <w:t xml:space="preserve"> </w:t>
            </w:r>
            <w:r w:rsidR="0074594A" w:rsidRPr="00A7106F">
              <w:rPr>
                <w:color w:val="000000" w:themeColor="text1"/>
                <w:sz w:val="23"/>
                <w:szCs w:val="23"/>
              </w:rPr>
              <w:t>виявляти навички організаційного проектування при моделюванні бізнес-зустрічей та переговорів</w:t>
            </w:r>
            <w:r w:rsidR="00235E7B" w:rsidRPr="00A7106F">
              <w:rPr>
                <w:color w:val="000000" w:themeColor="text1"/>
                <w:sz w:val="23"/>
                <w:szCs w:val="23"/>
              </w:rPr>
              <w:t>,</w:t>
            </w:r>
            <w:r w:rsidR="0074594A" w:rsidRPr="00A7106F">
              <w:rPr>
                <w:color w:val="000000" w:themeColor="text1"/>
                <w:sz w:val="23"/>
                <w:szCs w:val="23"/>
              </w:rPr>
              <w:t xml:space="preserve"> </w:t>
            </w:r>
            <w:r w:rsidR="00477AF1" w:rsidRPr="00A7106F">
              <w:rPr>
                <w:color w:val="000000" w:themeColor="text1"/>
              </w:rPr>
              <w:t xml:space="preserve">використовуючи </w:t>
            </w:r>
            <w:r w:rsidR="00EC66C2" w:rsidRPr="00A7106F">
              <w:rPr>
                <w:color w:val="000000" w:themeColor="text1"/>
              </w:rPr>
              <w:t>відповідні</w:t>
            </w:r>
            <w:r w:rsidR="00477AF1" w:rsidRPr="00A7106F">
              <w:rPr>
                <w:color w:val="000000" w:themeColor="text1"/>
              </w:rPr>
              <w:t xml:space="preserve"> мовні регістри та мовні </w:t>
            </w:r>
            <w:r w:rsidR="00EC66C2" w:rsidRPr="00A7106F">
              <w:rPr>
                <w:color w:val="000000" w:themeColor="text1"/>
              </w:rPr>
              <w:t>функції</w:t>
            </w:r>
          </w:p>
        </w:tc>
      </w:tr>
      <w:tr w:rsidR="00927024" w:rsidRPr="00D315ED" w14:paraId="772E1C63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773925D5" w14:textId="77777777" w:rsidR="00927024" w:rsidRPr="00CE428F" w:rsidRDefault="00927024" w:rsidP="002F2750"/>
        </w:tc>
        <w:tc>
          <w:tcPr>
            <w:tcW w:w="1383" w:type="dxa"/>
          </w:tcPr>
          <w:p w14:paraId="2E05F451" w14:textId="795C594D" w:rsidR="00927024" w:rsidRPr="00A7106F" w:rsidRDefault="00927024" w:rsidP="00D315ED">
            <w:pPr>
              <w:rPr>
                <w:color w:val="000000" w:themeColor="text1"/>
              </w:rPr>
            </w:pPr>
            <w:r w:rsidRPr="00A7106F">
              <w:rPr>
                <w:color w:val="000000" w:themeColor="text1"/>
              </w:rPr>
              <w:t>Р1</w:t>
            </w:r>
            <w:r w:rsidR="00A7106F" w:rsidRPr="00A7106F">
              <w:rPr>
                <w:color w:val="000000" w:themeColor="text1"/>
              </w:rPr>
              <w:t>3</w:t>
            </w:r>
            <w:r w:rsidR="00541261" w:rsidRPr="00A7106F">
              <w:rPr>
                <w:color w:val="000000" w:themeColor="text1"/>
                <w:lang w:val="en-US"/>
              </w:rPr>
              <w:t>.7-</w:t>
            </w:r>
            <w:r w:rsidR="00257C00" w:rsidRPr="00A7106F">
              <w:rPr>
                <w:color w:val="000000" w:themeColor="text1"/>
              </w:rPr>
              <w:t>Ф6</w:t>
            </w:r>
          </w:p>
          <w:p w14:paraId="357A828C" w14:textId="77777777" w:rsidR="00C567CF" w:rsidRPr="00A7106F" w:rsidRDefault="00C567CF" w:rsidP="00D315ED">
            <w:pPr>
              <w:rPr>
                <w:color w:val="000000" w:themeColor="text1"/>
              </w:rPr>
            </w:pPr>
          </w:p>
          <w:p w14:paraId="666D60ED" w14:textId="57AF8277" w:rsidR="00C567CF" w:rsidRPr="00541261" w:rsidRDefault="00C567CF" w:rsidP="00D315ED">
            <w:pPr>
              <w:rPr>
                <w:color w:val="4472C4" w:themeColor="accent1"/>
              </w:rPr>
            </w:pPr>
          </w:p>
        </w:tc>
        <w:tc>
          <w:tcPr>
            <w:tcW w:w="8412" w:type="dxa"/>
          </w:tcPr>
          <w:p w14:paraId="0D2C4A61" w14:textId="2F2B5FC6" w:rsidR="00927024" w:rsidRPr="00C567CF" w:rsidRDefault="00013C53" w:rsidP="00F4747D">
            <w:pPr>
              <w:rPr>
                <w:color w:val="4472C4" w:themeColor="accent1"/>
                <w:lang w:eastAsia="en-US"/>
              </w:rPr>
            </w:pPr>
            <w:r w:rsidRPr="00A7106F">
              <w:rPr>
                <w:color w:val="000000" w:themeColor="text1"/>
                <w:lang w:eastAsia="en-US"/>
              </w:rPr>
              <w:t>о</w:t>
            </w:r>
            <w:r w:rsidR="00144F2F" w:rsidRPr="00A7106F">
              <w:rPr>
                <w:color w:val="000000" w:themeColor="text1"/>
                <w:lang w:eastAsia="en-US"/>
              </w:rPr>
              <w:t>писувати зміст функціональних сфер діяльності організації,</w:t>
            </w:r>
            <w:r w:rsidR="00C567CF" w:rsidRPr="00A7106F">
              <w:rPr>
                <w:color w:val="000000" w:themeColor="text1"/>
                <w:sz w:val="23"/>
                <w:szCs w:val="23"/>
              </w:rPr>
              <w:t xml:space="preserve"> демонструвати навички обґрунтування дієвих інструментів мотивування персоналу організації,</w:t>
            </w:r>
            <w:r w:rsidR="00144F2F" w:rsidRPr="00A7106F">
              <w:rPr>
                <w:color w:val="000000" w:themeColor="text1"/>
                <w:lang w:eastAsia="en-US"/>
              </w:rPr>
              <w:t xml:space="preserve"> </w:t>
            </w:r>
            <w:r w:rsidR="00144F2F" w:rsidRPr="00A7106F">
              <w:rPr>
                <w:color w:val="000000" w:themeColor="text1"/>
                <w:shd w:val="clear" w:color="auto" w:fill="FFFFFF"/>
              </w:rPr>
              <w:t>володіти базовою термінологією і</w:t>
            </w:r>
            <w:r w:rsidR="00144F2F" w:rsidRPr="00A7106F">
              <w:rPr>
                <w:color w:val="000000" w:themeColor="text1"/>
                <w:lang w:eastAsia="uk-UA"/>
              </w:rPr>
              <w:t xml:space="preserve"> обговорювати пов’язані зі спеціалізацією питання для досягання </w:t>
            </w:r>
            <w:r w:rsidR="00F4747D" w:rsidRPr="00A7106F">
              <w:rPr>
                <w:color w:val="000000" w:themeColor="text1"/>
                <w:lang w:eastAsia="uk-UA"/>
              </w:rPr>
              <w:t>порозуміння</w:t>
            </w:r>
            <w:r w:rsidR="00144F2F" w:rsidRPr="00A7106F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6F4239" w:rsidRPr="00D315ED" w14:paraId="0B1211FF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3B772576" w14:textId="77777777" w:rsidR="006F4239" w:rsidRPr="00CE428F" w:rsidRDefault="006F4239" w:rsidP="002F2750"/>
        </w:tc>
        <w:tc>
          <w:tcPr>
            <w:tcW w:w="1383" w:type="dxa"/>
          </w:tcPr>
          <w:p w14:paraId="2D6DB3C9" w14:textId="31282820" w:rsidR="006F4239" w:rsidRDefault="00003180" w:rsidP="00D315ED">
            <w:r w:rsidRPr="00541261">
              <w:t>Р</w:t>
            </w:r>
            <w:r w:rsidR="00A7106F">
              <w:t>13</w:t>
            </w:r>
            <w:r w:rsidR="00D46670">
              <w:t>.</w:t>
            </w:r>
            <w:r w:rsidR="00A7106F">
              <w:t>8</w:t>
            </w:r>
            <w:r w:rsidR="00A93134" w:rsidRPr="00541261">
              <w:t>-</w:t>
            </w:r>
            <w:r w:rsidR="00257C00">
              <w:t>Ф6</w:t>
            </w:r>
          </w:p>
          <w:p w14:paraId="64E4E732" w14:textId="1AF68180" w:rsidR="0017617E" w:rsidRPr="00CE428F" w:rsidRDefault="0017617E" w:rsidP="00D315ED"/>
        </w:tc>
        <w:tc>
          <w:tcPr>
            <w:tcW w:w="8412" w:type="dxa"/>
          </w:tcPr>
          <w:p w14:paraId="3C86665F" w14:textId="533268AE" w:rsidR="006F4239" w:rsidRPr="0017617E" w:rsidRDefault="00C56BA1" w:rsidP="001761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472C4" w:themeColor="accent1"/>
              </w:rPr>
            </w:pPr>
            <w:r w:rsidRPr="00A7106F">
              <w:rPr>
                <w:color w:val="000000" w:themeColor="text1"/>
              </w:rPr>
              <w:t xml:space="preserve">демонструвати </w:t>
            </w:r>
            <w:r w:rsidR="008B4BA4" w:rsidRPr="00A7106F">
              <w:rPr>
                <w:color w:val="000000" w:themeColor="text1"/>
              </w:rPr>
              <w:t xml:space="preserve">навички пошуку, збирання та аналізу </w:t>
            </w:r>
            <w:r w:rsidRPr="00A7106F">
              <w:rPr>
                <w:color w:val="000000" w:themeColor="text1"/>
              </w:rPr>
              <w:t xml:space="preserve">іншомовної </w:t>
            </w:r>
            <w:r w:rsidR="008B4BA4" w:rsidRPr="00A7106F">
              <w:rPr>
                <w:color w:val="000000" w:themeColor="text1"/>
              </w:rPr>
              <w:t xml:space="preserve">інформації, </w:t>
            </w:r>
            <w:r w:rsidR="0017617E" w:rsidRPr="00A7106F">
              <w:rPr>
                <w:color w:val="000000" w:themeColor="text1"/>
                <w:sz w:val="23"/>
                <w:szCs w:val="23"/>
              </w:rPr>
              <w:t xml:space="preserve">виявлення проблеми та </w:t>
            </w:r>
            <w:r w:rsidR="008B4BA4" w:rsidRPr="00A7106F">
              <w:rPr>
                <w:color w:val="000000" w:themeColor="text1"/>
              </w:rPr>
              <w:t>розрахунку показників для обґрунтування управлінських рішень</w:t>
            </w:r>
          </w:p>
        </w:tc>
      </w:tr>
      <w:tr w:rsidR="00204991" w:rsidRPr="00D315ED" w14:paraId="471614C5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4F49220D" w14:textId="77777777" w:rsidR="00204991" w:rsidRPr="00CE428F" w:rsidRDefault="00204991" w:rsidP="002F2750"/>
        </w:tc>
        <w:tc>
          <w:tcPr>
            <w:tcW w:w="1383" w:type="dxa"/>
          </w:tcPr>
          <w:p w14:paraId="0B76D082" w14:textId="77777777" w:rsidR="00541261" w:rsidRDefault="00541261" w:rsidP="00D315ED"/>
          <w:p w14:paraId="43AC3253" w14:textId="12A047D4" w:rsidR="00204991" w:rsidRPr="00D46670" w:rsidRDefault="00541261" w:rsidP="00D315ED">
            <w:pPr>
              <w:rPr>
                <w:lang w:val="ru-RU"/>
              </w:rPr>
            </w:pPr>
            <w:r>
              <w:t>Р13</w:t>
            </w:r>
            <w:r w:rsidR="00D46670">
              <w:t>.</w:t>
            </w:r>
            <w:r w:rsidR="00A7106F">
              <w:t>9</w:t>
            </w:r>
            <w:r w:rsidR="00D46670">
              <w:t>-</w:t>
            </w:r>
            <w:r w:rsidR="00257C00">
              <w:t>Ф6</w:t>
            </w:r>
          </w:p>
        </w:tc>
        <w:tc>
          <w:tcPr>
            <w:tcW w:w="8412" w:type="dxa"/>
          </w:tcPr>
          <w:p w14:paraId="40137FAE" w14:textId="5860DC95" w:rsidR="00204991" w:rsidRPr="00235E7B" w:rsidRDefault="00F4747D" w:rsidP="009139B0">
            <w:pPr>
              <w:pStyle w:val="afa"/>
              <w:jc w:val="both"/>
              <w:rPr>
                <w:color w:val="4472C4" w:themeColor="accent1"/>
              </w:rPr>
            </w:pPr>
            <w:r w:rsidRPr="00A7106F">
              <w:rPr>
                <w:color w:val="000000" w:themeColor="text1"/>
              </w:rPr>
              <w:t xml:space="preserve">вміти </w:t>
            </w:r>
            <w:r w:rsidR="009139B0" w:rsidRPr="00A7106F">
              <w:rPr>
                <w:color w:val="000000" w:themeColor="text1"/>
              </w:rPr>
              <w:t>моделювати ефективні телефонні</w:t>
            </w:r>
            <w:r w:rsidR="00CF5040" w:rsidRPr="00A7106F">
              <w:rPr>
                <w:color w:val="000000" w:themeColor="text1"/>
              </w:rPr>
              <w:t xml:space="preserve"> розмови</w:t>
            </w:r>
            <w:r w:rsidR="009139B0" w:rsidRPr="00A7106F">
              <w:rPr>
                <w:color w:val="000000" w:themeColor="text1"/>
              </w:rPr>
              <w:t xml:space="preserve"> та </w:t>
            </w:r>
            <w:r w:rsidR="00EC66C2" w:rsidRPr="00A7106F">
              <w:rPr>
                <w:color w:val="000000" w:themeColor="text1"/>
              </w:rPr>
              <w:t>відеоконференції</w:t>
            </w:r>
            <w:r w:rsidRPr="00A7106F">
              <w:rPr>
                <w:color w:val="000000" w:themeColor="text1"/>
              </w:rPr>
              <w:t xml:space="preserve"> в ситуаціях, що виникають в професійному середовищах, за умови, що мова співрозмовника чітко артикульована і відпо</w:t>
            </w:r>
            <w:r w:rsidR="00CF5040" w:rsidRPr="00A7106F">
              <w:rPr>
                <w:color w:val="000000" w:themeColor="text1"/>
              </w:rPr>
              <w:t>відає загально прийнятому етикету</w:t>
            </w:r>
          </w:p>
        </w:tc>
      </w:tr>
      <w:tr w:rsidR="00D315ED" w:rsidRPr="00D315ED" w14:paraId="6B81A48E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3527AC3F" w14:textId="77777777" w:rsidR="00D315ED" w:rsidRPr="00CE428F" w:rsidRDefault="00D315ED" w:rsidP="002F2750"/>
        </w:tc>
        <w:tc>
          <w:tcPr>
            <w:tcW w:w="1383" w:type="dxa"/>
          </w:tcPr>
          <w:p w14:paraId="4E07CF31" w14:textId="03CF8E20" w:rsidR="00D315ED" w:rsidRPr="00CE428F" w:rsidRDefault="00003180" w:rsidP="00D315ED">
            <w:r w:rsidRPr="00CE428F">
              <w:t>Р</w:t>
            </w:r>
            <w:r w:rsidR="00D46670">
              <w:t>13.1</w:t>
            </w:r>
            <w:r w:rsidR="00A7106F">
              <w:t>0</w:t>
            </w:r>
            <w:r w:rsidR="00A93134" w:rsidRPr="00CE428F">
              <w:t>-</w:t>
            </w:r>
            <w:r w:rsidR="00A7106F">
              <w:t>Ф6</w:t>
            </w:r>
          </w:p>
        </w:tc>
        <w:tc>
          <w:tcPr>
            <w:tcW w:w="8412" w:type="dxa"/>
          </w:tcPr>
          <w:p w14:paraId="1CA470A1" w14:textId="1BC95132" w:rsidR="00D315ED" w:rsidRPr="00144F2F" w:rsidRDefault="00C27BE9" w:rsidP="0006380B">
            <w:pPr>
              <w:pStyle w:val="17"/>
              <w:jc w:val="both"/>
              <w:rPr>
                <w:color w:val="3366FF"/>
              </w:rPr>
            </w:pPr>
            <w:r w:rsidRPr="00A7106F">
              <w:rPr>
                <w:color w:val="000000" w:themeColor="text1"/>
                <w:lang w:eastAsia="en-US"/>
              </w:rPr>
              <w:t>д</w:t>
            </w:r>
            <w:r w:rsidR="00056F41" w:rsidRPr="00A7106F">
              <w:rPr>
                <w:color w:val="000000" w:themeColor="text1"/>
                <w:lang w:eastAsia="en-US"/>
              </w:rPr>
              <w:t xml:space="preserve">емонструвати абстрактне мислення, застосовувати методології дослідження, виявляти, окреслювати та формалізувати проблеми; систематизувати й упорядковувати отриману </w:t>
            </w:r>
            <w:r w:rsidR="00144F2F" w:rsidRPr="00A7106F">
              <w:rPr>
                <w:color w:val="000000" w:themeColor="text1"/>
                <w:lang w:eastAsia="en-US"/>
              </w:rPr>
              <w:t xml:space="preserve">іншомовну </w:t>
            </w:r>
            <w:r w:rsidR="00056F41" w:rsidRPr="00A7106F">
              <w:rPr>
                <w:color w:val="000000" w:themeColor="text1"/>
                <w:lang w:eastAsia="en-US"/>
              </w:rPr>
              <w:t>інформацію</w:t>
            </w:r>
          </w:p>
        </w:tc>
      </w:tr>
      <w:tr w:rsidR="00D315ED" w:rsidRPr="00D315ED" w14:paraId="76DDD4C8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731E852D" w14:textId="77777777" w:rsidR="00D315ED" w:rsidRPr="00CE428F" w:rsidRDefault="00D315ED" w:rsidP="002F2750"/>
        </w:tc>
        <w:tc>
          <w:tcPr>
            <w:tcW w:w="1383" w:type="dxa"/>
          </w:tcPr>
          <w:p w14:paraId="74E7F5EC" w14:textId="37BB9978" w:rsidR="00D315ED" w:rsidRPr="00CE428F" w:rsidRDefault="00003180" w:rsidP="00D315ED">
            <w:r w:rsidRPr="00CE428F">
              <w:t>Р</w:t>
            </w:r>
            <w:r w:rsidR="00EA4251" w:rsidRPr="00CE428F">
              <w:t>13</w:t>
            </w:r>
            <w:r w:rsidR="00D46670">
              <w:t>.1</w:t>
            </w:r>
            <w:r w:rsidR="00A7106F">
              <w:t>1</w:t>
            </w:r>
            <w:r w:rsidR="00A93134" w:rsidRPr="00CE428F">
              <w:t>-</w:t>
            </w:r>
            <w:r w:rsidR="00A7106F">
              <w:t>Ф6</w:t>
            </w:r>
          </w:p>
        </w:tc>
        <w:tc>
          <w:tcPr>
            <w:tcW w:w="8412" w:type="dxa"/>
          </w:tcPr>
          <w:p w14:paraId="5E68D5C5" w14:textId="4B06A57E" w:rsidR="00AC0B40" w:rsidRPr="00D0572D" w:rsidRDefault="006A5D13" w:rsidP="00743FA5">
            <w:pPr>
              <w:pStyle w:val="17"/>
              <w:jc w:val="both"/>
            </w:pPr>
            <w:r w:rsidRPr="00A7106F">
              <w:rPr>
                <w:lang w:eastAsia="uk-UA"/>
              </w:rPr>
              <w:t>готувати публічні виступи з низки загальних питань у політичній, економічній, культурній і професійній сферах із застосуванням відповідних засобів вербальної та невербальної комунікації; писати іноземною мовою низку документів, необхідних для участі у міжнародних академічних заходах, програмах обміну</w:t>
            </w:r>
          </w:p>
        </w:tc>
      </w:tr>
      <w:tr w:rsidR="0006380B" w:rsidRPr="00D315ED" w14:paraId="50FC3911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7F49CD08" w14:textId="77777777" w:rsidR="0006380B" w:rsidRPr="00CE428F" w:rsidRDefault="0006380B" w:rsidP="002F2750"/>
        </w:tc>
        <w:tc>
          <w:tcPr>
            <w:tcW w:w="1383" w:type="dxa"/>
          </w:tcPr>
          <w:p w14:paraId="4D4BB9AC" w14:textId="6F7A3529" w:rsidR="0006380B" w:rsidRPr="00CE428F" w:rsidRDefault="00003180" w:rsidP="00D315ED">
            <w:r w:rsidRPr="00CE428F">
              <w:t>Р</w:t>
            </w:r>
            <w:r w:rsidR="00D46670">
              <w:t>13.1</w:t>
            </w:r>
            <w:r w:rsidR="00A7106F">
              <w:t>2</w:t>
            </w:r>
            <w:r w:rsidR="0006380B" w:rsidRPr="00CE428F">
              <w:t>-</w:t>
            </w:r>
            <w:r w:rsidR="00A7106F">
              <w:t>Ф6</w:t>
            </w:r>
          </w:p>
        </w:tc>
        <w:tc>
          <w:tcPr>
            <w:tcW w:w="8412" w:type="dxa"/>
          </w:tcPr>
          <w:p w14:paraId="6D1EC86F" w14:textId="4BFD6205" w:rsidR="0006380B" w:rsidRPr="00CC4F26" w:rsidRDefault="00911FB9" w:rsidP="00AC0B40">
            <w:pPr>
              <w:pStyle w:val="17"/>
              <w:rPr>
                <w:color w:val="4472C4" w:themeColor="accent1"/>
              </w:rPr>
            </w:pPr>
            <w:r w:rsidRPr="00A7106F">
              <w:rPr>
                <w:color w:val="000000" w:themeColor="text1"/>
                <w:lang w:eastAsia="uk-UA"/>
              </w:rPr>
              <w:t xml:space="preserve">розробляти індивідуальні навчальні плани; ефективно користуватися навчальними ресурсами (наприклад: словниками, довідниками, Інтернетом); усвідомити індивідуальний стиль навчання/мислення; вести навчальні/аналітичні щоденники; сумлінно вести облік </w:t>
            </w:r>
            <w:r w:rsidR="00EC66C2" w:rsidRPr="00A7106F">
              <w:rPr>
                <w:color w:val="000000" w:themeColor="text1"/>
                <w:lang w:eastAsia="uk-UA"/>
              </w:rPr>
              <w:t>прочитаного</w:t>
            </w:r>
            <w:r w:rsidRPr="00A7106F">
              <w:rPr>
                <w:color w:val="000000" w:themeColor="text1"/>
                <w:lang w:eastAsia="uk-UA"/>
              </w:rPr>
              <w:t xml:space="preserve"> матеріалу, важливих посилань, цитат</w:t>
            </w:r>
            <w:r w:rsidR="006432A4">
              <w:rPr>
                <w:color w:val="000000" w:themeColor="text1"/>
                <w:lang w:eastAsia="uk-UA"/>
              </w:rPr>
              <w:t>.</w:t>
            </w:r>
          </w:p>
        </w:tc>
      </w:tr>
      <w:tr w:rsidR="00C631AC" w:rsidRPr="00D315ED" w14:paraId="13857F57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3785F5BE" w14:textId="77777777" w:rsidR="00C631AC" w:rsidRPr="00CE428F" w:rsidRDefault="00C631AC" w:rsidP="002F2750"/>
        </w:tc>
        <w:tc>
          <w:tcPr>
            <w:tcW w:w="1383" w:type="dxa"/>
          </w:tcPr>
          <w:p w14:paraId="29313EA9" w14:textId="7A88B71A" w:rsidR="00C631AC" w:rsidRPr="00CE428F" w:rsidRDefault="00003180" w:rsidP="002F2750">
            <w:r w:rsidRPr="006432A4">
              <w:rPr>
                <w:color w:val="000000" w:themeColor="text1"/>
              </w:rPr>
              <w:t>Р</w:t>
            </w:r>
            <w:r w:rsidR="00EA08C9" w:rsidRPr="006432A4">
              <w:rPr>
                <w:color w:val="000000" w:themeColor="text1"/>
              </w:rPr>
              <w:t>1</w:t>
            </w:r>
            <w:r w:rsidR="006432A4" w:rsidRPr="006432A4">
              <w:rPr>
                <w:color w:val="000000" w:themeColor="text1"/>
              </w:rPr>
              <w:t>3</w:t>
            </w:r>
            <w:r w:rsidR="00D46670" w:rsidRPr="006432A4">
              <w:t>.</w:t>
            </w:r>
            <w:r w:rsidR="006432A4" w:rsidRPr="006432A4">
              <w:t>13</w:t>
            </w:r>
            <w:r w:rsidR="00AE280F" w:rsidRPr="00CE428F">
              <w:t>-</w:t>
            </w:r>
            <w:r w:rsidR="00A7106F">
              <w:t>Ф6</w:t>
            </w:r>
          </w:p>
        </w:tc>
        <w:tc>
          <w:tcPr>
            <w:tcW w:w="8412" w:type="dxa"/>
          </w:tcPr>
          <w:p w14:paraId="613D9B8E" w14:textId="7EEB81D5" w:rsidR="00C631AC" w:rsidRPr="004A2987" w:rsidRDefault="00310468" w:rsidP="00FC78E4">
            <w:pPr>
              <w:jc w:val="both"/>
              <w:rPr>
                <w:color w:val="4472C4" w:themeColor="accent1"/>
                <w:lang w:eastAsia="en-US"/>
              </w:rPr>
            </w:pPr>
            <w:r w:rsidRPr="006432A4">
              <w:rPr>
                <w:color w:val="000000" w:themeColor="text1"/>
                <w:lang w:eastAsia="en-US"/>
              </w:rPr>
              <w:t>в</w:t>
            </w:r>
            <w:r w:rsidR="00911FB9" w:rsidRPr="006432A4">
              <w:rPr>
                <w:color w:val="000000" w:themeColor="text1"/>
                <w:lang w:eastAsia="en-US"/>
              </w:rPr>
              <w:t xml:space="preserve">иконувати дослідження індивідуально та/або в групі </w:t>
            </w:r>
            <w:r w:rsidR="004A2987" w:rsidRPr="006432A4">
              <w:rPr>
                <w:color w:val="000000" w:themeColor="text1"/>
                <w:lang w:eastAsia="en-US"/>
              </w:rPr>
              <w:t xml:space="preserve">та </w:t>
            </w:r>
            <w:r w:rsidR="00911FB9" w:rsidRPr="006432A4">
              <w:rPr>
                <w:color w:val="000000" w:themeColor="text1"/>
              </w:rPr>
              <w:t xml:space="preserve">виконувати </w:t>
            </w:r>
            <w:r w:rsidR="00EC66C2" w:rsidRPr="006432A4">
              <w:rPr>
                <w:color w:val="000000" w:themeColor="text1"/>
              </w:rPr>
              <w:t>проектну</w:t>
            </w:r>
            <w:r w:rsidR="00911FB9" w:rsidRPr="006432A4">
              <w:rPr>
                <w:color w:val="000000" w:themeColor="text1"/>
              </w:rPr>
              <w:t xml:space="preserve"> </w:t>
            </w:r>
            <w:r w:rsidR="00EC66C2" w:rsidRPr="006432A4">
              <w:rPr>
                <w:color w:val="000000" w:themeColor="text1"/>
              </w:rPr>
              <w:t>роботу</w:t>
            </w:r>
            <w:r w:rsidR="00911FB9" w:rsidRPr="006432A4">
              <w:rPr>
                <w:color w:val="000000" w:themeColor="text1"/>
              </w:rPr>
              <w:t xml:space="preserve"> </w:t>
            </w:r>
            <w:r w:rsidR="00911FB9" w:rsidRPr="006432A4">
              <w:rPr>
                <w:color w:val="000000" w:themeColor="text1"/>
                <w:lang w:eastAsia="en-US"/>
              </w:rPr>
              <w:t xml:space="preserve">в групі під керівництвом лідера </w:t>
            </w:r>
            <w:r w:rsidR="00911FB9" w:rsidRPr="006432A4">
              <w:rPr>
                <w:color w:val="000000" w:themeColor="text1"/>
              </w:rPr>
              <w:t xml:space="preserve">у сфері </w:t>
            </w:r>
            <w:r w:rsidR="00911FB9" w:rsidRPr="006432A4">
              <w:rPr>
                <w:color w:val="000000" w:themeColor="text1"/>
                <w:lang w:eastAsia="en-US"/>
              </w:rPr>
              <w:t xml:space="preserve">діяльності організації та </w:t>
            </w:r>
            <w:r w:rsidR="00EC66C2" w:rsidRPr="006432A4">
              <w:rPr>
                <w:color w:val="000000" w:themeColor="text1"/>
                <w:lang w:eastAsia="en-US"/>
              </w:rPr>
              <w:t>менеджменту</w:t>
            </w:r>
          </w:p>
        </w:tc>
      </w:tr>
      <w:tr w:rsidR="00C631AC" w:rsidRPr="00D315ED" w14:paraId="12A10286" w14:textId="77777777" w:rsidTr="006432A4">
        <w:trPr>
          <w:trHeight w:val="945"/>
          <w:jc w:val="center"/>
        </w:trPr>
        <w:tc>
          <w:tcPr>
            <w:tcW w:w="725" w:type="dxa"/>
            <w:vMerge/>
            <w:shd w:val="clear" w:color="auto" w:fill="auto"/>
          </w:tcPr>
          <w:p w14:paraId="45BD93BA" w14:textId="77777777" w:rsidR="00C631AC" w:rsidRPr="00CE428F" w:rsidRDefault="00C631AC" w:rsidP="002F2750"/>
        </w:tc>
        <w:tc>
          <w:tcPr>
            <w:tcW w:w="1383" w:type="dxa"/>
          </w:tcPr>
          <w:p w14:paraId="2FFCE8EF" w14:textId="6CF5A082" w:rsidR="00C631AC" w:rsidRPr="00CE428F" w:rsidRDefault="00003180" w:rsidP="002F2750">
            <w:r w:rsidRPr="00CE428F">
              <w:t>Р</w:t>
            </w:r>
            <w:r w:rsidR="004D04EC" w:rsidRPr="00CE428F">
              <w:t>1</w:t>
            </w:r>
            <w:r w:rsidR="006432A4">
              <w:t>3</w:t>
            </w:r>
            <w:r w:rsidR="00D46670">
              <w:t>.</w:t>
            </w:r>
            <w:r w:rsidR="006432A4">
              <w:t>14</w:t>
            </w:r>
            <w:r w:rsidR="00AE280F" w:rsidRPr="00CE428F">
              <w:t>-</w:t>
            </w:r>
            <w:r w:rsidR="00A7106F">
              <w:t>Ф6</w:t>
            </w:r>
          </w:p>
          <w:p w14:paraId="1480EE78" w14:textId="77777777" w:rsidR="00B72884" w:rsidRPr="00CE428F" w:rsidRDefault="00B72884" w:rsidP="002F2750"/>
          <w:p w14:paraId="3BB33D91" w14:textId="77777777" w:rsidR="00B72884" w:rsidRPr="00CE428F" w:rsidRDefault="00B72884" w:rsidP="002F2750"/>
          <w:p w14:paraId="14D92E20" w14:textId="1FFF19AA" w:rsidR="00B72884" w:rsidRPr="00CE428F" w:rsidRDefault="00B72884" w:rsidP="002F2750"/>
        </w:tc>
        <w:tc>
          <w:tcPr>
            <w:tcW w:w="8412" w:type="dxa"/>
          </w:tcPr>
          <w:p w14:paraId="6ACB419D" w14:textId="671A694A" w:rsidR="00C631AC" w:rsidRPr="004A2987" w:rsidRDefault="00C631AC" w:rsidP="004A29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472C4" w:themeColor="accent1"/>
              </w:rPr>
            </w:pPr>
            <w:r w:rsidRPr="006432A4">
              <w:rPr>
                <w:color w:val="000000" w:themeColor="text1"/>
              </w:rPr>
              <w:t xml:space="preserve">володіти навичками працювати </w:t>
            </w:r>
            <w:r w:rsidR="00551451" w:rsidRPr="006432A4">
              <w:rPr>
                <w:color w:val="000000" w:themeColor="text1"/>
              </w:rPr>
              <w:t>самостійно (</w:t>
            </w:r>
            <w:r w:rsidR="00EC66C2" w:rsidRPr="006432A4">
              <w:rPr>
                <w:color w:val="000000" w:themeColor="text1"/>
              </w:rPr>
              <w:t>дистанційна</w:t>
            </w:r>
            <w:r w:rsidR="00551451" w:rsidRPr="006432A4">
              <w:rPr>
                <w:color w:val="000000" w:themeColor="text1"/>
              </w:rPr>
              <w:t xml:space="preserve"> робота), </w:t>
            </w:r>
            <w:r w:rsidRPr="006432A4">
              <w:rPr>
                <w:color w:val="000000" w:themeColor="text1"/>
              </w:rPr>
              <w:t>уміння отримати результат у рамках обмеженого часу з наголосом на професійну сумлінність та унеможливлення плагіату</w:t>
            </w:r>
          </w:p>
        </w:tc>
      </w:tr>
      <w:tr w:rsidR="00D315ED" w:rsidRPr="00D315ED" w14:paraId="60E6AC61" w14:textId="77777777" w:rsidTr="006432A4">
        <w:trPr>
          <w:jc w:val="center"/>
        </w:trPr>
        <w:tc>
          <w:tcPr>
            <w:tcW w:w="725" w:type="dxa"/>
            <w:vMerge/>
            <w:shd w:val="clear" w:color="auto" w:fill="auto"/>
          </w:tcPr>
          <w:p w14:paraId="34BE6202" w14:textId="2FB49232" w:rsidR="00D315ED" w:rsidRPr="00CE428F" w:rsidRDefault="00D315ED" w:rsidP="002F2750"/>
        </w:tc>
        <w:tc>
          <w:tcPr>
            <w:tcW w:w="1383" w:type="dxa"/>
          </w:tcPr>
          <w:p w14:paraId="06C2A8D1" w14:textId="5654CB38" w:rsidR="00D315ED" w:rsidRPr="00CE428F" w:rsidRDefault="00003180" w:rsidP="002F2750">
            <w:r w:rsidRPr="00CE428F">
              <w:t>Р</w:t>
            </w:r>
            <w:r w:rsidR="00D46670">
              <w:t>1</w:t>
            </w:r>
            <w:r w:rsidR="006432A4">
              <w:t>3</w:t>
            </w:r>
            <w:r w:rsidR="00D46670">
              <w:t>.</w:t>
            </w:r>
            <w:r w:rsidR="006432A4">
              <w:t>15</w:t>
            </w:r>
            <w:r w:rsidR="0006380B" w:rsidRPr="00CE428F">
              <w:t>-</w:t>
            </w:r>
            <w:r w:rsidR="00A7106F">
              <w:t>Ф6</w:t>
            </w:r>
          </w:p>
        </w:tc>
        <w:tc>
          <w:tcPr>
            <w:tcW w:w="8412" w:type="dxa"/>
          </w:tcPr>
          <w:p w14:paraId="2491D17C" w14:textId="50288D6A" w:rsidR="00C631AC" w:rsidRPr="006432A4" w:rsidRDefault="004A2987" w:rsidP="00743FA5">
            <w:pPr>
              <w:pStyle w:val="17"/>
              <w:jc w:val="both"/>
              <w:rPr>
                <w:color w:val="000000" w:themeColor="text1"/>
              </w:rPr>
            </w:pPr>
            <w:r w:rsidRPr="006432A4">
              <w:rPr>
                <w:color w:val="000000" w:themeColor="text1"/>
                <w:lang w:eastAsia="en-US"/>
              </w:rPr>
              <w:t>д</w:t>
            </w:r>
            <w:r w:rsidR="00CC4F26" w:rsidRPr="006432A4">
              <w:rPr>
                <w:color w:val="000000" w:themeColor="text1"/>
                <w:lang w:eastAsia="en-US"/>
              </w:rPr>
              <w:t>емонструв</w:t>
            </w:r>
            <w:r w:rsidRPr="006432A4">
              <w:rPr>
                <w:color w:val="000000" w:themeColor="text1"/>
                <w:lang w:eastAsia="en-US"/>
              </w:rPr>
              <w:t xml:space="preserve">ати навички </w:t>
            </w:r>
            <w:r w:rsidR="00CC4F26" w:rsidRPr="006432A4">
              <w:rPr>
                <w:color w:val="000000" w:themeColor="text1"/>
                <w:lang w:eastAsia="en-US"/>
              </w:rPr>
              <w:t xml:space="preserve">гнучкого мислення, відкритості до нових знань, бути </w:t>
            </w:r>
            <w:r w:rsidR="00CC4F26" w:rsidRPr="006432A4">
              <w:rPr>
                <w:color w:val="000000" w:themeColor="text1"/>
                <w:lang w:eastAsia="en-US"/>
              </w:rPr>
              <w:lastRenderedPageBreak/>
              <w:t xml:space="preserve">критичним і самокритичним; формувати додаткові компетентності шляхом самонавчання, </w:t>
            </w:r>
            <w:r w:rsidR="00EC66C2" w:rsidRPr="006432A4">
              <w:rPr>
                <w:color w:val="000000" w:themeColor="text1"/>
                <w:lang w:eastAsia="en-US"/>
              </w:rPr>
              <w:t>участі</w:t>
            </w:r>
            <w:r w:rsidR="00CC4F26" w:rsidRPr="006432A4">
              <w:rPr>
                <w:color w:val="000000" w:themeColor="text1"/>
                <w:lang w:eastAsia="en-US"/>
              </w:rPr>
              <w:t xml:space="preserve"> у тренінгах, сертифікаційних і грантових програмах</w:t>
            </w:r>
            <w:r w:rsidRPr="006432A4">
              <w:rPr>
                <w:color w:val="000000" w:themeColor="text1"/>
                <w:lang w:eastAsia="en-US"/>
              </w:rPr>
              <w:t>,</w:t>
            </w:r>
            <w:r w:rsidRPr="006432A4">
              <w:rPr>
                <w:color w:val="000000" w:themeColor="text1"/>
              </w:rPr>
              <w:t xml:space="preserve"> вміти готуватися до тестів, екзаменів, заліків тощо та здійснювати ефективне самооцінювання</w:t>
            </w:r>
          </w:p>
          <w:p w14:paraId="74D31557" w14:textId="265EF961" w:rsidR="00D315ED" w:rsidRPr="00CE428F" w:rsidRDefault="00D315ED" w:rsidP="00C63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D0F7B1E" w14:textId="77777777" w:rsidR="003B08F2" w:rsidRPr="00E527B2" w:rsidRDefault="003B08F2" w:rsidP="003B08F2">
      <w:pPr>
        <w:jc w:val="center"/>
        <w:rPr>
          <w:b/>
          <w:bCs/>
          <w:color w:val="000000"/>
          <w:sz w:val="28"/>
          <w:szCs w:val="28"/>
        </w:rPr>
      </w:pPr>
      <w:r w:rsidRPr="00E527B2">
        <w:rPr>
          <w:b/>
          <w:bCs/>
          <w:color w:val="000000"/>
          <w:sz w:val="28"/>
          <w:szCs w:val="28"/>
        </w:rPr>
        <w:t>3. БАЗОВІ ДИСЦИПЛІНИ</w:t>
      </w:r>
    </w:p>
    <w:p w14:paraId="25F2D7C9" w14:textId="77777777" w:rsidR="003B08F2" w:rsidRDefault="003B08F2" w:rsidP="003B08F2">
      <w:pPr>
        <w:ind w:firstLine="567"/>
        <w:rPr>
          <w:color w:val="000000"/>
          <w:sz w:val="28"/>
          <w:szCs w:val="28"/>
        </w:rPr>
      </w:pPr>
    </w:p>
    <w:p w14:paraId="704D0219" w14:textId="61825FC9" w:rsidR="003B08F2" w:rsidRPr="00CC4492" w:rsidRDefault="003B08F2" w:rsidP="003B08F2">
      <w:pPr>
        <w:ind w:firstLine="567"/>
        <w:jc w:val="both"/>
        <w:rPr>
          <w:bCs/>
          <w:sz w:val="28"/>
          <w:szCs w:val="28"/>
        </w:rPr>
      </w:pPr>
      <w:r w:rsidRPr="00CC4492">
        <w:rPr>
          <w:sz w:val="28"/>
          <w:szCs w:val="28"/>
        </w:rPr>
        <w:t xml:space="preserve">Дисципліна викладається </w:t>
      </w:r>
      <w:r>
        <w:rPr>
          <w:sz w:val="28"/>
          <w:szCs w:val="28"/>
        </w:rPr>
        <w:t>на</w:t>
      </w:r>
      <w:r w:rsidRPr="00CC44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914D7">
        <w:rPr>
          <w:sz w:val="28"/>
          <w:szCs w:val="28"/>
        </w:rPr>
        <w:t xml:space="preserve">-му курсі в </w:t>
      </w:r>
      <w:r w:rsidR="00AB5AED" w:rsidRPr="00AB5AED">
        <w:rPr>
          <w:sz w:val="28"/>
          <w:szCs w:val="28"/>
        </w:rPr>
        <w:t>3</w:t>
      </w:r>
      <w:r w:rsidRPr="00CC4492">
        <w:rPr>
          <w:sz w:val="28"/>
          <w:szCs w:val="28"/>
        </w:rPr>
        <w:t>-4 чвертях відповідно до навчального плану, додаткових вимог до базових дисциплін не встановлюється</w:t>
      </w:r>
      <w:r w:rsidRPr="00CC4492">
        <w:rPr>
          <w:bCs/>
          <w:sz w:val="28"/>
          <w:szCs w:val="28"/>
        </w:rPr>
        <w:t>. Міждисциплінарні зв’язки: вивчення курсу ґрунту</w:t>
      </w:r>
      <w:r>
        <w:rPr>
          <w:bCs/>
          <w:sz w:val="28"/>
          <w:szCs w:val="28"/>
        </w:rPr>
        <w:t>є</w:t>
      </w:r>
      <w:r w:rsidRPr="00CC4492">
        <w:rPr>
          <w:bCs/>
          <w:sz w:val="28"/>
          <w:szCs w:val="28"/>
        </w:rPr>
        <w:t>ться на знаннях, отриманих з попередньо вивчених дисциплін у закладах середньої освіти.</w:t>
      </w:r>
    </w:p>
    <w:p w14:paraId="06BA9F99" w14:textId="77777777" w:rsidR="00973366" w:rsidRDefault="00973366" w:rsidP="00DF23E9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8964A8" w14:textId="77777777" w:rsidR="00973366" w:rsidRDefault="00973366" w:rsidP="00DF23E9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D0B25C" w14:textId="77777777" w:rsidR="00680664" w:rsidRDefault="00680664" w:rsidP="00DF23E9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1019203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53"/>
        <w:gridCol w:w="1289"/>
        <w:gridCol w:w="1429"/>
        <w:gridCol w:w="1001"/>
        <w:gridCol w:w="1569"/>
        <w:gridCol w:w="1460"/>
      </w:tblGrid>
      <w:tr w:rsidR="00472310" w:rsidRPr="00E240CA" w14:paraId="7C5F9BD4" w14:textId="77777777" w:rsidTr="007217C3">
        <w:trPr>
          <w:trHeight w:val="276"/>
        </w:trPr>
        <w:tc>
          <w:tcPr>
            <w:tcW w:w="1143" w:type="pct"/>
            <w:vMerge w:val="restart"/>
            <w:vAlign w:val="center"/>
          </w:tcPr>
          <w:p w14:paraId="2457BECC" w14:textId="77777777" w:rsidR="00472310" w:rsidRPr="00E527B2" w:rsidRDefault="00472310" w:rsidP="007217C3">
            <w:pPr>
              <w:jc w:val="center"/>
              <w:rPr>
                <w:b/>
                <w:color w:val="000000"/>
              </w:rPr>
            </w:pPr>
            <w:r w:rsidRPr="00E527B2">
              <w:rPr>
                <w:b/>
                <w:color w:val="000000"/>
              </w:rPr>
              <w:t>Вид навчальних занять</w:t>
            </w:r>
          </w:p>
        </w:tc>
        <w:tc>
          <w:tcPr>
            <w:tcW w:w="3857" w:type="pct"/>
            <w:gridSpan w:val="6"/>
            <w:shd w:val="clear" w:color="auto" w:fill="auto"/>
            <w:vAlign w:val="center"/>
          </w:tcPr>
          <w:p w14:paraId="553F6702" w14:textId="77777777" w:rsidR="00472310" w:rsidRPr="00E527B2" w:rsidRDefault="00472310" w:rsidP="007217C3">
            <w:pPr>
              <w:jc w:val="center"/>
              <w:rPr>
                <w:b/>
                <w:color w:val="000000"/>
              </w:rPr>
            </w:pPr>
            <w:r w:rsidRPr="00E527B2">
              <w:rPr>
                <w:b/>
                <w:color w:val="000000"/>
              </w:rPr>
              <w:t>Розподіл за формами навчання</w:t>
            </w:r>
            <w:r w:rsidRPr="00E527B2">
              <w:rPr>
                <w:i/>
                <w:color w:val="000000"/>
              </w:rPr>
              <w:t>, години</w:t>
            </w:r>
          </w:p>
        </w:tc>
      </w:tr>
      <w:tr w:rsidR="00472310" w:rsidRPr="00E240CA" w14:paraId="2AE80878" w14:textId="77777777" w:rsidTr="007217C3">
        <w:tc>
          <w:tcPr>
            <w:tcW w:w="1143" w:type="pct"/>
            <w:vMerge/>
            <w:vAlign w:val="center"/>
          </w:tcPr>
          <w:p w14:paraId="7AEA07A0" w14:textId="77777777" w:rsidR="00472310" w:rsidRPr="00E527B2" w:rsidRDefault="00472310" w:rsidP="007217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2" w:type="pct"/>
            <w:gridSpan w:val="3"/>
            <w:shd w:val="clear" w:color="auto" w:fill="auto"/>
          </w:tcPr>
          <w:p w14:paraId="7F338FD0" w14:textId="77777777" w:rsidR="00472310" w:rsidRPr="00E527B2" w:rsidRDefault="00472310" w:rsidP="007217C3">
            <w:pPr>
              <w:jc w:val="center"/>
              <w:rPr>
                <w:b/>
                <w:color w:val="000000"/>
              </w:rPr>
            </w:pPr>
            <w:r w:rsidRPr="00E527B2">
              <w:rPr>
                <w:b/>
                <w:color w:val="000000"/>
              </w:rPr>
              <w:t>денна</w:t>
            </w:r>
          </w:p>
        </w:tc>
        <w:tc>
          <w:tcPr>
            <w:tcW w:w="2045" w:type="pct"/>
            <w:gridSpan w:val="3"/>
            <w:vAlign w:val="center"/>
          </w:tcPr>
          <w:p w14:paraId="78212727" w14:textId="77777777" w:rsidR="00472310" w:rsidRPr="00E527B2" w:rsidRDefault="00472310" w:rsidP="007217C3">
            <w:pPr>
              <w:jc w:val="center"/>
              <w:rPr>
                <w:b/>
                <w:color w:val="000000"/>
              </w:rPr>
            </w:pPr>
            <w:r w:rsidRPr="00E527B2">
              <w:rPr>
                <w:b/>
                <w:color w:val="000000"/>
              </w:rPr>
              <w:t>заочна</w:t>
            </w:r>
          </w:p>
        </w:tc>
      </w:tr>
      <w:tr w:rsidR="00472310" w:rsidRPr="00E240CA" w14:paraId="277DE9EB" w14:textId="77777777" w:rsidTr="007217C3">
        <w:tc>
          <w:tcPr>
            <w:tcW w:w="1143" w:type="pct"/>
            <w:vMerge/>
            <w:vAlign w:val="center"/>
          </w:tcPr>
          <w:p w14:paraId="22999C77" w14:textId="77777777" w:rsidR="00472310" w:rsidRPr="00E527B2" w:rsidRDefault="00472310" w:rsidP="007217C3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A1455E5" w14:textId="77777777" w:rsidR="00472310" w:rsidRPr="00E527B2" w:rsidRDefault="00472310" w:rsidP="007217C3">
            <w:pPr>
              <w:jc w:val="center"/>
              <w:rPr>
                <w:b/>
                <w:color w:val="000000"/>
              </w:rPr>
            </w:pPr>
            <w:r w:rsidRPr="00E527B2">
              <w:rPr>
                <w:color w:val="000000"/>
              </w:rPr>
              <w:t>обсяг</w:t>
            </w:r>
          </w:p>
        </w:tc>
        <w:tc>
          <w:tcPr>
            <w:tcW w:w="654" w:type="pct"/>
            <w:vAlign w:val="center"/>
          </w:tcPr>
          <w:p w14:paraId="79303C22" w14:textId="77777777" w:rsidR="00472310" w:rsidRPr="00E527B2" w:rsidRDefault="00472310" w:rsidP="007217C3">
            <w:pPr>
              <w:jc w:val="center"/>
              <w:rPr>
                <w:bCs/>
                <w:color w:val="000000"/>
              </w:rPr>
            </w:pPr>
            <w:r w:rsidRPr="00E527B2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725" w:type="pct"/>
            <w:vAlign w:val="center"/>
          </w:tcPr>
          <w:p w14:paraId="4A7FCDA0" w14:textId="77777777" w:rsidR="00472310" w:rsidRPr="00E527B2" w:rsidRDefault="00472310" w:rsidP="007217C3">
            <w:pPr>
              <w:jc w:val="center"/>
              <w:rPr>
                <w:color w:val="000000"/>
              </w:rPr>
            </w:pPr>
            <w:r w:rsidRPr="00E527B2">
              <w:rPr>
                <w:color w:val="000000"/>
              </w:rPr>
              <w:t>самостійна робота</w:t>
            </w:r>
          </w:p>
        </w:tc>
        <w:tc>
          <w:tcPr>
            <w:tcW w:w="508" w:type="pct"/>
            <w:vAlign w:val="center"/>
          </w:tcPr>
          <w:p w14:paraId="240054E9" w14:textId="77777777" w:rsidR="00472310" w:rsidRPr="00E527B2" w:rsidRDefault="00472310" w:rsidP="007217C3">
            <w:pPr>
              <w:jc w:val="center"/>
              <w:rPr>
                <w:bCs/>
                <w:color w:val="000000"/>
              </w:rPr>
            </w:pPr>
            <w:r w:rsidRPr="00E527B2">
              <w:rPr>
                <w:color w:val="000000"/>
              </w:rPr>
              <w:t>обсяг</w:t>
            </w:r>
          </w:p>
        </w:tc>
        <w:tc>
          <w:tcPr>
            <w:tcW w:w="796" w:type="pct"/>
            <w:vAlign w:val="center"/>
          </w:tcPr>
          <w:p w14:paraId="3BC623B2" w14:textId="77777777" w:rsidR="00472310" w:rsidRPr="00E527B2" w:rsidRDefault="00472310" w:rsidP="007217C3">
            <w:pPr>
              <w:jc w:val="center"/>
              <w:rPr>
                <w:bCs/>
                <w:color w:val="000000"/>
              </w:rPr>
            </w:pPr>
            <w:r w:rsidRPr="00E527B2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741" w:type="pct"/>
            <w:vAlign w:val="center"/>
          </w:tcPr>
          <w:p w14:paraId="3B542E38" w14:textId="77777777" w:rsidR="00472310" w:rsidRPr="00E527B2" w:rsidRDefault="00472310" w:rsidP="007217C3">
            <w:pPr>
              <w:jc w:val="center"/>
              <w:rPr>
                <w:color w:val="000000"/>
              </w:rPr>
            </w:pPr>
            <w:r w:rsidRPr="00E527B2">
              <w:rPr>
                <w:color w:val="000000"/>
              </w:rPr>
              <w:t>самостійна робота</w:t>
            </w:r>
          </w:p>
        </w:tc>
      </w:tr>
      <w:tr w:rsidR="00472310" w:rsidRPr="00E240CA" w14:paraId="1C89DB0D" w14:textId="77777777" w:rsidTr="007217C3">
        <w:tc>
          <w:tcPr>
            <w:tcW w:w="1143" w:type="pct"/>
            <w:vAlign w:val="center"/>
          </w:tcPr>
          <w:p w14:paraId="2483B277" w14:textId="77777777" w:rsidR="00472310" w:rsidRPr="00E527B2" w:rsidRDefault="00472310" w:rsidP="007217C3">
            <w:pPr>
              <w:rPr>
                <w:color w:val="000000"/>
              </w:rPr>
            </w:pPr>
            <w:r w:rsidRPr="00E527B2">
              <w:rPr>
                <w:color w:val="000000"/>
              </w:rPr>
              <w:t>лекційні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B624DC1" w14:textId="77777777" w:rsidR="00472310" w:rsidRPr="006B667A" w:rsidRDefault="00472310" w:rsidP="007217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654" w:type="pct"/>
            <w:vAlign w:val="center"/>
          </w:tcPr>
          <w:p w14:paraId="354DCCBD" w14:textId="77777777" w:rsidR="00472310" w:rsidRPr="006B667A" w:rsidRDefault="00472310" w:rsidP="007217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25" w:type="pct"/>
            <w:vAlign w:val="center"/>
          </w:tcPr>
          <w:p w14:paraId="04B45098" w14:textId="77777777" w:rsidR="00472310" w:rsidRPr="006B667A" w:rsidRDefault="00472310" w:rsidP="007217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508" w:type="pct"/>
            <w:vAlign w:val="center"/>
          </w:tcPr>
          <w:p w14:paraId="14849A35" w14:textId="77777777" w:rsidR="00472310" w:rsidRPr="006B667A" w:rsidRDefault="00472310" w:rsidP="007217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96" w:type="pct"/>
            <w:vAlign w:val="center"/>
          </w:tcPr>
          <w:p w14:paraId="3E1CA591" w14:textId="77777777" w:rsidR="00472310" w:rsidRPr="006B667A" w:rsidRDefault="00472310" w:rsidP="007217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41" w:type="pct"/>
            <w:vAlign w:val="center"/>
          </w:tcPr>
          <w:p w14:paraId="6C087BFF" w14:textId="77777777" w:rsidR="00472310" w:rsidRPr="006B667A" w:rsidRDefault="00472310" w:rsidP="007217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</w:tr>
      <w:tr w:rsidR="00472310" w:rsidRPr="00E240CA" w14:paraId="41521261" w14:textId="77777777" w:rsidTr="007217C3">
        <w:tc>
          <w:tcPr>
            <w:tcW w:w="1143" w:type="pct"/>
            <w:vAlign w:val="center"/>
          </w:tcPr>
          <w:p w14:paraId="6FA54D79" w14:textId="77777777" w:rsidR="00472310" w:rsidRPr="00E527B2" w:rsidRDefault="00472310" w:rsidP="007217C3">
            <w:pPr>
              <w:rPr>
                <w:color w:val="000000"/>
              </w:rPr>
            </w:pPr>
            <w:r w:rsidRPr="00E527B2">
              <w:rPr>
                <w:color w:val="000000"/>
              </w:rPr>
              <w:t>практичні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39A0D4C" w14:textId="77777777" w:rsidR="00472310" w:rsidRPr="00170D0A" w:rsidRDefault="00472310" w:rsidP="007217C3">
            <w:pPr>
              <w:jc w:val="center"/>
              <w:rPr>
                <w:lang w:val="en-US"/>
              </w:rPr>
            </w:pPr>
            <w:r w:rsidRPr="00170D0A">
              <w:t>1</w:t>
            </w:r>
            <w:r w:rsidRPr="00170D0A">
              <w:rPr>
                <w:lang w:val="en-US"/>
              </w:rPr>
              <w:t>80</w:t>
            </w:r>
          </w:p>
        </w:tc>
        <w:tc>
          <w:tcPr>
            <w:tcW w:w="654" w:type="pct"/>
            <w:vAlign w:val="center"/>
          </w:tcPr>
          <w:p w14:paraId="37FCFDA4" w14:textId="77777777" w:rsidR="00472310" w:rsidRPr="00170D0A" w:rsidRDefault="00472310" w:rsidP="007217C3">
            <w:pPr>
              <w:jc w:val="center"/>
              <w:rPr>
                <w:lang w:val="en-US"/>
              </w:rPr>
            </w:pPr>
            <w:r w:rsidRPr="00170D0A">
              <w:rPr>
                <w:lang w:val="en-US"/>
              </w:rPr>
              <w:t>60</w:t>
            </w:r>
          </w:p>
        </w:tc>
        <w:tc>
          <w:tcPr>
            <w:tcW w:w="725" w:type="pct"/>
            <w:vAlign w:val="center"/>
          </w:tcPr>
          <w:p w14:paraId="7F9B5F08" w14:textId="77777777" w:rsidR="00472310" w:rsidRPr="00170D0A" w:rsidRDefault="00472310" w:rsidP="007217C3">
            <w:pPr>
              <w:jc w:val="center"/>
            </w:pPr>
            <w:r w:rsidRPr="00170D0A">
              <w:t>120</w:t>
            </w:r>
          </w:p>
        </w:tc>
        <w:tc>
          <w:tcPr>
            <w:tcW w:w="508" w:type="pct"/>
            <w:vAlign w:val="center"/>
          </w:tcPr>
          <w:p w14:paraId="0699A9AD" w14:textId="77777777" w:rsidR="00472310" w:rsidRPr="00170D0A" w:rsidRDefault="00472310" w:rsidP="007217C3">
            <w:pPr>
              <w:jc w:val="center"/>
            </w:pPr>
            <w:r w:rsidRPr="00170D0A">
              <w:t>180</w:t>
            </w:r>
          </w:p>
        </w:tc>
        <w:tc>
          <w:tcPr>
            <w:tcW w:w="796" w:type="pct"/>
            <w:vAlign w:val="center"/>
          </w:tcPr>
          <w:p w14:paraId="500EF763" w14:textId="77777777" w:rsidR="00472310" w:rsidRPr="00170D0A" w:rsidRDefault="00472310" w:rsidP="007217C3">
            <w:pPr>
              <w:jc w:val="center"/>
            </w:pPr>
            <w:r w:rsidRPr="00170D0A">
              <w:t>12</w:t>
            </w:r>
          </w:p>
        </w:tc>
        <w:tc>
          <w:tcPr>
            <w:tcW w:w="741" w:type="pct"/>
            <w:vAlign w:val="center"/>
          </w:tcPr>
          <w:p w14:paraId="69356AE0" w14:textId="77777777" w:rsidR="00472310" w:rsidRPr="00170D0A" w:rsidRDefault="00472310" w:rsidP="007217C3">
            <w:pPr>
              <w:jc w:val="center"/>
            </w:pPr>
            <w:r w:rsidRPr="00170D0A">
              <w:t>168</w:t>
            </w:r>
          </w:p>
        </w:tc>
      </w:tr>
      <w:tr w:rsidR="00472310" w:rsidRPr="00E240CA" w14:paraId="77D6779B" w14:textId="77777777" w:rsidTr="007217C3">
        <w:tc>
          <w:tcPr>
            <w:tcW w:w="1143" w:type="pct"/>
            <w:shd w:val="clear" w:color="auto" w:fill="auto"/>
            <w:vAlign w:val="center"/>
          </w:tcPr>
          <w:p w14:paraId="0497E883" w14:textId="77777777" w:rsidR="00472310" w:rsidRPr="00E527B2" w:rsidRDefault="00472310" w:rsidP="007217C3">
            <w:pPr>
              <w:rPr>
                <w:color w:val="000000"/>
              </w:rPr>
            </w:pPr>
            <w:r w:rsidRPr="00E527B2">
              <w:rPr>
                <w:color w:val="000000"/>
              </w:rPr>
              <w:t>контрольні заходи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2BF91D3" w14:textId="77777777" w:rsidR="00472310" w:rsidRPr="00170D0A" w:rsidRDefault="00472310" w:rsidP="007217C3">
            <w:pPr>
              <w:jc w:val="center"/>
              <w:rPr>
                <w:lang w:val="en-US"/>
              </w:rPr>
            </w:pPr>
            <w:r w:rsidRPr="00170D0A">
              <w:rPr>
                <w:lang w:val="en-US"/>
              </w:rP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A4A3A40" w14:textId="77777777" w:rsidR="00472310" w:rsidRPr="00170D0A" w:rsidRDefault="00472310" w:rsidP="007217C3">
            <w:pPr>
              <w:jc w:val="center"/>
              <w:rPr>
                <w:lang w:val="en-US"/>
              </w:rPr>
            </w:pPr>
            <w:r w:rsidRPr="00170D0A">
              <w:rPr>
                <w:lang w:val="en-US"/>
              </w:rPr>
              <w:t>-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CA960A0" w14:textId="77777777" w:rsidR="00472310" w:rsidRPr="00170D0A" w:rsidRDefault="00472310" w:rsidP="007217C3">
            <w:pPr>
              <w:jc w:val="center"/>
            </w:pPr>
            <w:r w:rsidRPr="00170D0A"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8EC9684" w14:textId="77777777" w:rsidR="00472310" w:rsidRPr="00170D0A" w:rsidRDefault="00472310" w:rsidP="007217C3">
            <w:pPr>
              <w:jc w:val="center"/>
            </w:pPr>
            <w:r w:rsidRPr="00170D0A">
              <w:t>-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7572F3B" w14:textId="77777777" w:rsidR="00472310" w:rsidRPr="00170D0A" w:rsidRDefault="00472310" w:rsidP="007217C3">
            <w:pPr>
              <w:jc w:val="center"/>
            </w:pPr>
            <w:r w:rsidRPr="00170D0A">
              <w:t>-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6BBA5DA" w14:textId="77777777" w:rsidR="00472310" w:rsidRPr="00170D0A" w:rsidRDefault="00472310" w:rsidP="007217C3">
            <w:pPr>
              <w:jc w:val="center"/>
            </w:pPr>
            <w:r w:rsidRPr="00170D0A">
              <w:t>-</w:t>
            </w:r>
          </w:p>
        </w:tc>
      </w:tr>
      <w:tr w:rsidR="00472310" w:rsidRPr="00E240CA" w14:paraId="22BD74E7" w14:textId="77777777" w:rsidTr="007217C3">
        <w:tc>
          <w:tcPr>
            <w:tcW w:w="1143" w:type="pct"/>
            <w:vAlign w:val="center"/>
          </w:tcPr>
          <w:p w14:paraId="79B76639" w14:textId="77777777" w:rsidR="00472310" w:rsidRPr="00E527B2" w:rsidRDefault="00472310" w:rsidP="007217C3">
            <w:pPr>
              <w:rPr>
                <w:b/>
                <w:color w:val="000000"/>
              </w:rPr>
            </w:pPr>
            <w:r w:rsidRPr="00E527B2">
              <w:rPr>
                <w:b/>
                <w:color w:val="000000"/>
              </w:rPr>
              <w:t>РАЗОМ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BD98EB9" w14:textId="77777777" w:rsidR="00472310" w:rsidRPr="00170D0A" w:rsidRDefault="00472310" w:rsidP="007217C3">
            <w:pPr>
              <w:jc w:val="center"/>
              <w:rPr>
                <w:b/>
                <w:bCs/>
              </w:rPr>
            </w:pPr>
            <w:r w:rsidRPr="00170D0A">
              <w:rPr>
                <w:b/>
                <w:bCs/>
              </w:rPr>
              <w:t>180</w:t>
            </w:r>
          </w:p>
        </w:tc>
        <w:tc>
          <w:tcPr>
            <w:tcW w:w="654" w:type="pct"/>
            <w:vAlign w:val="center"/>
          </w:tcPr>
          <w:p w14:paraId="344505FB" w14:textId="77777777" w:rsidR="00472310" w:rsidRPr="00170D0A" w:rsidRDefault="00472310" w:rsidP="007217C3">
            <w:pPr>
              <w:jc w:val="center"/>
              <w:rPr>
                <w:b/>
                <w:bCs/>
              </w:rPr>
            </w:pPr>
            <w:r w:rsidRPr="00170D0A">
              <w:rPr>
                <w:b/>
                <w:bCs/>
              </w:rPr>
              <w:t>60</w:t>
            </w:r>
          </w:p>
        </w:tc>
        <w:tc>
          <w:tcPr>
            <w:tcW w:w="725" w:type="pct"/>
            <w:vAlign w:val="center"/>
          </w:tcPr>
          <w:p w14:paraId="57033F8E" w14:textId="77777777" w:rsidR="00472310" w:rsidRPr="00170D0A" w:rsidRDefault="00472310" w:rsidP="007217C3">
            <w:pPr>
              <w:jc w:val="center"/>
              <w:rPr>
                <w:b/>
                <w:bCs/>
              </w:rPr>
            </w:pPr>
            <w:r w:rsidRPr="00170D0A">
              <w:rPr>
                <w:b/>
                <w:bCs/>
              </w:rPr>
              <w:t>120</w:t>
            </w:r>
          </w:p>
        </w:tc>
        <w:tc>
          <w:tcPr>
            <w:tcW w:w="508" w:type="pct"/>
            <w:vAlign w:val="center"/>
          </w:tcPr>
          <w:p w14:paraId="32AA0E77" w14:textId="77777777" w:rsidR="00472310" w:rsidRPr="00170D0A" w:rsidRDefault="00472310" w:rsidP="007217C3">
            <w:pPr>
              <w:jc w:val="center"/>
              <w:rPr>
                <w:b/>
                <w:bCs/>
              </w:rPr>
            </w:pPr>
            <w:r w:rsidRPr="00170D0A">
              <w:rPr>
                <w:b/>
                <w:bCs/>
              </w:rPr>
              <w:t>180</w:t>
            </w:r>
          </w:p>
        </w:tc>
        <w:tc>
          <w:tcPr>
            <w:tcW w:w="796" w:type="pct"/>
            <w:vAlign w:val="center"/>
          </w:tcPr>
          <w:p w14:paraId="40F9C9F1" w14:textId="77777777" w:rsidR="00472310" w:rsidRPr="00170D0A" w:rsidRDefault="00472310" w:rsidP="007217C3">
            <w:pPr>
              <w:jc w:val="center"/>
              <w:rPr>
                <w:b/>
                <w:bCs/>
              </w:rPr>
            </w:pPr>
            <w:r w:rsidRPr="00170D0A">
              <w:rPr>
                <w:b/>
                <w:bCs/>
              </w:rPr>
              <w:t>12</w:t>
            </w:r>
          </w:p>
        </w:tc>
        <w:tc>
          <w:tcPr>
            <w:tcW w:w="741" w:type="pct"/>
            <w:vAlign w:val="center"/>
          </w:tcPr>
          <w:p w14:paraId="49C4ECCE" w14:textId="77777777" w:rsidR="00472310" w:rsidRPr="00170D0A" w:rsidRDefault="00472310" w:rsidP="007217C3">
            <w:pPr>
              <w:jc w:val="center"/>
              <w:rPr>
                <w:b/>
              </w:rPr>
            </w:pPr>
            <w:r w:rsidRPr="00170D0A">
              <w:rPr>
                <w:b/>
              </w:rPr>
              <w:t>168</w:t>
            </w:r>
          </w:p>
        </w:tc>
      </w:tr>
    </w:tbl>
    <w:p w14:paraId="02ECA8B5" w14:textId="77777777" w:rsidR="006432A4" w:rsidRDefault="006432A4" w:rsidP="008C3F86">
      <w:pPr>
        <w:pStyle w:val="1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523035525"/>
      <w:bookmarkStart w:id="9" w:name="_Toc32126544"/>
      <w:bookmarkEnd w:id="4"/>
      <w:bookmarkEnd w:id="5"/>
    </w:p>
    <w:p w14:paraId="6C55AA0C" w14:textId="68CFB200" w:rsidR="0049694D" w:rsidRDefault="0049694D" w:rsidP="0049694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1019204"/>
      <w:r w:rsidRPr="00800556">
        <w:rPr>
          <w:rFonts w:ascii="Times New Roman" w:hAnsi="Times New Roman"/>
          <w:b/>
          <w:bCs/>
          <w:color w:val="000000"/>
          <w:sz w:val="28"/>
          <w:szCs w:val="28"/>
        </w:rPr>
        <w:t>5 ПРОГРАМА ДИСЦИПЛІНИ ЗА ВИДАМИ НАВЧАЛЬНИХ ЗАНЯТЬ</w:t>
      </w:r>
      <w:bookmarkEnd w:id="8"/>
      <w:bookmarkEnd w:id="10"/>
    </w:p>
    <w:p w14:paraId="2D697098" w14:textId="77777777" w:rsidR="0012530E" w:rsidRDefault="0012530E" w:rsidP="001253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30E">
        <w:rPr>
          <w:sz w:val="28"/>
          <w:szCs w:val="28"/>
        </w:rPr>
        <w:t>5.1 Тематичний план та розподіл обсягу часу за видами навчальних занять</w:t>
      </w:r>
    </w:p>
    <w:p w14:paraId="41112FCA" w14:textId="77777777" w:rsidR="0012530E" w:rsidRPr="0012530E" w:rsidRDefault="0012530E" w:rsidP="0012530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="0049694D" w:rsidRPr="00800556" w14:paraId="27C0F982" w14:textId="77777777" w:rsidTr="002F2750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78B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Шифри</w:t>
            </w:r>
          </w:p>
          <w:p w14:paraId="38569D33" w14:textId="05C46870" w:rsidR="0049694D" w:rsidRPr="00800556" w:rsidRDefault="00915EA7" w:rsidP="002F2750">
            <w:pPr>
              <w:jc w:val="center"/>
            </w:pPr>
            <w:r>
              <w:rPr>
                <w:b/>
                <w:bCs/>
                <w:color w:val="000000"/>
              </w:rPr>
              <w:t>Д</w:t>
            </w:r>
            <w:r w:rsidR="0049694D" w:rsidRPr="00800556">
              <w:rPr>
                <w:b/>
                <w:bCs/>
                <w:color w:val="000000"/>
              </w:rPr>
              <w:t>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6EDD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FD1C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 xml:space="preserve">Обсяг, </w:t>
            </w:r>
            <w:r w:rsidRPr="00800556">
              <w:rPr>
                <w:i/>
                <w:iCs/>
                <w:color w:val="000000"/>
              </w:rPr>
              <w:t>години</w:t>
            </w:r>
          </w:p>
        </w:tc>
      </w:tr>
      <w:tr w:rsidR="0049694D" w:rsidRPr="00800556" w14:paraId="2F03054A" w14:textId="77777777" w:rsidTr="002F2750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E01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4AC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8D3" w14:textId="2AA31367" w:rsidR="0049694D" w:rsidRPr="00800556" w:rsidRDefault="00B37211" w:rsidP="002F27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49694D" w:rsidRPr="00800556" w14:paraId="353E07A6" w14:textId="77777777" w:rsidTr="002F2750">
        <w:trPr>
          <w:trHeight w:val="171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059" w14:textId="77777777" w:rsidR="00033582" w:rsidRDefault="00033582" w:rsidP="0012530E">
            <w:pPr>
              <w:rPr>
                <w:color w:val="000000"/>
              </w:rPr>
            </w:pPr>
            <w:r>
              <w:rPr>
                <w:color w:val="000000"/>
              </w:rPr>
              <w:t>Р13.1-Ф6</w:t>
            </w:r>
          </w:p>
          <w:p w14:paraId="018718D4" w14:textId="77777777" w:rsidR="00033582" w:rsidRDefault="00033582" w:rsidP="0012530E">
            <w:pPr>
              <w:rPr>
                <w:color w:val="000000"/>
              </w:rPr>
            </w:pPr>
          </w:p>
          <w:p w14:paraId="6B2EEB76" w14:textId="77777777" w:rsidR="00033582" w:rsidRDefault="00033582" w:rsidP="0012530E">
            <w:pPr>
              <w:rPr>
                <w:color w:val="000000"/>
              </w:rPr>
            </w:pPr>
          </w:p>
          <w:p w14:paraId="2336FDB4" w14:textId="77777777" w:rsidR="00033582" w:rsidRDefault="00033582" w:rsidP="0012530E">
            <w:pPr>
              <w:rPr>
                <w:color w:val="000000"/>
              </w:rPr>
            </w:pPr>
          </w:p>
          <w:p w14:paraId="6331337A" w14:textId="77777777" w:rsidR="00033582" w:rsidRDefault="00033582" w:rsidP="0012530E">
            <w:pPr>
              <w:rPr>
                <w:color w:val="000000"/>
              </w:rPr>
            </w:pPr>
          </w:p>
          <w:p w14:paraId="7876A86F" w14:textId="77777777" w:rsidR="00033582" w:rsidRPr="00AB5AED" w:rsidRDefault="00033582" w:rsidP="00033582">
            <w:pPr>
              <w:rPr>
                <w:lang w:val="ru-RU"/>
              </w:rPr>
            </w:pPr>
            <w:r w:rsidRPr="00CF0CE6">
              <w:t>Р1</w:t>
            </w:r>
            <w:r>
              <w:t>3</w:t>
            </w:r>
            <w:r w:rsidRPr="00CF0CE6">
              <w:t xml:space="preserve">.2 </w:t>
            </w:r>
            <w:r>
              <w:t>–Ф6</w:t>
            </w:r>
          </w:p>
          <w:p w14:paraId="0A227BD9" w14:textId="77777777" w:rsidR="00033582" w:rsidRDefault="00033582" w:rsidP="0012530E">
            <w:pPr>
              <w:rPr>
                <w:color w:val="000000"/>
              </w:rPr>
            </w:pPr>
          </w:p>
          <w:p w14:paraId="5DFA076A" w14:textId="77777777" w:rsidR="00033582" w:rsidRDefault="00033582" w:rsidP="0012530E">
            <w:pPr>
              <w:rPr>
                <w:color w:val="000000"/>
              </w:rPr>
            </w:pPr>
          </w:p>
          <w:p w14:paraId="5598E8B7" w14:textId="77777777" w:rsidR="00033582" w:rsidRDefault="00033582" w:rsidP="0012530E">
            <w:pPr>
              <w:rPr>
                <w:color w:val="000000"/>
              </w:rPr>
            </w:pPr>
          </w:p>
          <w:p w14:paraId="1AE76D82" w14:textId="2CEB0A3F" w:rsidR="00BD456D" w:rsidRDefault="00BD456D" w:rsidP="00BD456D">
            <w:r w:rsidRPr="00CF0CE6">
              <w:t>Р1</w:t>
            </w:r>
            <w:r>
              <w:t>3</w:t>
            </w:r>
            <w:r w:rsidRPr="00CF0CE6">
              <w:t>.</w:t>
            </w:r>
            <w:r>
              <w:t>3–Ф6</w:t>
            </w:r>
          </w:p>
          <w:p w14:paraId="1FE958B2" w14:textId="77777777" w:rsidR="00BD456D" w:rsidRDefault="00BD456D" w:rsidP="00BD456D"/>
          <w:p w14:paraId="6FBA4AA8" w14:textId="6AC2FAF4" w:rsidR="00BD456D" w:rsidRDefault="00BD456D" w:rsidP="00BD456D">
            <w:r w:rsidRPr="00CF0CE6">
              <w:lastRenderedPageBreak/>
              <w:t>Р1</w:t>
            </w:r>
            <w:r>
              <w:t>3</w:t>
            </w:r>
            <w:r w:rsidRPr="00CF0CE6">
              <w:t>.</w:t>
            </w:r>
            <w:r>
              <w:t>4</w:t>
            </w:r>
            <w:r w:rsidRPr="00CF0CE6">
              <w:t xml:space="preserve"> </w:t>
            </w:r>
            <w:r>
              <w:t>–Ф6</w:t>
            </w:r>
          </w:p>
          <w:p w14:paraId="22C98F0F" w14:textId="77777777" w:rsidR="00BD456D" w:rsidRDefault="00BD456D" w:rsidP="00BD456D"/>
          <w:p w14:paraId="77C6021C" w14:textId="77777777" w:rsidR="00BD456D" w:rsidRDefault="00BD456D" w:rsidP="00BD456D"/>
          <w:p w14:paraId="66672A3F" w14:textId="65C39263" w:rsidR="00683CDB" w:rsidRPr="00AB5AED" w:rsidRDefault="00683CDB" w:rsidP="00683CDB">
            <w:pPr>
              <w:rPr>
                <w:lang w:val="ru-RU"/>
              </w:rPr>
            </w:pPr>
            <w:r w:rsidRPr="00CF0CE6">
              <w:t>Р1</w:t>
            </w:r>
            <w:r>
              <w:t>3</w:t>
            </w:r>
            <w:r w:rsidRPr="00CF0CE6">
              <w:t>.</w:t>
            </w:r>
            <w:r>
              <w:t>5</w:t>
            </w:r>
            <w:r w:rsidRPr="00CF0CE6">
              <w:t xml:space="preserve"> </w:t>
            </w:r>
            <w:r>
              <w:t>–Ф6</w:t>
            </w:r>
          </w:p>
          <w:p w14:paraId="366A289B" w14:textId="77777777" w:rsidR="00BD456D" w:rsidRPr="00AB5AED" w:rsidRDefault="00BD456D" w:rsidP="00BD456D">
            <w:pPr>
              <w:rPr>
                <w:lang w:val="ru-RU"/>
              </w:rPr>
            </w:pPr>
          </w:p>
          <w:p w14:paraId="4F82EF95" w14:textId="77777777" w:rsidR="00BD456D" w:rsidRPr="00AB5AED" w:rsidRDefault="00BD456D" w:rsidP="00BD456D">
            <w:pPr>
              <w:rPr>
                <w:lang w:val="ru-RU"/>
              </w:rPr>
            </w:pPr>
          </w:p>
          <w:p w14:paraId="1AD3D501" w14:textId="3F78863A" w:rsidR="00683CDB" w:rsidRDefault="00683CDB" w:rsidP="00683CDB">
            <w:r w:rsidRPr="00CF0CE6">
              <w:t>Р1</w:t>
            </w:r>
            <w:r>
              <w:t>3</w:t>
            </w:r>
            <w:r w:rsidRPr="00CF0CE6">
              <w:t>.</w:t>
            </w:r>
            <w:r>
              <w:t>6</w:t>
            </w:r>
            <w:r w:rsidRPr="00CF0CE6">
              <w:t xml:space="preserve"> </w:t>
            </w:r>
            <w:r>
              <w:t>–Ф6</w:t>
            </w:r>
          </w:p>
          <w:p w14:paraId="70D71FC0" w14:textId="77777777" w:rsidR="00683CDB" w:rsidRDefault="00683CDB" w:rsidP="00683CDB"/>
          <w:p w14:paraId="580BC5B9" w14:textId="400EA83F" w:rsidR="00683CDB" w:rsidRPr="003C15E5" w:rsidRDefault="00683CDB" w:rsidP="00683CDB">
            <w:pPr>
              <w:rPr>
                <w:lang w:val="en-US"/>
              </w:rPr>
            </w:pPr>
            <w:r w:rsidRPr="00CF0CE6">
              <w:t>Р1</w:t>
            </w:r>
            <w:r>
              <w:t>3</w:t>
            </w:r>
            <w:r w:rsidRPr="00CF0CE6">
              <w:t>.</w:t>
            </w:r>
            <w:r>
              <w:t>7</w:t>
            </w:r>
            <w:r w:rsidRPr="00CF0CE6">
              <w:t xml:space="preserve"> </w:t>
            </w:r>
            <w:r>
              <w:t>–Ф6</w:t>
            </w:r>
          </w:p>
          <w:p w14:paraId="37DF3064" w14:textId="77777777" w:rsidR="00683CDB" w:rsidRPr="003C15E5" w:rsidRDefault="00683CDB" w:rsidP="00683CDB">
            <w:pPr>
              <w:rPr>
                <w:lang w:val="en-US"/>
              </w:rPr>
            </w:pPr>
          </w:p>
          <w:p w14:paraId="007E2084" w14:textId="77777777" w:rsidR="00033582" w:rsidRDefault="00033582" w:rsidP="0012530E">
            <w:pPr>
              <w:rPr>
                <w:color w:val="000000"/>
              </w:rPr>
            </w:pPr>
          </w:p>
          <w:p w14:paraId="28CA7D06" w14:textId="77777777" w:rsidR="00BD456D" w:rsidRDefault="00BD456D" w:rsidP="0012530E">
            <w:pPr>
              <w:rPr>
                <w:color w:val="000000"/>
              </w:rPr>
            </w:pPr>
          </w:p>
          <w:p w14:paraId="13967EFD" w14:textId="701552FE" w:rsidR="00683CDB" w:rsidRPr="003C15E5" w:rsidRDefault="00683CDB" w:rsidP="00683CDB">
            <w:pPr>
              <w:rPr>
                <w:lang w:val="en-US"/>
              </w:rPr>
            </w:pPr>
            <w:r w:rsidRPr="00CF0CE6">
              <w:t>Р1</w:t>
            </w:r>
            <w:r>
              <w:t>3</w:t>
            </w:r>
            <w:r w:rsidRPr="00CF0CE6">
              <w:t>.</w:t>
            </w:r>
            <w:r>
              <w:t>8</w:t>
            </w:r>
            <w:r w:rsidRPr="00CF0CE6">
              <w:t xml:space="preserve"> </w:t>
            </w:r>
            <w:r>
              <w:t>–Ф6</w:t>
            </w:r>
          </w:p>
          <w:p w14:paraId="3F93E949" w14:textId="77777777" w:rsidR="00BD456D" w:rsidRDefault="00BD456D" w:rsidP="0012530E">
            <w:pPr>
              <w:rPr>
                <w:color w:val="000000"/>
              </w:rPr>
            </w:pPr>
          </w:p>
          <w:p w14:paraId="70C7E3BF" w14:textId="77777777" w:rsidR="00BD456D" w:rsidRDefault="00BD456D" w:rsidP="0012530E">
            <w:pPr>
              <w:rPr>
                <w:color w:val="000000"/>
              </w:rPr>
            </w:pPr>
          </w:p>
          <w:p w14:paraId="53471490" w14:textId="335D604D" w:rsidR="00BD456D" w:rsidRPr="00CF0CE6" w:rsidRDefault="00BD456D" w:rsidP="0012530E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A82" w14:textId="452B06C9" w:rsidR="0049694D" w:rsidRPr="00A847CD" w:rsidRDefault="0049694D" w:rsidP="00A847CD">
            <w:pPr>
              <w:spacing w:line="228" w:lineRule="auto"/>
              <w:rPr>
                <w:b/>
              </w:rPr>
            </w:pPr>
            <w:r w:rsidRPr="00800556">
              <w:rPr>
                <w:b/>
                <w:bCs/>
              </w:rPr>
              <w:lastRenderedPageBreak/>
              <w:t>1 </w:t>
            </w:r>
            <w:r w:rsidR="0013503F" w:rsidRPr="002A452F">
              <w:rPr>
                <w:b/>
              </w:rPr>
              <w:t>К</w:t>
            </w:r>
            <w:r w:rsidR="0013503F">
              <w:rPr>
                <w:b/>
              </w:rPr>
              <w:t>орпоративна культура</w:t>
            </w:r>
            <w:r w:rsidR="0013503F" w:rsidRPr="002A452F">
              <w:rPr>
                <w:b/>
              </w:rPr>
              <w:t>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2108" w14:textId="4D42DCB1" w:rsidR="0049694D" w:rsidRPr="009C7A85" w:rsidRDefault="00B37211" w:rsidP="00BF7D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4B4438">
              <w:rPr>
                <w:color w:val="000000"/>
              </w:rPr>
              <w:t>4</w:t>
            </w:r>
          </w:p>
        </w:tc>
      </w:tr>
      <w:tr w:rsidR="0049694D" w:rsidRPr="00800556" w14:paraId="53AE8E4C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9AE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1E6" w14:textId="19A0128C" w:rsidR="0049694D" w:rsidRPr="00800556" w:rsidRDefault="0013503F" w:rsidP="0006380B">
            <w:pPr>
              <w:jc w:val="both"/>
              <w:rPr>
                <w:lang w:eastAsia="en-US"/>
              </w:rPr>
            </w:pPr>
            <w:r w:rsidRPr="00044043">
              <w:t>Робоче середовище. Робочі обов’язки. Вирішення проблем та конфліктних ситуацій. Дотримання інструкцій та правил розпорядку організації.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4DEA6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FD23B69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D85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772" w14:textId="34E95354" w:rsidR="0049694D" w:rsidRPr="00800556" w:rsidRDefault="00A847CD" w:rsidP="00B42E08">
            <w:pPr>
              <w:jc w:val="both"/>
            </w:pPr>
            <w:r>
              <w:t>Обговорення досвіду роботи, кар’єрного росту та досягнень</w:t>
            </w:r>
            <w:r>
              <w:rPr>
                <w:lang w:val="ru-RU"/>
              </w:rPr>
              <w:t>.</w:t>
            </w:r>
            <w:r>
              <w:t>Складання звіту про виконані завдання, стажування або навчання у компанії</w:t>
            </w:r>
            <w:r>
              <w:rPr>
                <w:lang w:val="ru-RU"/>
              </w:rPr>
              <w:t>.</w:t>
            </w:r>
            <w:r w:rsidRPr="008C4671">
              <w:t xml:space="preserve"> </w:t>
            </w:r>
            <w:r>
              <w:t>Презентація життєвого та професійного</w:t>
            </w:r>
            <w:r w:rsidRPr="00974AD1">
              <w:t xml:space="preserve">  досвіду</w:t>
            </w:r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6B1F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024A1415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8FE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DE9" w14:textId="22651C93" w:rsidR="0049694D" w:rsidRPr="00800556" w:rsidRDefault="00A847CD" w:rsidP="00B42E08">
            <w:pPr>
              <w:jc w:val="both"/>
            </w:pPr>
            <w:r>
              <w:t>Кодекс поведінки при проведенні ділових нарад та зборів.  Складові ефективних зборів.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6543B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1399E8D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964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D146" w14:textId="7C972837" w:rsidR="0049694D" w:rsidRPr="00800556" w:rsidRDefault="00A847CD" w:rsidP="00B42E08">
            <w:pPr>
              <w:jc w:val="both"/>
            </w:pPr>
            <w:r>
              <w:t xml:space="preserve">Толерантність при прийнятті рішень. Висловлювання думок. </w:t>
            </w:r>
            <w:r>
              <w:lastRenderedPageBreak/>
              <w:t>Вираження згоди або незгоди.</w:t>
            </w:r>
            <w:r w:rsidRPr="008C4671">
              <w:t xml:space="preserve"> </w:t>
            </w:r>
            <w:r w:rsidRPr="00974AD1">
              <w:t>Обгов</w:t>
            </w:r>
            <w:r>
              <w:t xml:space="preserve">орення виробничої </w:t>
            </w:r>
            <w:r w:rsidR="00CC2EE5">
              <w:t>діяльності.</w:t>
            </w:r>
            <w:r w:rsidR="00CC2EE5" w:rsidRPr="00974AD1">
              <w:t xml:space="preserve"> Обмін</w:t>
            </w:r>
            <w:r w:rsidRPr="00974AD1">
              <w:t xml:space="preserve"> інформацією.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24338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D462C31" w14:textId="77777777" w:rsidTr="002F275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94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61C" w14:textId="45F22EF4" w:rsidR="0049694D" w:rsidRPr="00800556" w:rsidRDefault="00A847CD" w:rsidP="00B42E08">
            <w:pPr>
              <w:jc w:val="both"/>
              <w:rPr>
                <w:color w:val="000000"/>
                <w:lang w:eastAsia="en-US"/>
              </w:rPr>
            </w:pPr>
            <w:r>
              <w:t>Запити та вимоги.</w:t>
            </w:r>
            <w:r w:rsidRPr="002A659B">
              <w:t xml:space="preserve"> </w:t>
            </w:r>
            <w:r>
              <w:rPr>
                <w:szCs w:val="28"/>
              </w:rPr>
              <w:t xml:space="preserve">Завершальний етап ведення переговорів. </w:t>
            </w:r>
            <w:proofErr w:type="spellStart"/>
            <w:r>
              <w:rPr>
                <w:szCs w:val="28"/>
              </w:rPr>
              <w:t>Мовний</w:t>
            </w:r>
            <w:proofErr w:type="spellEnd"/>
            <w:r>
              <w:rPr>
                <w:szCs w:val="28"/>
              </w:rPr>
              <w:t xml:space="preserve"> (лексика та граматика), мовленнєвий (блок формул мовленнєвого етикету) та соціокультурний матеріал для успішного закінчення переговорів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06DD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A847CD" w:rsidRPr="00800556" w14:paraId="5920884D" w14:textId="77777777" w:rsidTr="002F275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BE43" w14:textId="77777777" w:rsidR="00A847CD" w:rsidRPr="00CF0CE6" w:rsidRDefault="00A847C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F15" w14:textId="7C087DE4" w:rsidR="00A847CD" w:rsidRDefault="00A847CD" w:rsidP="00B42E08">
            <w:pPr>
              <w:jc w:val="both"/>
            </w:pPr>
            <w:r>
              <w:t>Підтримка клієнтів.</w:t>
            </w:r>
            <w:r w:rsidRPr="008C4671">
              <w:rPr>
                <w:szCs w:val="28"/>
              </w:rPr>
              <w:t xml:space="preserve"> Встановлення контакту з діловим партнером. Вербальна та невербальна комунікація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B473" w14:textId="77777777" w:rsidR="00A847CD" w:rsidRPr="00800556" w:rsidRDefault="00A847CD" w:rsidP="00B42E08">
            <w:pPr>
              <w:jc w:val="both"/>
              <w:rPr>
                <w:color w:val="000000"/>
              </w:rPr>
            </w:pPr>
          </w:p>
        </w:tc>
      </w:tr>
      <w:tr w:rsidR="00A847CD" w:rsidRPr="00800556" w14:paraId="36C465AC" w14:textId="77777777" w:rsidTr="002F275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E3D7" w14:textId="77777777" w:rsidR="00A847CD" w:rsidRPr="00CF0CE6" w:rsidRDefault="00A847C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696" w14:textId="16E31E79" w:rsidR="00A847CD" w:rsidRPr="00F232F0" w:rsidRDefault="00A847CD" w:rsidP="00B42E08">
            <w:pPr>
              <w:jc w:val="both"/>
            </w:pPr>
            <w:r w:rsidRPr="00F232F0">
              <w:t>Ділове спілкування по телефону</w:t>
            </w:r>
            <w:r w:rsidRPr="00F232F0">
              <w:rPr>
                <w:lang w:val="ru-RU"/>
              </w:rPr>
              <w:t>.</w:t>
            </w:r>
            <w:r w:rsidRPr="00F232F0">
              <w:t>Основні правила ведення телефонної</w:t>
            </w:r>
            <w:r>
              <w:t xml:space="preserve"> </w:t>
            </w:r>
            <w:r w:rsidRPr="00F232F0">
              <w:t>розмови.</w:t>
            </w:r>
            <w:r>
              <w:t xml:space="preserve"> </w:t>
            </w:r>
            <w:r w:rsidRPr="00F232F0">
              <w:t>Телефонний етикет. Особливості міжкультурної комунікації по телефону.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D46" w14:textId="77777777" w:rsidR="00A847CD" w:rsidRPr="00800556" w:rsidRDefault="00A847C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B1ADD9A" w14:textId="77777777" w:rsidTr="002F275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40D2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5F9" w14:textId="77777777" w:rsidR="00C607D4" w:rsidRDefault="00A847CD" w:rsidP="00B42E08">
            <w:pPr>
              <w:jc w:val="both"/>
            </w:pPr>
            <w:r w:rsidRPr="00F232F0">
              <w:t>Написання електронної кореспонденції</w:t>
            </w:r>
            <w:r w:rsidRPr="00F232F0">
              <w:rPr>
                <w:lang w:val="ru-RU"/>
              </w:rPr>
              <w:t>.</w:t>
            </w:r>
            <w:r w:rsidRPr="00F232F0">
              <w:t xml:space="preserve"> Складання нотаток, пам’яток.</w:t>
            </w:r>
            <w:r w:rsidRPr="001E06F6">
              <w:t xml:space="preserve"> </w:t>
            </w:r>
          </w:p>
          <w:p w14:paraId="62359D37" w14:textId="711115FE" w:rsidR="00A847CD" w:rsidRPr="00A847CD" w:rsidRDefault="00A847CD" w:rsidP="00B42E08">
            <w:pPr>
              <w:jc w:val="both"/>
              <w:rPr>
                <w:szCs w:val="28"/>
              </w:rPr>
            </w:pPr>
            <w:r w:rsidRPr="001E06F6">
              <w:t>Контрольна робота. Захист звіту про самостійну роботу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3A85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A847CD" w:rsidRPr="00800556" w14:paraId="6E05B2C4" w14:textId="77777777" w:rsidTr="002F2750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E69" w14:textId="77777777" w:rsidR="00A847CD" w:rsidRPr="00CF0CE6" w:rsidRDefault="00A847C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305" w14:textId="1D4990DD" w:rsidR="00A847CD" w:rsidRDefault="00EF3028" w:rsidP="00B42E08">
            <w:pPr>
              <w:jc w:val="both"/>
            </w:pPr>
            <w:r w:rsidRPr="00800556">
              <w:rPr>
                <w:b/>
                <w:bCs/>
                <w:lang w:eastAsia="en-US"/>
              </w:rPr>
              <w:t>2</w:t>
            </w:r>
            <w:r w:rsidRPr="005A5022">
              <w:t xml:space="preserve"> </w:t>
            </w:r>
            <w:r w:rsidRPr="00EF3028">
              <w:rPr>
                <w:b/>
              </w:rPr>
              <w:t>Міжнародна торгівля. Продаж споживчих товарів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0D6" w14:textId="5C68734A" w:rsidR="00A847CD" w:rsidRPr="009C7A85" w:rsidRDefault="003B1933" w:rsidP="009C7A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</w:p>
        </w:tc>
      </w:tr>
      <w:tr w:rsidR="0049694D" w:rsidRPr="00800556" w14:paraId="2C490648" w14:textId="77777777" w:rsidTr="002F275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FE7C" w14:textId="3B329782" w:rsidR="00683CDB" w:rsidRPr="003C15E5" w:rsidRDefault="00683CDB" w:rsidP="00683CDB">
            <w:pPr>
              <w:rPr>
                <w:lang w:val="en-US"/>
              </w:rPr>
            </w:pPr>
            <w:r w:rsidRPr="00CF0CE6">
              <w:t>Р1</w:t>
            </w:r>
            <w:r>
              <w:t>3</w:t>
            </w:r>
            <w:r w:rsidRPr="00CF0CE6">
              <w:t>.</w:t>
            </w:r>
            <w:r>
              <w:t>9</w:t>
            </w:r>
            <w:r w:rsidRPr="00CF0CE6">
              <w:t xml:space="preserve"> </w:t>
            </w:r>
            <w:r>
              <w:t>–Ф6</w:t>
            </w:r>
          </w:p>
          <w:p w14:paraId="608BF36D" w14:textId="77777777" w:rsidR="00683CDB" w:rsidRDefault="00683CDB" w:rsidP="00683CDB"/>
          <w:p w14:paraId="3A5311D2" w14:textId="77777777" w:rsidR="00683CDB" w:rsidRDefault="00683CDB" w:rsidP="00683CDB"/>
          <w:p w14:paraId="5BFA6836" w14:textId="77777777" w:rsidR="00683CDB" w:rsidRDefault="00683CDB" w:rsidP="00683CDB"/>
          <w:p w14:paraId="4AA45E07" w14:textId="77777777" w:rsidR="00F223F7" w:rsidRDefault="00F223F7" w:rsidP="00683CDB"/>
          <w:p w14:paraId="5ABF0F63" w14:textId="677D3D45" w:rsidR="00683CDB" w:rsidRPr="003C15E5" w:rsidRDefault="00683CDB" w:rsidP="00683CDB">
            <w:pPr>
              <w:rPr>
                <w:lang w:val="en-US"/>
              </w:rPr>
            </w:pPr>
            <w:r>
              <w:t>Р13.10-Ф6</w:t>
            </w:r>
          </w:p>
          <w:p w14:paraId="3D7BBCD0" w14:textId="77777777" w:rsidR="00683CDB" w:rsidRDefault="00683CDB" w:rsidP="00683CDB"/>
          <w:p w14:paraId="6543BFAD" w14:textId="77777777" w:rsidR="00683CDB" w:rsidRDefault="00683CDB" w:rsidP="00683CDB"/>
          <w:p w14:paraId="4444AF09" w14:textId="77777777" w:rsidR="00683CDB" w:rsidRDefault="00683CDB" w:rsidP="00683CDB"/>
          <w:p w14:paraId="6B986A15" w14:textId="77777777" w:rsidR="00683CDB" w:rsidRDefault="00683CDB" w:rsidP="00683CDB"/>
          <w:p w14:paraId="69D4C663" w14:textId="77777777" w:rsidR="00683CDB" w:rsidRDefault="00683CDB" w:rsidP="00683CDB"/>
          <w:p w14:paraId="6CA28E8C" w14:textId="7049EB4E" w:rsidR="00683CDB" w:rsidRPr="003C15E5" w:rsidRDefault="00683CDB" w:rsidP="00683CDB">
            <w:pPr>
              <w:rPr>
                <w:lang w:val="en-US"/>
              </w:rPr>
            </w:pPr>
            <w:r>
              <w:t>Р13.11-Ф6</w:t>
            </w:r>
          </w:p>
          <w:p w14:paraId="7A350533" w14:textId="77777777" w:rsidR="00683CDB" w:rsidRDefault="00683CDB" w:rsidP="00683CDB"/>
          <w:p w14:paraId="5607709B" w14:textId="77777777" w:rsidR="00683CDB" w:rsidRDefault="00683CDB" w:rsidP="00683CDB"/>
          <w:p w14:paraId="6F0830CE" w14:textId="77777777" w:rsidR="00683CDB" w:rsidRDefault="00683CDB" w:rsidP="00683CDB"/>
          <w:p w14:paraId="666DDB79" w14:textId="77777777" w:rsidR="0049694D" w:rsidRPr="00800556" w:rsidRDefault="0049694D" w:rsidP="00683CDB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447" w14:textId="06350F89" w:rsidR="0049694D" w:rsidRPr="00800556" w:rsidRDefault="00EF3028" w:rsidP="00B42E08">
            <w:pPr>
              <w:ind w:left="-61"/>
              <w:jc w:val="both"/>
            </w:pPr>
            <w:r w:rsidRPr="005A5022">
              <w:t xml:space="preserve">Специфіка поведінки представників різних культур при вирішенні ділових задач. Складання рекомендацій для </w:t>
            </w:r>
            <w:proofErr w:type="spellStart"/>
            <w:r w:rsidRPr="005A5022">
              <w:t>розв</w:t>
            </w:r>
            <w:proofErr w:type="spellEnd"/>
            <w:r w:rsidRPr="005A5022">
              <w:rPr>
                <w:lang w:val="ru-RU"/>
              </w:rPr>
              <w:t>’</w:t>
            </w:r>
            <w:proofErr w:type="spellStart"/>
            <w:r w:rsidRPr="005A5022">
              <w:t>язання</w:t>
            </w:r>
            <w:proofErr w:type="spellEnd"/>
            <w:r w:rsidRPr="005A5022">
              <w:t xml:space="preserve"> проблемних ситуацій на виробництві.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2561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5DDD7874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E5E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D732" w14:textId="37DDF44E" w:rsidR="0049694D" w:rsidRPr="00800556" w:rsidRDefault="00EF3028" w:rsidP="00B42E08">
            <w:pPr>
              <w:pStyle w:val="25"/>
              <w:ind w:left="-61"/>
              <w:jc w:val="both"/>
              <w:rPr>
                <w:lang w:val="ru-RU"/>
              </w:rPr>
            </w:pPr>
            <w:r w:rsidRPr="005A5022">
              <w:t>Характеристика продукту. Складові успіху продукту.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51BC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FEE1E78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E35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898" w14:textId="78111AFF" w:rsidR="0049694D" w:rsidRPr="00800556" w:rsidRDefault="00EF3028" w:rsidP="00474EFB">
            <w:pPr>
              <w:ind w:left="-61"/>
              <w:jc w:val="both"/>
            </w:pPr>
            <w:r w:rsidRPr="005A5022">
              <w:t>Супровідна документація продукту. Специфікація.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11AF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3AADAF9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CEC4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1B5" w14:textId="61E6C67E" w:rsidR="0049694D" w:rsidRPr="00800556" w:rsidRDefault="00EF3028" w:rsidP="00B42E08">
            <w:pPr>
              <w:ind w:left="-61"/>
              <w:jc w:val="both"/>
              <w:rPr>
                <w:lang w:val="en-US"/>
              </w:rPr>
            </w:pPr>
            <w:r w:rsidRPr="005A5022">
              <w:rPr>
                <w:color w:val="000000"/>
              </w:rPr>
              <w:t>Аналіз основних бухгалтерських документів. Структура. Складання ділової документації.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41B0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72C6D4D3" w14:textId="77777777" w:rsidTr="002F275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ABA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65B" w14:textId="77777777" w:rsidR="00EF3028" w:rsidRDefault="00EF3028" w:rsidP="00EF3028">
            <w:pPr>
              <w:pStyle w:val="afa"/>
              <w:rPr>
                <w:rStyle w:val="mw-headline"/>
              </w:rPr>
            </w:pPr>
            <w:r w:rsidRPr="008F769E">
              <w:t xml:space="preserve">Електронна комерція. </w:t>
            </w:r>
            <w:r w:rsidRPr="008F769E">
              <w:rPr>
                <w:rStyle w:val="mw-headline"/>
              </w:rPr>
              <w:t>Види електронної комерції. Бізнес-до-бізнесу(B2B).</w:t>
            </w:r>
            <w:r>
              <w:rPr>
                <w:rStyle w:val="mw-headline"/>
              </w:rPr>
              <w:t xml:space="preserve"> </w:t>
            </w:r>
            <w:r w:rsidRPr="008F769E">
              <w:rPr>
                <w:rStyle w:val="mw-headline"/>
              </w:rPr>
              <w:t>Бізнес-до-споживача (B2C).</w:t>
            </w:r>
            <w:r>
              <w:rPr>
                <w:rStyle w:val="mw-headline"/>
              </w:rPr>
              <w:t xml:space="preserve"> </w:t>
            </w:r>
            <w:r w:rsidRPr="008F769E">
              <w:rPr>
                <w:rStyle w:val="mw-headline"/>
              </w:rPr>
              <w:t xml:space="preserve">Мобільна торгівля </w:t>
            </w:r>
          </w:p>
          <w:p w14:paraId="586843FF" w14:textId="2CF84520" w:rsidR="0049694D" w:rsidRPr="00800556" w:rsidRDefault="00EF3028" w:rsidP="00EF3028">
            <w:pPr>
              <w:ind w:left="-61"/>
              <w:jc w:val="both"/>
            </w:pPr>
            <w:r w:rsidRPr="008F769E">
              <w:rPr>
                <w:rStyle w:val="mw-headline"/>
              </w:rPr>
              <w:t>(m-</w:t>
            </w:r>
            <w:proofErr w:type="spellStart"/>
            <w:r w:rsidRPr="008F769E">
              <w:rPr>
                <w:rStyle w:val="mw-headline"/>
              </w:rPr>
              <w:t>commerce</w:t>
            </w:r>
            <w:proofErr w:type="spellEnd"/>
            <w:r w:rsidRPr="008F769E">
              <w:rPr>
                <w:rStyle w:val="mw-headline"/>
              </w:rPr>
              <w:t>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570D8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EF3028" w:rsidRPr="00800556" w14:paraId="59E8E552" w14:textId="77777777" w:rsidTr="002F275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175D" w14:textId="77777777" w:rsidR="00EF3028" w:rsidRPr="00800556" w:rsidRDefault="00EF3028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FC50" w14:textId="6A3CA201" w:rsidR="00EF3028" w:rsidRPr="005A5022" w:rsidRDefault="00EF3028" w:rsidP="00B42E08">
            <w:pPr>
              <w:ind w:left="-61"/>
              <w:jc w:val="both"/>
            </w:pPr>
            <w:r w:rsidRPr="005A5022">
              <w:t>Планування презентації дизайнерської ідеї. Командна робота.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6560" w14:textId="77777777" w:rsidR="00EF3028" w:rsidRPr="00800556" w:rsidRDefault="00EF3028" w:rsidP="00B42E08">
            <w:pPr>
              <w:jc w:val="both"/>
              <w:rPr>
                <w:color w:val="000000"/>
              </w:rPr>
            </w:pPr>
          </w:p>
        </w:tc>
      </w:tr>
      <w:tr w:rsidR="00EF3028" w:rsidRPr="00800556" w14:paraId="6F0B7F07" w14:textId="77777777" w:rsidTr="002F275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8C7" w14:textId="77777777" w:rsidR="00EF3028" w:rsidRPr="00800556" w:rsidRDefault="00EF3028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5E8" w14:textId="0CACF7B7" w:rsidR="00EF3028" w:rsidRPr="005A5022" w:rsidRDefault="007408A3" w:rsidP="00B42E08">
            <w:pPr>
              <w:ind w:left="-61"/>
              <w:jc w:val="both"/>
            </w:pPr>
            <w:r w:rsidRPr="005A5022">
              <w:rPr>
                <w:color w:val="000000"/>
              </w:rPr>
              <w:t>Створення робочої групи для втілення проекту. Управління проектом. Принципи розподілу ролей.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DD2" w14:textId="77777777" w:rsidR="00EF3028" w:rsidRPr="00800556" w:rsidRDefault="00EF3028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6C1D80A" w14:textId="77777777" w:rsidTr="002F275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91FF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A7B" w14:textId="0D2C170E" w:rsidR="0049694D" w:rsidRPr="00800556" w:rsidRDefault="007408A3" w:rsidP="00B42E08">
            <w:pPr>
              <w:ind w:left="-61"/>
              <w:jc w:val="both"/>
            </w:pPr>
            <w:r w:rsidRPr="005A5022">
              <w:rPr>
                <w:color w:val="000000"/>
              </w:rPr>
              <w:t>Обговорення проблем. Встановлення причини неуспіху. Визнання заслуг та досягнень. Критика та усунення недоліків.</w:t>
            </w:r>
            <w:r w:rsidRPr="005A5022">
              <w:t xml:space="preserve"> Контрольна робота. Захист звіту про самостійну роботу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C82A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BB5597D" w14:textId="77777777" w:rsidTr="002F2750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433" w14:textId="77777777" w:rsidR="007545F5" w:rsidRPr="00CF0CE6" w:rsidRDefault="007545F5" w:rsidP="002F2750"/>
          <w:p w14:paraId="3E11ADDC" w14:textId="77777777" w:rsidR="00683CDB" w:rsidRPr="00CF0CE6" w:rsidRDefault="00683CDB" w:rsidP="00683CDB">
            <w:r>
              <w:t>Р13</w:t>
            </w:r>
            <w:r w:rsidRPr="00CF0CE6">
              <w:t>.12</w:t>
            </w:r>
            <w:r>
              <w:t>-Ф6</w:t>
            </w:r>
            <w:r w:rsidRPr="00CF0CE6">
              <w:t xml:space="preserve"> </w:t>
            </w:r>
          </w:p>
          <w:p w14:paraId="1A00AC31" w14:textId="77777777" w:rsidR="007545F5" w:rsidRPr="00CF0CE6" w:rsidRDefault="007545F5" w:rsidP="002F2750"/>
          <w:p w14:paraId="26DAA014" w14:textId="77777777" w:rsidR="007545F5" w:rsidRPr="00CF0CE6" w:rsidRDefault="007545F5" w:rsidP="002F2750"/>
          <w:p w14:paraId="3CE08189" w14:textId="77777777" w:rsidR="003C15E5" w:rsidRPr="00CF0CE6" w:rsidRDefault="003C15E5" w:rsidP="002F2750"/>
          <w:p w14:paraId="7D3940FD" w14:textId="77777777" w:rsidR="007545F5" w:rsidRPr="00CF0CE6" w:rsidRDefault="007545F5" w:rsidP="002F2750"/>
          <w:p w14:paraId="4779B9DB" w14:textId="77777777" w:rsidR="007545F5" w:rsidRPr="00CF0CE6" w:rsidRDefault="007545F5" w:rsidP="002F2750"/>
          <w:p w14:paraId="41F1775F" w14:textId="77777777" w:rsidR="00F223F7" w:rsidRDefault="00F223F7" w:rsidP="00F223F7"/>
          <w:p w14:paraId="28816A01" w14:textId="4A4486BA" w:rsidR="00F223F7" w:rsidRPr="00CF0CE6" w:rsidRDefault="00F223F7" w:rsidP="00F223F7">
            <w:r>
              <w:t>Р13</w:t>
            </w:r>
            <w:r w:rsidRPr="00CF0CE6">
              <w:t>.</w:t>
            </w:r>
            <w:r>
              <w:t>13</w:t>
            </w:r>
            <w:r w:rsidRPr="00CF0CE6">
              <w:t>-</w:t>
            </w:r>
            <w:r>
              <w:t>Ф6</w:t>
            </w:r>
          </w:p>
          <w:p w14:paraId="2F396E8A" w14:textId="5AF5C548" w:rsidR="007545F5" w:rsidRPr="003C15E5" w:rsidRDefault="007545F5" w:rsidP="00F223F7">
            <w:pPr>
              <w:rPr>
                <w:color w:val="000000"/>
                <w:lang w:val="en-US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2B1" w14:textId="1E9BAFC4" w:rsidR="00EF3028" w:rsidRPr="00205C2A" w:rsidRDefault="0049694D" w:rsidP="00EF3028">
            <w:pPr>
              <w:jc w:val="both"/>
              <w:rPr>
                <w:b/>
                <w:bCs/>
                <w:lang w:eastAsia="en-US"/>
              </w:rPr>
            </w:pPr>
            <w:r w:rsidRPr="00800556">
              <w:rPr>
                <w:b/>
                <w:bCs/>
                <w:lang w:eastAsia="en-US"/>
              </w:rPr>
              <w:t xml:space="preserve">3 </w:t>
            </w:r>
            <w:r w:rsidR="007408A3" w:rsidRPr="001E06F6">
              <w:rPr>
                <w:b/>
                <w:lang w:val="ru-RU"/>
              </w:rPr>
              <w:t>Д</w:t>
            </w:r>
            <w:proofErr w:type="spellStart"/>
            <w:r w:rsidR="007408A3" w:rsidRPr="001E06F6">
              <w:rPr>
                <w:b/>
              </w:rPr>
              <w:t>ілові</w:t>
            </w:r>
            <w:proofErr w:type="spellEnd"/>
            <w:r w:rsidR="007408A3" w:rsidRPr="001E06F6">
              <w:rPr>
                <w:b/>
              </w:rPr>
              <w:t xml:space="preserve"> зустрічі. Переговори.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2FA" w14:textId="007832BE" w:rsidR="0049694D" w:rsidRPr="00800556" w:rsidRDefault="003924B1" w:rsidP="00BF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9694D" w:rsidRPr="00800556" w14:paraId="03B3EF4C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F63E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563A" w14:textId="303E7F03" w:rsidR="0049694D" w:rsidRPr="00800556" w:rsidRDefault="007408A3" w:rsidP="00B42E08">
            <w:pPr>
              <w:jc w:val="both"/>
            </w:pPr>
            <w:r w:rsidRPr="008F769E">
              <w:t>Конфліктні ситуації.</w:t>
            </w:r>
            <w:r w:rsidRPr="00E027DA">
              <w:rPr>
                <w:lang w:val="ru-RU"/>
              </w:rPr>
              <w:t xml:space="preserve"> </w:t>
            </w:r>
            <w:r w:rsidRPr="00E027DA">
              <w:t>Участь у дискусіях  професійного спрямування</w:t>
            </w:r>
            <w:r w:rsidRPr="00E027DA">
              <w:rPr>
                <w:lang w:val="ru-RU"/>
              </w:rPr>
              <w:t>.</w:t>
            </w:r>
            <w:r w:rsidRPr="00E027DA">
              <w:t xml:space="preserve"> </w:t>
            </w:r>
            <w:r w:rsidRPr="00A56205">
              <w:t xml:space="preserve">Мовні форми, типові для </w:t>
            </w:r>
            <w:r>
              <w:t>усної дискусії.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E7A0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2D87385B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E7FD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34A" w14:textId="4AA5E271" w:rsidR="0049694D" w:rsidRPr="00800556" w:rsidRDefault="007408A3" w:rsidP="00B42E08">
            <w:pPr>
              <w:jc w:val="both"/>
            </w:pPr>
            <w:r w:rsidRPr="00A56205">
              <w:t>Культура ведення дискусії, дискурс</w:t>
            </w:r>
            <w:r>
              <w:t>. Реакція на запитання та заперечення. Коректна відповідь.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136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A24415E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654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1FE" w14:textId="6B2789BE" w:rsidR="0049694D" w:rsidRPr="00800556" w:rsidRDefault="007408A3" w:rsidP="00B42E08">
            <w:pPr>
              <w:jc w:val="both"/>
            </w:pPr>
            <w:r>
              <w:t xml:space="preserve">Переговори з роздрібним </w:t>
            </w:r>
            <w:r w:rsidR="00CC2EE5">
              <w:t>покупцем. Укладення</w:t>
            </w:r>
            <w:r>
              <w:t xml:space="preserve"> угод.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012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8FBC564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9EB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41B" w14:textId="6B26ECBC" w:rsidR="0049694D" w:rsidRPr="00800556" w:rsidRDefault="007408A3" w:rsidP="00B42E08">
            <w:pPr>
              <w:jc w:val="both"/>
            </w:pPr>
            <w:r>
              <w:t>Внесення пропозицій. Досягнення  рішень.</w:t>
            </w:r>
            <w:r w:rsidRPr="00E027DA">
              <w:t xml:space="preserve"> </w:t>
            </w:r>
            <w:r>
              <w:t>Критичний аналіз отриманої від співрозмовника інформації.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3D6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5F7E36F5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4F58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76C" w14:textId="4724EDAC" w:rsidR="0049694D" w:rsidRPr="00800556" w:rsidRDefault="007408A3" w:rsidP="00B42E08">
            <w:pPr>
              <w:jc w:val="both"/>
            </w:pPr>
            <w:r>
              <w:t>Ділова пропозиція.</w:t>
            </w:r>
            <w:r w:rsidRPr="00E027DA">
              <w:t xml:space="preserve"> </w:t>
            </w:r>
            <w:r w:rsidRPr="00A56205">
              <w:t>Передача та обмін інформацією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C367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7408A3" w:rsidRPr="00800556" w14:paraId="1A0CB5EF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53C" w14:textId="77777777" w:rsidR="007408A3" w:rsidRPr="00CF0CE6" w:rsidRDefault="007408A3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81B" w14:textId="25ACE992" w:rsidR="007408A3" w:rsidRPr="001A0984" w:rsidRDefault="007408A3" w:rsidP="00B42E08">
            <w:pPr>
              <w:jc w:val="both"/>
            </w:pPr>
            <w:r w:rsidRPr="001A0984">
              <w:t>Бізнес і суспільство. Роль бізнесу в суспільстві і економічна відповідальність.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091" w14:textId="77777777" w:rsidR="007408A3" w:rsidRPr="00800556" w:rsidRDefault="007408A3" w:rsidP="00B42E08">
            <w:pPr>
              <w:jc w:val="both"/>
              <w:rPr>
                <w:color w:val="000000"/>
              </w:rPr>
            </w:pPr>
          </w:p>
        </w:tc>
      </w:tr>
      <w:tr w:rsidR="007408A3" w:rsidRPr="00800556" w14:paraId="0504F51C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60F4" w14:textId="77777777" w:rsidR="007408A3" w:rsidRPr="00CF0CE6" w:rsidRDefault="007408A3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5904" w14:textId="6C0797AF" w:rsidR="007408A3" w:rsidRDefault="007408A3" w:rsidP="00B42E08">
            <w:pPr>
              <w:jc w:val="both"/>
            </w:pPr>
            <w:r>
              <w:t>Корпоративна, соціальна  та  етична відповідальність.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C958" w14:textId="77777777" w:rsidR="007408A3" w:rsidRPr="00800556" w:rsidRDefault="007408A3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06E61B64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4E77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F91" w14:textId="18FBC401" w:rsidR="0049694D" w:rsidRPr="00800556" w:rsidRDefault="007408A3" w:rsidP="00B42E08">
            <w:pPr>
              <w:jc w:val="both"/>
            </w:pPr>
            <w:r>
              <w:t>Етика прийняття рішень.</w:t>
            </w:r>
            <w:r w:rsidRPr="009B3956">
              <w:t xml:space="preserve"> </w:t>
            </w:r>
            <w:r>
              <w:t>Робота з громадськістю.</w:t>
            </w:r>
            <w:r w:rsidRPr="005A5022">
              <w:t xml:space="preserve"> Контрольна робота. Захист звіту про самостійну роботу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A54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0A76100C" w14:textId="77777777" w:rsidTr="002F2750">
        <w:trPr>
          <w:trHeight w:val="7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00" w14:textId="77777777" w:rsidR="007545F5" w:rsidRPr="00CF0CE6" w:rsidRDefault="007545F5" w:rsidP="002F2750"/>
          <w:p w14:paraId="32FF6336" w14:textId="77777777" w:rsidR="00F223F7" w:rsidRPr="003C15E5" w:rsidRDefault="00F223F7" w:rsidP="00F223F7">
            <w:r>
              <w:t>Р13.14-Ф6</w:t>
            </w:r>
          </w:p>
          <w:p w14:paraId="6AF4D32C" w14:textId="77777777" w:rsidR="00AE280F" w:rsidRPr="00CF0CE6" w:rsidRDefault="00AE280F" w:rsidP="00AE280F"/>
          <w:p w14:paraId="4BA03F75" w14:textId="77777777" w:rsidR="007545F5" w:rsidRPr="00CF0CE6" w:rsidRDefault="007545F5" w:rsidP="00A84162"/>
          <w:p w14:paraId="642547E7" w14:textId="77777777" w:rsidR="00AE280F" w:rsidRPr="00CF0CE6" w:rsidRDefault="00AE280F" w:rsidP="00A84162"/>
          <w:p w14:paraId="37296903" w14:textId="77777777" w:rsidR="00AE280F" w:rsidRPr="00CF0CE6" w:rsidRDefault="00AE280F" w:rsidP="00A84162"/>
          <w:p w14:paraId="31337DF1" w14:textId="77777777" w:rsidR="00AE280F" w:rsidRPr="00CF0CE6" w:rsidRDefault="00AE280F" w:rsidP="00A84162"/>
          <w:p w14:paraId="66023400" w14:textId="77777777" w:rsidR="00216DFA" w:rsidRDefault="00216DFA" w:rsidP="00A84162"/>
          <w:p w14:paraId="6A25A797" w14:textId="77777777" w:rsidR="00F223F7" w:rsidRDefault="00F223F7" w:rsidP="00A84162"/>
          <w:p w14:paraId="7D37B353" w14:textId="77777777" w:rsidR="00F223F7" w:rsidRDefault="00F223F7" w:rsidP="00A84162"/>
          <w:p w14:paraId="727ABAAC" w14:textId="37AF663C" w:rsidR="00AE280F" w:rsidRPr="00982809" w:rsidRDefault="00216DFA" w:rsidP="00A84162">
            <w:r>
              <w:t>Р1</w:t>
            </w:r>
            <w:r w:rsidR="006432A4">
              <w:t>3</w:t>
            </w:r>
            <w:r>
              <w:t>.1</w:t>
            </w:r>
            <w:r w:rsidR="00F223F7">
              <w:t>5</w:t>
            </w:r>
            <w:r w:rsidR="00003180">
              <w:t>-</w:t>
            </w:r>
            <w:r w:rsidR="00982809">
              <w:t>Ф6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473" w14:textId="7E50D464" w:rsidR="0049694D" w:rsidRPr="00800556" w:rsidRDefault="0049694D" w:rsidP="007408A3">
            <w:pPr>
              <w:jc w:val="both"/>
              <w:rPr>
                <w:b/>
                <w:bCs/>
              </w:rPr>
            </w:pPr>
            <w:r w:rsidRPr="0049694D">
              <w:rPr>
                <w:b/>
                <w:bCs/>
              </w:rPr>
              <w:lastRenderedPageBreak/>
              <w:t xml:space="preserve">4. </w:t>
            </w:r>
            <w:r w:rsidR="007408A3" w:rsidRPr="007408A3">
              <w:rPr>
                <w:b/>
                <w:color w:val="000000"/>
              </w:rPr>
              <w:t>Злиття і придбання компаній.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106" w14:textId="391683AB" w:rsidR="0049694D" w:rsidRPr="00800556" w:rsidRDefault="00CD3610" w:rsidP="00BF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9694D" w:rsidRPr="00800556" w14:paraId="537D6CCE" w14:textId="77777777" w:rsidTr="002F2750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26A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7657" w14:textId="4E3026DA" w:rsidR="0049694D" w:rsidRPr="00800556" w:rsidRDefault="007408A3" w:rsidP="00B42E08">
            <w:pPr>
              <w:jc w:val="both"/>
              <w:rPr>
                <w:sz w:val="28"/>
                <w:szCs w:val="28"/>
              </w:rPr>
            </w:pPr>
            <w:r>
              <w:t>Р</w:t>
            </w:r>
            <w:r w:rsidRPr="0029427C">
              <w:t>изики і можливості.</w:t>
            </w:r>
            <w:r w:rsidRPr="008252ED">
              <w:rPr>
                <w:rFonts w:eastAsiaTheme="minorHAnsi"/>
                <w:sz w:val="32"/>
                <w:szCs w:val="32"/>
                <w:lang w:val="ru-RU" w:eastAsia="en-US"/>
              </w:rPr>
              <w:t xml:space="preserve"> </w:t>
            </w:r>
            <w:r w:rsidRPr="00E67659">
              <w:rPr>
                <w:rFonts w:eastAsiaTheme="minorHAnsi"/>
                <w:lang w:eastAsia="en-US"/>
              </w:rPr>
              <w:t xml:space="preserve">Ризик-менеджмент як сучасна система </w:t>
            </w:r>
            <w:r w:rsidRPr="00E67659">
              <w:rPr>
                <w:rFonts w:eastAsiaTheme="minorHAnsi"/>
                <w:lang w:eastAsia="en-US"/>
              </w:rPr>
              <w:lastRenderedPageBreak/>
              <w:t>управління ризиками підприємницьких структур.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EEE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64FCEB4" w14:textId="77777777" w:rsidTr="002F275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DB4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753" w14:textId="1330AC0B" w:rsidR="0049694D" w:rsidRPr="00800556" w:rsidRDefault="007408A3" w:rsidP="00B42E08">
            <w:pPr>
              <w:jc w:val="both"/>
            </w:pPr>
            <w:r w:rsidRPr="00673BE2">
              <w:t>Оцінка якості</w:t>
            </w:r>
            <w:r>
              <w:rPr>
                <w:bCs/>
                <w:sz w:val="32"/>
                <w:szCs w:val="32"/>
              </w:rPr>
              <w:t xml:space="preserve">. </w:t>
            </w:r>
            <w:r w:rsidRPr="0079527F">
              <w:rPr>
                <w:bCs/>
              </w:rPr>
              <w:t xml:space="preserve">Розробка </w:t>
            </w:r>
            <w:proofErr w:type="spellStart"/>
            <w:r w:rsidRPr="0079527F">
              <w:rPr>
                <w:bCs/>
              </w:rPr>
              <w:t>показнікив</w:t>
            </w:r>
            <w:proofErr w:type="spellEnd"/>
            <w:r w:rsidRPr="0079527F">
              <w:rPr>
                <w:bCs/>
              </w:rPr>
              <w:t xml:space="preserve"> оцінки економічних результатів операційної діяльності підприємств.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931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D783EE9" w14:textId="77777777" w:rsidTr="002F2750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82D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FEB" w14:textId="21980150" w:rsidR="0049694D" w:rsidRPr="007408A3" w:rsidRDefault="007408A3" w:rsidP="00B04AC2">
            <w:pPr>
              <w:jc w:val="both"/>
            </w:pPr>
            <w:r w:rsidRPr="007408A3">
              <w:t>Стратегія роботи зі споживачем. Зворотній зв</w:t>
            </w:r>
            <w:r w:rsidRPr="007408A3">
              <w:rPr>
                <w:lang w:val="ru-RU"/>
              </w:rPr>
              <w:t>’</w:t>
            </w:r>
            <w:proofErr w:type="spellStart"/>
            <w:r w:rsidRPr="007408A3">
              <w:t>язок</w:t>
            </w:r>
            <w:proofErr w:type="spellEnd"/>
            <w:r w:rsidRPr="007408A3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0BA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12530E" w:rsidRPr="00800556" w14:paraId="6E4F3936" w14:textId="77777777" w:rsidTr="002F2750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DB3" w14:textId="77777777" w:rsidR="0012530E" w:rsidRPr="00800556" w:rsidRDefault="0012530E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C03" w14:textId="7AA33A5F" w:rsidR="0012530E" w:rsidRPr="007408A3" w:rsidRDefault="007408A3" w:rsidP="0012530E">
            <w:pPr>
              <w:jc w:val="both"/>
            </w:pPr>
            <w:r w:rsidRPr="007408A3">
              <w:t>Демонстрація перспектив перед колективом. Візуалізація.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CB8" w14:textId="77777777" w:rsidR="0012530E" w:rsidRPr="00800556" w:rsidRDefault="0012530E" w:rsidP="00B42E08">
            <w:pPr>
              <w:jc w:val="both"/>
              <w:rPr>
                <w:color w:val="000000"/>
              </w:rPr>
            </w:pPr>
          </w:p>
        </w:tc>
      </w:tr>
      <w:tr w:rsidR="00205C2A" w:rsidRPr="00800556" w14:paraId="7CB5DFDD" w14:textId="77777777" w:rsidTr="002F2750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6DA8" w14:textId="77777777" w:rsidR="00205C2A" w:rsidRPr="00800556" w:rsidRDefault="00205C2A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760" w14:textId="2CCEB54B" w:rsidR="00205C2A" w:rsidRPr="00205C2A" w:rsidRDefault="00205C2A" w:rsidP="00B42E08">
            <w:pPr>
              <w:jc w:val="both"/>
              <w:rPr>
                <w:color w:val="000000"/>
              </w:rPr>
            </w:pPr>
            <w:r w:rsidRPr="00205C2A">
              <w:rPr>
                <w:color w:val="000000"/>
              </w:rPr>
              <w:t xml:space="preserve">Експортні продажі та платежі. Особливості оподаткування та </w:t>
            </w:r>
            <w:proofErr w:type="spellStart"/>
            <w:r w:rsidRPr="00205C2A">
              <w:rPr>
                <w:color w:val="000000"/>
              </w:rPr>
              <w:t>вішкодування</w:t>
            </w:r>
            <w:proofErr w:type="spellEnd"/>
            <w:r w:rsidRPr="00205C2A">
              <w:rPr>
                <w:color w:val="000000"/>
              </w:rPr>
              <w:t xml:space="preserve"> ПДВ при експортних операціях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133" w14:textId="77777777" w:rsidR="00205C2A" w:rsidRPr="00800556" w:rsidRDefault="00205C2A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DD87B3E" w14:textId="77777777" w:rsidTr="002F2750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98F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759" w14:textId="58CDB208" w:rsidR="0049694D" w:rsidRPr="00205C2A" w:rsidRDefault="00205C2A" w:rsidP="00B42E08">
            <w:pPr>
              <w:jc w:val="both"/>
            </w:pPr>
            <w:r w:rsidRPr="00912F0C">
              <w:t>Міжнародні торгові угоди.</w:t>
            </w:r>
            <w:bookmarkStart w:id="11" w:name="261"/>
            <w:r w:rsidRPr="00912F0C">
              <w:rPr>
                <w:rFonts w:eastAsiaTheme="minorHAnsi"/>
              </w:rPr>
              <w:t xml:space="preserve"> Види зовнішньоторговельних операцій.</w:t>
            </w:r>
            <w:bookmarkEnd w:id="11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9AC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205C2A" w:rsidRPr="00800556" w14:paraId="28C1C40B" w14:textId="77777777" w:rsidTr="00DD18C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A252" w14:textId="77777777" w:rsidR="00205C2A" w:rsidRPr="00800556" w:rsidRDefault="00205C2A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9EC" w14:textId="03D1C2EC" w:rsidR="00205C2A" w:rsidRPr="009C69C0" w:rsidRDefault="00205C2A" w:rsidP="001B5F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Формальна і неформальна мова переговорів.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D2C" w14:textId="77777777" w:rsidR="00205C2A" w:rsidRPr="00800556" w:rsidRDefault="00205C2A" w:rsidP="00B42E08">
            <w:pPr>
              <w:jc w:val="both"/>
              <w:rPr>
                <w:color w:val="000000"/>
              </w:rPr>
            </w:pPr>
          </w:p>
        </w:tc>
      </w:tr>
      <w:tr w:rsidR="009C69C0" w:rsidRPr="00800556" w14:paraId="7B095C7F" w14:textId="77777777" w:rsidTr="00DD18C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89C" w14:textId="77777777" w:rsidR="009C69C0" w:rsidRPr="00800556" w:rsidRDefault="009C69C0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1A0" w14:textId="77777777" w:rsidR="00205C2A" w:rsidRPr="008F769E" w:rsidRDefault="001B5FD3" w:rsidP="00205C2A">
            <w:pPr>
              <w:jc w:val="both"/>
            </w:pPr>
            <w:r w:rsidRPr="009C69C0">
              <w:t xml:space="preserve"> </w:t>
            </w:r>
            <w:r w:rsidR="00205C2A" w:rsidRPr="008F769E">
              <w:rPr>
                <w:color w:val="000000"/>
              </w:rPr>
              <w:t xml:space="preserve">Вимоги та нагадування </w:t>
            </w:r>
            <w:proofErr w:type="spellStart"/>
            <w:r w:rsidR="00205C2A" w:rsidRPr="008F769E">
              <w:rPr>
                <w:color w:val="000000"/>
              </w:rPr>
              <w:t>згідноукладених</w:t>
            </w:r>
            <w:proofErr w:type="spellEnd"/>
            <w:r w:rsidR="00205C2A" w:rsidRPr="008F769E">
              <w:rPr>
                <w:color w:val="000000"/>
              </w:rPr>
              <w:t xml:space="preserve"> угод. Консультування в  бізнесі.</w:t>
            </w:r>
            <w:r w:rsidR="00205C2A" w:rsidRPr="008F769E">
              <w:t xml:space="preserve"> Підготовка до рольової гри «Укладення </w:t>
            </w:r>
            <w:proofErr w:type="spellStart"/>
            <w:r w:rsidR="00205C2A" w:rsidRPr="008F769E">
              <w:t>контрак</w:t>
            </w:r>
            <w:proofErr w:type="spellEnd"/>
            <w:r w:rsidR="00205C2A">
              <w:rPr>
                <w:lang w:val="ru-RU"/>
              </w:rPr>
              <w:t>та</w:t>
            </w:r>
            <w:r w:rsidR="00205C2A" w:rsidRPr="008F769E">
              <w:t>» (</w:t>
            </w:r>
            <w:proofErr w:type="spellStart"/>
            <w:r w:rsidR="00205C2A" w:rsidRPr="008F769E">
              <w:t>Contracting</w:t>
            </w:r>
            <w:proofErr w:type="spellEnd"/>
            <w:r w:rsidR="00205C2A" w:rsidRPr="008F769E">
              <w:t>).</w:t>
            </w:r>
          </w:p>
          <w:p w14:paraId="130E9F7B" w14:textId="411954AA" w:rsidR="009C69C0" w:rsidRPr="009C69C0" w:rsidRDefault="009C69C0" w:rsidP="00205C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FE1D" w14:textId="77777777" w:rsidR="009C69C0" w:rsidRPr="00800556" w:rsidRDefault="009C69C0" w:rsidP="00B42E08">
            <w:pPr>
              <w:jc w:val="both"/>
              <w:rPr>
                <w:color w:val="000000"/>
              </w:rPr>
            </w:pPr>
          </w:p>
        </w:tc>
      </w:tr>
      <w:tr w:rsidR="00AC0B40" w:rsidRPr="00800556" w14:paraId="0FA8C9CA" w14:textId="77777777" w:rsidTr="002F2750">
        <w:trPr>
          <w:trHeight w:val="20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CA8" w14:textId="548C94C6" w:rsidR="00AC0B40" w:rsidRPr="00800556" w:rsidRDefault="00AC0B40" w:rsidP="00AC0B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САМОСТІЙНА РОБОТА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11112" w14:textId="01D1E2DC" w:rsidR="00AC0B40" w:rsidRPr="00800556" w:rsidRDefault="00AC0B40" w:rsidP="002F27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69C0" w:rsidRPr="00800556" w14:paraId="1E883EE7" w14:textId="77777777" w:rsidTr="002F2750">
        <w:trPr>
          <w:trHeight w:val="20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396" w14:textId="77777777" w:rsidR="009C69C0" w:rsidRPr="00800556" w:rsidRDefault="009C69C0" w:rsidP="002F2750">
            <w:pPr>
              <w:jc w:val="right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4D17" w14:textId="1816B2B9" w:rsidR="009C69C0" w:rsidRPr="00800556" w:rsidRDefault="00D30815" w:rsidP="002F27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</w:tr>
    </w:tbl>
    <w:p w14:paraId="79A4079D" w14:textId="41DA8F5A" w:rsidR="00FB17C0" w:rsidRDefault="00F52CD8" w:rsidP="00F52CD8">
      <w:pPr>
        <w:pStyle w:val="a3"/>
        <w:suppressLineNumbers/>
        <w:suppressAutoHyphens/>
        <w:spacing w:before="360" w:after="120" w:line="252" w:lineRule="auto"/>
        <w:outlineLvl w:val="0"/>
        <w:rPr>
          <w:sz w:val="28"/>
          <w:szCs w:val="28"/>
        </w:rPr>
      </w:pPr>
      <w:bookmarkStart w:id="12" w:name="_Toc51019205"/>
      <w:r>
        <w:rPr>
          <w:sz w:val="28"/>
          <w:szCs w:val="28"/>
        </w:rPr>
        <w:t xml:space="preserve">                  </w:t>
      </w:r>
      <w:r w:rsidR="00FB17C0">
        <w:rPr>
          <w:sz w:val="28"/>
          <w:szCs w:val="28"/>
        </w:rPr>
        <w:t>6</w:t>
      </w:r>
      <w:r w:rsidR="00FB17C0" w:rsidRPr="00407CCB">
        <w:rPr>
          <w:sz w:val="28"/>
          <w:szCs w:val="28"/>
        </w:rPr>
        <w:t> </w:t>
      </w:r>
      <w:r w:rsidR="00FB17C0">
        <w:rPr>
          <w:sz w:val="28"/>
          <w:szCs w:val="28"/>
        </w:rPr>
        <w:t>ОЦІНЮВАННЯ РЕЗУЛЬТАТІВ НАВЧАННЯ</w:t>
      </w:r>
      <w:bookmarkEnd w:id="9"/>
      <w:bookmarkEnd w:id="12"/>
    </w:p>
    <w:p w14:paraId="6EC6627B" w14:textId="77777777" w:rsidR="00052495" w:rsidRDefault="00052495" w:rsidP="00052495">
      <w:pPr>
        <w:pStyle w:val="ac"/>
        <w:ind w:left="0" w:firstLine="567"/>
        <w:jc w:val="both"/>
        <w:rPr>
          <w:color w:val="000000"/>
          <w:sz w:val="28"/>
          <w:szCs w:val="28"/>
        </w:rPr>
      </w:pPr>
      <w:r w:rsidRPr="00E527B2">
        <w:rPr>
          <w:color w:val="000000"/>
          <w:sz w:val="28"/>
          <w:szCs w:val="28"/>
        </w:rPr>
        <w:t>Оцінювання досягнень здобувачів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освіти», https://cutt.ly/RER787v. Досягнутий рівень компетентностей відносно очікуваних, що ідентифікований під час контрольних заходів, відображає реальний результат навчання здобувач</w:t>
      </w:r>
      <w:r>
        <w:rPr>
          <w:color w:val="000000"/>
          <w:sz w:val="28"/>
          <w:szCs w:val="28"/>
        </w:rPr>
        <w:t>ів</w:t>
      </w:r>
      <w:r w:rsidRPr="00E527B2">
        <w:rPr>
          <w:color w:val="000000"/>
          <w:sz w:val="28"/>
          <w:szCs w:val="28"/>
        </w:rPr>
        <w:t xml:space="preserve"> за дисципліною.</w:t>
      </w:r>
    </w:p>
    <w:p w14:paraId="2F62C7C0" w14:textId="77777777" w:rsidR="00052495" w:rsidRDefault="00FB17C0" w:rsidP="00052495">
      <w:pPr>
        <w:pStyle w:val="Default"/>
        <w:widowControl w:val="0"/>
        <w:suppressLineNumbers/>
        <w:suppressAutoHyphens/>
        <w:spacing w:after="120"/>
        <w:jc w:val="both"/>
        <w:rPr>
          <w:lang w:val="uk-UA"/>
        </w:rPr>
      </w:pPr>
      <w:r w:rsidRPr="00A60F15">
        <w:rPr>
          <w:lang w:val="uk-UA"/>
        </w:rPr>
        <w:t>.</w:t>
      </w:r>
      <w:bookmarkStart w:id="13" w:name="_Toc32126545"/>
      <w:bookmarkStart w:id="14" w:name="_Toc51019206"/>
    </w:p>
    <w:p w14:paraId="2B5632C2" w14:textId="5EA65DA1" w:rsidR="00FB17C0" w:rsidRPr="00052495" w:rsidRDefault="00FB17C0" w:rsidP="00052495">
      <w:pPr>
        <w:pStyle w:val="Default"/>
        <w:widowControl w:val="0"/>
        <w:suppressLineNumbers/>
        <w:suppressAutoHyphens/>
        <w:spacing w:after="120"/>
        <w:jc w:val="both"/>
        <w:rPr>
          <w:b/>
          <w:bCs/>
          <w:lang w:val="uk-UA"/>
        </w:rPr>
      </w:pPr>
      <w:r w:rsidRPr="00052495">
        <w:rPr>
          <w:b/>
          <w:bCs/>
        </w:rPr>
        <w:t>6.1 </w:t>
      </w:r>
      <w:proofErr w:type="spellStart"/>
      <w:r w:rsidRPr="00052495">
        <w:rPr>
          <w:b/>
          <w:bCs/>
        </w:rPr>
        <w:t>Шкали</w:t>
      </w:r>
      <w:bookmarkEnd w:id="13"/>
      <w:bookmarkEnd w:id="14"/>
      <w:proofErr w:type="spellEnd"/>
    </w:p>
    <w:p w14:paraId="24E5F666" w14:textId="77777777" w:rsidR="00FB17C0" w:rsidRPr="00A60F15" w:rsidRDefault="00FB17C0" w:rsidP="00FB17C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</w:pPr>
      <w:r w:rsidRPr="00A60F15">
        <w:rPr>
          <w:bCs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A60F15">
        <w:rPr>
          <w:shd w:val="clear" w:color="auto" w:fill="FFFFFF"/>
        </w:rPr>
        <w:t xml:space="preserve">конвертації (переведення) </w:t>
      </w:r>
      <w:r w:rsidRPr="00A60F15">
        <w:t>оцінок мобільних студентів.</w:t>
      </w:r>
    </w:p>
    <w:p w14:paraId="252A6A31" w14:textId="77777777" w:rsidR="00FB17C0" w:rsidRPr="00A60F15" w:rsidRDefault="00FB17C0" w:rsidP="00FB17C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A60F15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B17C0" w:rsidRPr="00A60F15" w14:paraId="5620BAA2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A0C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60F15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E07CCF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  <w:bCs/>
              </w:rPr>
              <w:t>Інституційна</w:t>
            </w:r>
          </w:p>
        </w:tc>
      </w:tr>
      <w:tr w:rsidR="00FB17C0" w:rsidRPr="00A60F15" w14:paraId="1B1D3FD0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3D9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FA445C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відмінно / </w:t>
            </w:r>
            <w:proofErr w:type="spellStart"/>
            <w:r w:rsidRPr="00A60F15">
              <w:t>Excellent</w:t>
            </w:r>
            <w:proofErr w:type="spellEnd"/>
          </w:p>
        </w:tc>
      </w:tr>
      <w:tr w:rsidR="00FB17C0" w:rsidRPr="00A60F15" w14:paraId="51D73871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BF7E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300FB3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добре / </w:t>
            </w:r>
            <w:proofErr w:type="spellStart"/>
            <w:r w:rsidRPr="00A60F15">
              <w:t>Good</w:t>
            </w:r>
            <w:proofErr w:type="spellEnd"/>
          </w:p>
        </w:tc>
      </w:tr>
      <w:tr w:rsidR="00FB17C0" w:rsidRPr="00A60F15" w14:paraId="66070D71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2EE7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1D2451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задовільно / </w:t>
            </w:r>
            <w:proofErr w:type="spellStart"/>
            <w:r w:rsidRPr="00A60F15">
              <w:t>Satisfactory</w:t>
            </w:r>
            <w:proofErr w:type="spellEnd"/>
          </w:p>
        </w:tc>
      </w:tr>
      <w:tr w:rsidR="00FB17C0" w:rsidRPr="00A60F15" w14:paraId="1CA5B797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5F9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D536D7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незадовільно / </w:t>
            </w:r>
            <w:proofErr w:type="spellStart"/>
            <w:r w:rsidRPr="00A60F15">
              <w:t>Fail</w:t>
            </w:r>
            <w:proofErr w:type="spellEnd"/>
          </w:p>
        </w:tc>
      </w:tr>
    </w:tbl>
    <w:p w14:paraId="1C80DB66" w14:textId="77777777" w:rsidR="00FB17C0" w:rsidRPr="00A60F15" w:rsidRDefault="00FB17C0" w:rsidP="00FB17C0">
      <w:pPr>
        <w:spacing w:before="240" w:line="264" w:lineRule="auto"/>
        <w:ind w:firstLine="567"/>
        <w:jc w:val="both"/>
      </w:pPr>
      <w:r w:rsidRPr="00A60F15"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166D8CBB" w14:textId="77777777" w:rsidR="00FB17C0" w:rsidRPr="00A60F15" w:rsidRDefault="00FB17C0" w:rsidP="00FB17C0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5" w:name="_Toc32126546"/>
      <w:bookmarkStart w:id="16" w:name="_Toc51019207"/>
      <w:r w:rsidRPr="00A60F15">
        <w:rPr>
          <w:sz w:val="24"/>
          <w:szCs w:val="24"/>
        </w:rPr>
        <w:t>6.2 Засоби та процедури</w:t>
      </w:r>
      <w:bookmarkEnd w:id="15"/>
      <w:bookmarkEnd w:id="16"/>
    </w:p>
    <w:p w14:paraId="352E6103" w14:textId="77777777" w:rsidR="00745E55" w:rsidRPr="00DD2CF9" w:rsidRDefault="00745E55" w:rsidP="00745E55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 w:rsidRPr="00DD2CF9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DD2CF9">
        <w:rPr>
          <w:b w:val="0"/>
          <w:sz w:val="28"/>
          <w:szCs w:val="28"/>
        </w:rPr>
        <w:t xml:space="preserve">знань, умінь, комунікації, автономності та відповідальності здобувачів за </w:t>
      </w:r>
      <w:r w:rsidRPr="00DD2CF9">
        <w:rPr>
          <w:b w:val="0"/>
          <w:sz w:val="28"/>
          <w:szCs w:val="28"/>
        </w:rPr>
        <w:lastRenderedPageBreak/>
        <w:t>вимогами НРК до 6-го кваліфікаційного рівня</w:t>
      </w:r>
      <w:r w:rsidRPr="00DD2CF9">
        <w:rPr>
          <w:b w:val="0"/>
          <w:i/>
          <w:color w:val="FF0000"/>
          <w:sz w:val="28"/>
          <w:szCs w:val="28"/>
        </w:rPr>
        <w:t xml:space="preserve"> </w:t>
      </w:r>
      <w:r w:rsidRPr="00DD2CF9">
        <w:rPr>
          <w:b w:val="0"/>
          <w:sz w:val="28"/>
          <w:szCs w:val="28"/>
        </w:rPr>
        <w:t>під час демонстрації регламентованих робочою програмою результатів навчання.</w:t>
      </w:r>
    </w:p>
    <w:p w14:paraId="4F4C8C8D" w14:textId="77777777" w:rsidR="00745E55" w:rsidRPr="00551724" w:rsidRDefault="00745E55" w:rsidP="00745E55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DD2CF9">
        <w:rPr>
          <w:sz w:val="28"/>
          <w:szCs w:val="28"/>
        </w:rPr>
        <w:t xml:space="preserve">Здобувачі на контрольних заходах мають виконувати завдання, орієнтовані на демонстрацію дисциплінарних результатів </w:t>
      </w:r>
      <w:r w:rsidRPr="00551724">
        <w:rPr>
          <w:sz w:val="28"/>
          <w:szCs w:val="28"/>
        </w:rPr>
        <w:t xml:space="preserve">навчання </w:t>
      </w:r>
      <w:r w:rsidRPr="00551724">
        <w:rPr>
          <w:bCs/>
          <w:sz w:val="28"/>
          <w:szCs w:val="28"/>
        </w:rPr>
        <w:t>(розділ 2).</w:t>
      </w:r>
      <w:r w:rsidRPr="00551724">
        <w:rPr>
          <w:sz w:val="28"/>
          <w:szCs w:val="28"/>
        </w:rPr>
        <w:t xml:space="preserve"> .</w:t>
      </w:r>
    </w:p>
    <w:p w14:paraId="46B8DC9B" w14:textId="77777777" w:rsidR="00745E55" w:rsidRPr="00551724" w:rsidRDefault="00745E55" w:rsidP="00745E5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551724">
        <w:rPr>
          <w:sz w:val="28"/>
          <w:szCs w:val="28"/>
        </w:rPr>
        <w:t>Засоби діагностики, що н</w:t>
      </w:r>
      <w:r w:rsidRPr="00551724">
        <w:rPr>
          <w:bCs/>
          <w:sz w:val="28"/>
          <w:szCs w:val="28"/>
        </w:rPr>
        <w:t>адаються здобувачам на контрольних заходах у вигляді завдань для поточного та підсумкового контролю, ф</w:t>
      </w:r>
      <w:r w:rsidRPr="00551724">
        <w:rPr>
          <w:sz w:val="28"/>
          <w:szCs w:val="28"/>
        </w:rPr>
        <w:t xml:space="preserve">ормуються шляхом </w:t>
      </w:r>
      <w:r w:rsidRPr="00551724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3CF408EA" w14:textId="77777777" w:rsidR="00745E55" w:rsidRPr="00551724" w:rsidRDefault="00745E55" w:rsidP="00745E5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906D458" w14:textId="77777777" w:rsidR="00745E55" w:rsidRDefault="00745E55" w:rsidP="00745E5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у таблиці 6.2. </w:t>
      </w:r>
    </w:p>
    <w:p w14:paraId="27AB7088" w14:textId="77777777" w:rsidR="00EC4470" w:rsidRDefault="00EC4470" w:rsidP="00EC447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</w:p>
    <w:p w14:paraId="2813D127" w14:textId="77777777" w:rsidR="00EC4470" w:rsidRDefault="00EC4470" w:rsidP="00EC447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</w:p>
    <w:p w14:paraId="2A3CD060" w14:textId="3F07DCC3" w:rsidR="00FB17C0" w:rsidRDefault="00EC4470" w:rsidP="00EC447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>Таблиця 6.2 – Засоби діагностики та процедури оцінювання</w:t>
      </w:r>
    </w:p>
    <w:p w14:paraId="238B6F3A" w14:textId="77777777" w:rsidR="00EC4470" w:rsidRPr="00EC4470" w:rsidRDefault="00EC4470" w:rsidP="00EC447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FB17C0" w:rsidRPr="00A60F15" w14:paraId="4C3E7B11" w14:textId="77777777" w:rsidTr="00481707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1BD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8B6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ПІДСУМКОВИЙ КОНТРОЛЬ</w:t>
            </w:r>
          </w:p>
        </w:tc>
      </w:tr>
      <w:tr w:rsidR="00FB17C0" w:rsidRPr="00A60F15" w14:paraId="18BD501B" w14:textId="77777777" w:rsidTr="00481707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29EC" w14:textId="77777777" w:rsidR="00FB17C0" w:rsidRPr="00A60F15" w:rsidRDefault="00FB17C0" w:rsidP="0048170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A60F1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C9080A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6883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D41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AEA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процедури</w:t>
            </w:r>
          </w:p>
        </w:tc>
      </w:tr>
      <w:tr w:rsidR="003C539B" w:rsidRPr="00A60F15" w14:paraId="361854C8" w14:textId="77777777" w:rsidTr="003C539B">
        <w:trPr>
          <w:cantSplit/>
          <w:trHeight w:val="759"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6CEE9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A60F15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2C95D6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A60F15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20BD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8"/>
            </w:pPr>
            <w:r w:rsidRPr="00A60F15">
              <w:t>виконання завдань під час практичних занять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BF03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8"/>
            </w:pPr>
            <w:r w:rsidRPr="00A60F15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B374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A60F15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14:paraId="2672290E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14:paraId="049DD59B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8"/>
            </w:pPr>
            <w:r w:rsidRPr="00A60F15">
              <w:t xml:space="preserve">виконання ККР під час </w:t>
            </w:r>
            <w:r w:rsidR="009C69C0" w:rsidRPr="00A60F15">
              <w:t>заліку</w:t>
            </w:r>
            <w:r w:rsidR="009C69C0">
              <w:t xml:space="preserve"> (І семестр) та </w:t>
            </w:r>
            <w:r>
              <w:t>іспиту</w:t>
            </w:r>
            <w:r w:rsidR="009C69C0">
              <w:t xml:space="preserve"> (ІІ семестр) </w:t>
            </w:r>
            <w:r w:rsidRPr="00A60F15">
              <w:t>за бажанням студента</w:t>
            </w:r>
          </w:p>
        </w:tc>
      </w:tr>
      <w:tr w:rsidR="003C539B" w:rsidRPr="00A60F15" w14:paraId="451F163B" w14:textId="77777777" w:rsidTr="00481707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C58" w14:textId="77777777" w:rsidR="003C539B" w:rsidRPr="00A60F15" w:rsidRDefault="003C539B" w:rsidP="00481707">
            <w:pPr>
              <w:autoSpaceDE w:val="0"/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0CE4F1" w14:textId="77777777" w:rsidR="003C539B" w:rsidRPr="00A60F15" w:rsidRDefault="003C539B" w:rsidP="00481707">
            <w:pPr>
              <w:autoSpaceDE w:val="0"/>
              <w:snapToGrid w:val="0"/>
              <w:rPr>
                <w:b/>
              </w:rPr>
            </w:pPr>
            <w:r w:rsidRPr="00A60F15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DBF" w14:textId="77777777" w:rsidR="003C539B" w:rsidRPr="00A60F15" w:rsidRDefault="003C539B" w:rsidP="00481707">
            <w:pPr>
              <w:autoSpaceDE w:val="0"/>
              <w:snapToGrid w:val="0"/>
              <w:ind w:left="48"/>
            </w:pPr>
            <w:r w:rsidRPr="00A60F15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D51" w14:textId="77777777" w:rsidR="003C539B" w:rsidRPr="00A60F15" w:rsidRDefault="003C539B" w:rsidP="00481707">
            <w:pPr>
              <w:autoSpaceDE w:val="0"/>
              <w:snapToGrid w:val="0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699B" w14:textId="77777777" w:rsidR="003C539B" w:rsidRPr="00A60F15" w:rsidRDefault="003C539B" w:rsidP="00481707">
            <w:pPr>
              <w:autoSpaceDE w:val="0"/>
              <w:snapToGrid w:val="0"/>
              <w:ind w:left="48"/>
            </w:pPr>
          </w:p>
        </w:tc>
      </w:tr>
    </w:tbl>
    <w:p w14:paraId="54A4B4BE" w14:textId="77777777" w:rsidR="00FB17C0" w:rsidRDefault="00FB17C0" w:rsidP="00FB17C0">
      <w:pPr>
        <w:ind w:firstLine="567"/>
        <w:jc w:val="both"/>
      </w:pPr>
      <w:bookmarkStart w:id="17" w:name="_Hlk501708007"/>
    </w:p>
    <w:p w14:paraId="4DB6C420" w14:textId="77777777" w:rsidR="00BF7D91" w:rsidRPr="00122E27" w:rsidRDefault="00BF7D91" w:rsidP="00BF7D91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8" w:name="_Hlk501707960"/>
      <w:bookmarkStart w:id="19" w:name="_Hlk500614565"/>
      <w:r w:rsidRPr="00122E27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778ED710" w14:textId="77777777" w:rsidR="00FB17C0" w:rsidRPr="00122E27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r w:rsidRPr="00122E27">
        <w:rPr>
          <w:bCs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bookmarkEnd w:id="18"/>
    <w:p w14:paraId="3DDD800B" w14:textId="77777777" w:rsidR="00FB17C0" w:rsidRPr="00122E27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r w:rsidRPr="00122E27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9"/>
    <w:p w14:paraId="7585E9F4" w14:textId="77777777" w:rsidR="00FB17C0" w:rsidRPr="00122E27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r w:rsidRPr="00122E27">
        <w:rPr>
          <w:bCs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2D6D2C2E" w14:textId="77777777" w:rsidR="00FB17C0" w:rsidRPr="00A60F15" w:rsidRDefault="00FB17C0" w:rsidP="00FB17C0">
      <w:pPr>
        <w:ind w:firstLine="567"/>
        <w:jc w:val="both"/>
        <w:rPr>
          <w:color w:val="000000"/>
        </w:rPr>
      </w:pPr>
      <w:r w:rsidRPr="00A60F15">
        <w:t xml:space="preserve">Кількість конкретизованих завдань ККР повинна відповідати відведеному часу </w:t>
      </w:r>
      <w:r w:rsidRPr="00A60F15">
        <w:rPr>
          <w:color w:val="000000"/>
        </w:rPr>
        <w:t>на виконання. Кількість варіантів ККР має забезпечити індивідуалізацію завдання.</w:t>
      </w:r>
    </w:p>
    <w:p w14:paraId="5044A1F9" w14:textId="77777777" w:rsidR="00FB17C0" w:rsidRPr="00A60F15" w:rsidRDefault="00FB17C0" w:rsidP="00FB17C0">
      <w:pPr>
        <w:ind w:firstLine="567"/>
        <w:jc w:val="both"/>
        <w:rPr>
          <w:color w:val="000000"/>
        </w:rPr>
      </w:pPr>
      <w:r w:rsidRPr="00A60F15">
        <w:rPr>
          <w:color w:val="000000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7406AF4F" w14:textId="77777777" w:rsidR="00FB17C0" w:rsidRPr="00A60F15" w:rsidRDefault="00FB17C0" w:rsidP="00FB17C0">
      <w:pPr>
        <w:ind w:firstLine="567"/>
        <w:jc w:val="both"/>
        <w:rPr>
          <w:color w:val="000000"/>
        </w:rPr>
      </w:pPr>
      <w:r w:rsidRPr="00A60F15">
        <w:rPr>
          <w:color w:val="000000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14:paraId="3D19887B" w14:textId="77777777" w:rsidR="00CC2EE5" w:rsidRPr="00C66B53" w:rsidRDefault="00CC2EE5" w:rsidP="00FB17C0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  <w:lang w:val="ru-RU"/>
        </w:rPr>
      </w:pPr>
      <w:bookmarkStart w:id="20" w:name="_Toc32126547"/>
      <w:bookmarkStart w:id="21" w:name="_Toc51019208"/>
    </w:p>
    <w:p w14:paraId="3F807272" w14:textId="08BC5BC7" w:rsidR="00FB17C0" w:rsidRPr="00A60F15" w:rsidRDefault="00FB17C0" w:rsidP="00FB17C0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r w:rsidRPr="00A60F15">
        <w:rPr>
          <w:sz w:val="24"/>
          <w:szCs w:val="24"/>
        </w:rPr>
        <w:lastRenderedPageBreak/>
        <w:t>6.3 Критерії</w:t>
      </w:r>
      <w:bookmarkEnd w:id="20"/>
      <w:bookmarkEnd w:id="21"/>
    </w:p>
    <w:p w14:paraId="15B56224" w14:textId="77777777" w:rsidR="004340A9" w:rsidRPr="00551724" w:rsidRDefault="004340A9" w:rsidP="004340A9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6A82A930" w14:textId="77777777" w:rsidR="004340A9" w:rsidRPr="00551724" w:rsidRDefault="004340A9" w:rsidP="004340A9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>Для оцінювання виконання контрольних завдань під час поточного контролю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14:paraId="31A1736D" w14:textId="77777777" w:rsidR="004340A9" w:rsidRPr="00551724" w:rsidRDefault="004340A9" w:rsidP="004340A9">
      <w:pPr>
        <w:widowControl w:val="0"/>
        <w:ind w:firstLine="567"/>
        <w:jc w:val="both"/>
        <w:rPr>
          <w:bCs/>
          <w:sz w:val="28"/>
          <w:szCs w:val="28"/>
        </w:rPr>
      </w:pPr>
      <w:proofErr w:type="spellStart"/>
      <w:r w:rsidRPr="00551724">
        <w:rPr>
          <w:bCs/>
          <w:sz w:val="28"/>
          <w:szCs w:val="28"/>
        </w:rPr>
        <w:t>О</w:t>
      </w:r>
      <w:r w:rsidRPr="00551724">
        <w:rPr>
          <w:bCs/>
          <w:i/>
          <w:sz w:val="28"/>
          <w:szCs w:val="28"/>
          <w:vertAlign w:val="subscript"/>
        </w:rPr>
        <w:t>i</w:t>
      </w:r>
      <w:proofErr w:type="spellEnd"/>
      <w:r w:rsidRPr="00551724">
        <w:rPr>
          <w:bCs/>
          <w:sz w:val="28"/>
          <w:szCs w:val="28"/>
        </w:rPr>
        <w:t xml:space="preserve"> = 100 </w:t>
      </w:r>
      <w:r w:rsidRPr="00551724">
        <w:rPr>
          <w:bCs/>
          <w:i/>
          <w:sz w:val="28"/>
          <w:szCs w:val="28"/>
        </w:rPr>
        <w:t>a/m</w:t>
      </w:r>
      <w:r w:rsidRPr="00551724">
        <w:rPr>
          <w:bCs/>
          <w:sz w:val="28"/>
          <w:szCs w:val="28"/>
        </w:rPr>
        <w:t>,</w:t>
      </w:r>
    </w:p>
    <w:p w14:paraId="19D5E009" w14:textId="77777777" w:rsidR="004340A9" w:rsidRPr="00551724" w:rsidRDefault="004340A9" w:rsidP="004340A9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 xml:space="preserve">де </w:t>
      </w:r>
      <w:r w:rsidRPr="00551724">
        <w:rPr>
          <w:bCs/>
          <w:i/>
          <w:sz w:val="28"/>
          <w:szCs w:val="28"/>
        </w:rPr>
        <w:t>a</w:t>
      </w:r>
      <w:r w:rsidRPr="00551724">
        <w:rPr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551724">
        <w:rPr>
          <w:bCs/>
          <w:i/>
          <w:sz w:val="28"/>
          <w:szCs w:val="28"/>
        </w:rPr>
        <w:t>m</w:t>
      </w:r>
      <w:r w:rsidRPr="00551724">
        <w:rPr>
          <w:bCs/>
          <w:sz w:val="28"/>
          <w:szCs w:val="28"/>
        </w:rPr>
        <w:t xml:space="preserve"> – загальна кількість запитань або суттєвих операцій еталону.</w:t>
      </w:r>
    </w:p>
    <w:p w14:paraId="3D007F07" w14:textId="77777777" w:rsidR="004340A9" w:rsidRPr="00551724" w:rsidRDefault="004340A9" w:rsidP="004340A9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14:paraId="57160D81" w14:textId="77777777" w:rsidR="004340A9" w:rsidRPr="00551724" w:rsidRDefault="004340A9" w:rsidP="004340A9">
      <w:pPr>
        <w:widowControl w:val="0"/>
        <w:ind w:firstLine="567"/>
        <w:jc w:val="both"/>
        <w:rPr>
          <w:b/>
          <w:bCs/>
          <w:i/>
          <w:sz w:val="28"/>
          <w:szCs w:val="28"/>
          <w:lang w:val="ru-RU"/>
        </w:rPr>
      </w:pPr>
      <w:r w:rsidRPr="00551724">
        <w:rPr>
          <w:bCs/>
          <w:sz w:val="28"/>
          <w:szCs w:val="28"/>
        </w:rPr>
        <w:t>Зміст критеріїв спирається на компетентністні характеристики, визначені НРК для бакалаврського рівня вищої освіти (подано у таблиці 6.3).</w:t>
      </w:r>
    </w:p>
    <w:p w14:paraId="0410DF2A" w14:textId="77777777" w:rsidR="004340A9" w:rsidRPr="00F33FDE" w:rsidRDefault="004340A9" w:rsidP="004340A9">
      <w:pPr>
        <w:pStyle w:val="Default"/>
        <w:ind w:firstLine="567"/>
        <w:jc w:val="both"/>
        <w:rPr>
          <w:b/>
          <w:i/>
          <w:sz w:val="28"/>
          <w:szCs w:val="28"/>
          <w:lang w:val="uk-UA"/>
        </w:rPr>
      </w:pPr>
      <w:r w:rsidRPr="00E527B2">
        <w:rPr>
          <w:bCs/>
          <w:sz w:val="28"/>
          <w:szCs w:val="28"/>
          <w:lang w:val="uk-UA"/>
        </w:rPr>
        <w:t>Зміст критеріїв спирається на компетентністні характеристики, визначені НРК для першого (</w:t>
      </w:r>
      <w:r w:rsidRPr="00E527B2">
        <w:rPr>
          <w:sz w:val="28"/>
          <w:szCs w:val="28"/>
          <w:lang w:val="uk-UA"/>
        </w:rPr>
        <w:t>бакалаврського) рівня вищої</w:t>
      </w:r>
      <w:r w:rsidRPr="00E527B2">
        <w:rPr>
          <w:i/>
          <w:sz w:val="28"/>
          <w:szCs w:val="28"/>
          <w:lang w:val="uk-UA"/>
        </w:rPr>
        <w:t xml:space="preserve"> </w:t>
      </w:r>
      <w:r w:rsidRPr="00E527B2">
        <w:rPr>
          <w:sz w:val="28"/>
          <w:szCs w:val="28"/>
          <w:lang w:val="uk-UA"/>
        </w:rPr>
        <w:t>освіти</w:t>
      </w:r>
      <w:r w:rsidRPr="00E527B2">
        <w:rPr>
          <w:i/>
          <w:sz w:val="28"/>
          <w:szCs w:val="28"/>
          <w:lang w:val="uk-UA"/>
        </w:rPr>
        <w:t xml:space="preserve"> </w:t>
      </w:r>
      <w:r w:rsidRPr="00E527B2">
        <w:rPr>
          <w:sz w:val="28"/>
          <w:szCs w:val="28"/>
          <w:lang w:val="uk-UA"/>
        </w:rPr>
        <w:t>(подано нижче).</w:t>
      </w:r>
      <w:bookmarkStart w:id="22" w:name="_Hlk498191233"/>
      <w:bookmarkEnd w:id="22"/>
    </w:p>
    <w:p w14:paraId="164E04CF" w14:textId="77777777" w:rsidR="004340A9" w:rsidRPr="009F436E" w:rsidRDefault="004340A9" w:rsidP="004340A9">
      <w:pPr>
        <w:pStyle w:val="Default"/>
        <w:jc w:val="both"/>
        <w:rPr>
          <w:bCs/>
          <w:iCs/>
          <w:color w:val="auto"/>
          <w:sz w:val="28"/>
          <w:szCs w:val="28"/>
          <w:lang w:val="uk-UA"/>
        </w:rPr>
      </w:pPr>
      <w:r w:rsidRPr="009F436E">
        <w:rPr>
          <w:bCs/>
          <w:iCs/>
          <w:color w:val="auto"/>
          <w:sz w:val="28"/>
          <w:szCs w:val="28"/>
          <w:lang w:val="uk-UA"/>
        </w:rPr>
        <w:t>Таблиця 6.3 – Загальні критерії досягнення результатів навчання для 6-го кваліфікаційного рівня за НРК</w:t>
      </w:r>
    </w:p>
    <w:p w14:paraId="1FB2DCE9" w14:textId="77777777" w:rsidR="00FB17C0" w:rsidRPr="00A60F15" w:rsidRDefault="00FB17C0" w:rsidP="00FB17C0">
      <w:pPr>
        <w:pStyle w:val="ac"/>
        <w:tabs>
          <w:tab w:val="left" w:pos="228"/>
        </w:tabs>
        <w:spacing w:line="252" w:lineRule="auto"/>
        <w:ind w:left="0" w:firstLine="567"/>
        <w:jc w:val="both"/>
        <w:rPr>
          <w:color w:val="00000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5944"/>
        <w:gridCol w:w="1393"/>
      </w:tblGrid>
      <w:tr w:rsidR="00FB17C0" w:rsidRPr="00A60F15" w14:paraId="037D6F55" w14:textId="77777777" w:rsidTr="00481707">
        <w:trPr>
          <w:tblHeader/>
        </w:trPr>
        <w:tc>
          <w:tcPr>
            <w:tcW w:w="1249" w:type="pct"/>
            <w:vAlign w:val="center"/>
          </w:tcPr>
          <w:p w14:paraId="2BD198CF" w14:textId="77777777" w:rsidR="00FB17C0" w:rsidRPr="00A60F15" w:rsidRDefault="00FB17C0" w:rsidP="00481707">
            <w:pPr>
              <w:spacing w:line="252" w:lineRule="auto"/>
              <w:ind w:right="-16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19" w:type="pct"/>
            <w:vAlign w:val="center"/>
          </w:tcPr>
          <w:p w14:paraId="22DFFF96" w14:textId="77777777" w:rsidR="00FB17C0" w:rsidRPr="00A60F15" w:rsidRDefault="00FB17C0" w:rsidP="00481707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732" w:type="pct"/>
          </w:tcPr>
          <w:p w14:paraId="065CF4CA" w14:textId="77777777" w:rsidR="00FB17C0" w:rsidRPr="00A60F15" w:rsidRDefault="00FB17C0" w:rsidP="00481707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>Показник</w:t>
            </w:r>
          </w:p>
          <w:p w14:paraId="37278DF3" w14:textId="77777777" w:rsidR="00FB17C0" w:rsidRPr="00A60F15" w:rsidRDefault="00FB17C0" w:rsidP="00481707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 xml:space="preserve">оцінки </w:t>
            </w:r>
          </w:p>
        </w:tc>
      </w:tr>
      <w:tr w:rsidR="00FB17C0" w:rsidRPr="00A60F15" w14:paraId="6580D38B" w14:textId="77777777" w:rsidTr="00481707">
        <w:tc>
          <w:tcPr>
            <w:tcW w:w="5000" w:type="pct"/>
            <w:gridSpan w:val="3"/>
          </w:tcPr>
          <w:p w14:paraId="7E24D15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t>Знання</w:t>
            </w:r>
            <w:r w:rsidRPr="00A60F15">
              <w:rPr>
                <w:b/>
                <w:color w:val="000000"/>
              </w:rPr>
              <w:t xml:space="preserve"> </w:t>
            </w:r>
          </w:p>
        </w:tc>
      </w:tr>
      <w:tr w:rsidR="00FB17C0" w:rsidRPr="00A60F15" w14:paraId="485A0662" w14:textId="77777777" w:rsidTr="00481707">
        <w:tc>
          <w:tcPr>
            <w:tcW w:w="1249" w:type="pct"/>
            <w:vMerge w:val="restart"/>
          </w:tcPr>
          <w:p w14:paraId="74563200" w14:textId="77777777" w:rsidR="00F13BD6" w:rsidRPr="00237B2E" w:rsidRDefault="00F13BD6" w:rsidP="00F13BD6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8"/>
              </w:tabs>
              <w:suppressAutoHyphens/>
              <w:ind w:left="35" w:firstLine="0"/>
              <w:jc w:val="both"/>
              <w:rPr>
                <w:b/>
                <w:i/>
                <w:color w:val="000000" w:themeColor="text1"/>
              </w:rPr>
            </w:pPr>
            <w:r w:rsidRPr="00237B2E">
              <w:rPr>
                <w:color w:val="000000" w:themeColor="text1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14:paraId="36469A2B" w14:textId="77777777" w:rsidR="00FB17C0" w:rsidRPr="00237B2E" w:rsidRDefault="00FB17C0" w:rsidP="004F7414">
            <w:pPr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237B2E">
              <w:rPr>
                <w:color w:val="000000"/>
                <w:shd w:val="clear" w:color="auto" w:fill="FFFFFF"/>
              </w:rPr>
              <w:t>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14:paraId="4D9524E2" w14:textId="77777777" w:rsidR="00FB17C0" w:rsidRDefault="00FB17C0" w:rsidP="00481707">
            <w:pPr>
              <w:pStyle w:val="ac"/>
              <w:tabs>
                <w:tab w:val="left" w:pos="22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відмінна – правильна, обґрунтована, осмислена. </w:t>
            </w:r>
          </w:p>
          <w:p w14:paraId="6DB4D3F5" w14:textId="77777777" w:rsidR="00FB17C0" w:rsidRPr="00A60F15" w:rsidRDefault="00FB17C0" w:rsidP="00481707">
            <w:pPr>
              <w:pStyle w:val="ac"/>
              <w:tabs>
                <w:tab w:val="left" w:pos="22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Характеризує наявність:</w:t>
            </w:r>
          </w:p>
          <w:p w14:paraId="4D34406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концептуальних знань;</w:t>
            </w:r>
          </w:p>
          <w:p w14:paraId="6896DC78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високого ступеню володіння станом питання;</w:t>
            </w:r>
          </w:p>
          <w:p w14:paraId="7E94E4DF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</w:tcPr>
          <w:p w14:paraId="311D33D3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95-100</w:t>
            </w:r>
          </w:p>
        </w:tc>
      </w:tr>
      <w:tr w:rsidR="00FB17C0" w:rsidRPr="00A60F15" w14:paraId="4826FC83" w14:textId="77777777" w:rsidTr="00481707">
        <w:tc>
          <w:tcPr>
            <w:tcW w:w="1249" w:type="pct"/>
            <w:vMerge/>
          </w:tcPr>
          <w:p w14:paraId="40B3CA8C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4C6E3ABE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732" w:type="pct"/>
          </w:tcPr>
          <w:p w14:paraId="3BD07BB7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34675811" w14:textId="77777777" w:rsidTr="00481707">
        <w:tc>
          <w:tcPr>
            <w:tcW w:w="1249" w:type="pct"/>
            <w:vMerge/>
          </w:tcPr>
          <w:p w14:paraId="1AB2100C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C1E69C3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732" w:type="pct"/>
          </w:tcPr>
          <w:p w14:paraId="75CC29A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0B327989" w14:textId="77777777" w:rsidTr="00481707">
        <w:trPr>
          <w:trHeight w:val="267"/>
        </w:trPr>
        <w:tc>
          <w:tcPr>
            <w:tcW w:w="1249" w:type="pct"/>
            <w:vMerge/>
          </w:tcPr>
          <w:p w14:paraId="7BAA610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2588BF3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</w:tcPr>
          <w:p w14:paraId="29FDDDC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032CAA7A" w14:textId="77777777" w:rsidTr="00481707">
        <w:trPr>
          <w:trHeight w:val="412"/>
        </w:trPr>
        <w:tc>
          <w:tcPr>
            <w:tcW w:w="1249" w:type="pct"/>
            <w:vMerge/>
          </w:tcPr>
          <w:p w14:paraId="2A6D268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86B035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</w:tcPr>
          <w:p w14:paraId="7C6D2B8D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295DDC46" w14:textId="77777777" w:rsidTr="00481707">
        <w:tc>
          <w:tcPr>
            <w:tcW w:w="1249" w:type="pct"/>
            <w:vMerge/>
          </w:tcPr>
          <w:p w14:paraId="6394AD4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9C9A93C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фрагментарна</w:t>
            </w:r>
          </w:p>
        </w:tc>
        <w:tc>
          <w:tcPr>
            <w:tcW w:w="732" w:type="pct"/>
          </w:tcPr>
          <w:p w14:paraId="286E451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4EDF5456" w14:textId="77777777" w:rsidTr="00481707">
        <w:tc>
          <w:tcPr>
            <w:tcW w:w="1249" w:type="pct"/>
            <w:vMerge/>
          </w:tcPr>
          <w:p w14:paraId="10D83D8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2BC29B2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</w:tcPr>
          <w:p w14:paraId="17987579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1438F9FD" w14:textId="77777777" w:rsidTr="00481707">
        <w:tc>
          <w:tcPr>
            <w:tcW w:w="1249" w:type="pct"/>
            <w:vMerge/>
          </w:tcPr>
          <w:p w14:paraId="68B3359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E1CC817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732" w:type="pct"/>
          </w:tcPr>
          <w:p w14:paraId="7134DE17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5027F619" w14:textId="77777777" w:rsidTr="00481707">
        <w:trPr>
          <w:trHeight w:val="190"/>
        </w:trPr>
        <w:tc>
          <w:tcPr>
            <w:tcW w:w="1249" w:type="pct"/>
            <w:vMerge/>
          </w:tcPr>
          <w:p w14:paraId="68DB2C75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B4584A2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знань незадовільний</w:t>
            </w:r>
          </w:p>
        </w:tc>
        <w:tc>
          <w:tcPr>
            <w:tcW w:w="732" w:type="pct"/>
          </w:tcPr>
          <w:p w14:paraId="74FE058D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  <w:tr w:rsidR="00FB17C0" w:rsidRPr="00A60F15" w14:paraId="5EF9A219" w14:textId="77777777" w:rsidTr="00481707">
        <w:tc>
          <w:tcPr>
            <w:tcW w:w="5000" w:type="pct"/>
            <w:gridSpan w:val="3"/>
          </w:tcPr>
          <w:p w14:paraId="2818EAE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t>Уміння</w:t>
            </w:r>
          </w:p>
        </w:tc>
      </w:tr>
      <w:tr w:rsidR="00FB17C0" w:rsidRPr="00A60F15" w14:paraId="439874B2" w14:textId="77777777" w:rsidTr="00481707">
        <w:tc>
          <w:tcPr>
            <w:tcW w:w="1238" w:type="pct"/>
            <w:vMerge w:val="restart"/>
          </w:tcPr>
          <w:p w14:paraId="2BD57E68" w14:textId="77777777" w:rsidR="00F13BD6" w:rsidRPr="00A454B1" w:rsidRDefault="00F13BD6" w:rsidP="00A454B1">
            <w:pPr>
              <w:pStyle w:val="ac"/>
              <w:widowControl w:val="0"/>
              <w:numPr>
                <w:ilvl w:val="0"/>
                <w:numId w:val="20"/>
              </w:numPr>
              <w:suppressLineNumbers/>
              <w:tabs>
                <w:tab w:val="left" w:pos="264"/>
              </w:tabs>
              <w:suppressAutoHyphens/>
              <w:ind w:left="142" w:hanging="142"/>
              <w:jc w:val="both"/>
              <w:rPr>
                <w:b/>
                <w:i/>
                <w:color w:val="000000" w:themeColor="text1"/>
              </w:rPr>
            </w:pPr>
            <w:r w:rsidRPr="00A454B1">
              <w:rPr>
                <w:color w:val="000000" w:themeColor="text1"/>
              </w:rPr>
              <w:t xml:space="preserve">розв’язання </w:t>
            </w:r>
            <w:r w:rsidRPr="00A454B1">
              <w:rPr>
                <w:color w:val="000000" w:themeColor="text1"/>
              </w:rPr>
              <w:lastRenderedPageBreak/>
              <w:t>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14:paraId="29CC79AB" w14:textId="385F2908" w:rsidR="00FB17C0" w:rsidRPr="00F13BD6" w:rsidRDefault="00F13BD6" w:rsidP="00F13BD6">
            <w:pPr>
              <w:pStyle w:val="ac"/>
              <w:numPr>
                <w:ilvl w:val="0"/>
                <w:numId w:val="17"/>
              </w:numPr>
              <w:tabs>
                <w:tab w:val="left" w:pos="204"/>
              </w:tabs>
              <w:spacing w:line="252" w:lineRule="auto"/>
              <w:ind w:left="284" w:right="-22"/>
              <w:jc w:val="both"/>
              <w:rPr>
                <w:b/>
                <w:i/>
                <w:color w:val="000000"/>
              </w:rPr>
            </w:pPr>
            <w:r w:rsidRPr="00F13BD6">
              <w:rPr>
                <w:color w:val="000000" w:themeColor="text1"/>
              </w:rPr>
              <w:t>провадження дослідницької та/або інноваційної діяльності</w:t>
            </w:r>
          </w:p>
        </w:tc>
        <w:tc>
          <w:tcPr>
            <w:tcW w:w="3030" w:type="pct"/>
          </w:tcPr>
          <w:p w14:paraId="68BC0C84" w14:textId="77777777" w:rsidR="00F13BD6" w:rsidRPr="001A6E5D" w:rsidRDefault="00F13BD6" w:rsidP="00F13BD6">
            <w:pPr>
              <w:pStyle w:val="ac"/>
              <w:tabs>
                <w:tab w:val="left" w:pos="258"/>
              </w:tabs>
              <w:ind w:left="0"/>
              <w:rPr>
                <w:color w:val="000000" w:themeColor="text1"/>
              </w:rPr>
            </w:pPr>
            <w:r w:rsidRPr="001A6E5D">
              <w:rPr>
                <w:color w:val="000000" w:themeColor="text1"/>
              </w:rPr>
              <w:lastRenderedPageBreak/>
              <w:t xml:space="preserve">Відповідь характеризує </w:t>
            </w:r>
            <w:r w:rsidRPr="00D04DF0">
              <w:rPr>
                <w:b/>
                <w:color w:val="000000" w:themeColor="text1"/>
              </w:rPr>
              <w:t>уміння:</w:t>
            </w:r>
          </w:p>
          <w:p w14:paraId="1139201D" w14:textId="77777777" w:rsidR="00F13BD6" w:rsidRPr="00ED2EB7" w:rsidRDefault="00F13BD6" w:rsidP="00F13BD6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both"/>
              <w:rPr>
                <w:color w:val="000000" w:themeColor="text1"/>
              </w:rPr>
            </w:pPr>
            <w:r w:rsidRPr="00ED2EB7">
              <w:rPr>
                <w:lang w:eastAsia="uk-UA"/>
              </w:rPr>
              <w:lastRenderedPageBreak/>
              <w:t>розуміти, як ключові цінності, переконання та поведінка в академічному та професійному середовищі України відрізняються при порівнянні однієї культури з іншими (міжнародні, національні, інституційні</w:t>
            </w:r>
            <w:r w:rsidRPr="008252ED">
              <w:rPr>
                <w:lang w:eastAsia="uk-UA"/>
              </w:rPr>
              <w:t xml:space="preserve"> </w:t>
            </w:r>
            <w:r w:rsidRPr="00ED2EB7">
              <w:rPr>
                <w:lang w:eastAsia="uk-UA"/>
              </w:rPr>
              <w:t>особливості)</w:t>
            </w:r>
            <w:r w:rsidRPr="00ED2EB7">
              <w:rPr>
                <w:sz w:val="28"/>
                <w:szCs w:val="28"/>
                <w:lang w:eastAsia="uk-UA"/>
              </w:rPr>
              <w:t>;</w:t>
            </w:r>
          </w:p>
          <w:p w14:paraId="5791AB30" w14:textId="77777777" w:rsidR="00F13BD6" w:rsidRPr="001A6E5D" w:rsidRDefault="00F13BD6" w:rsidP="00F13BD6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both"/>
              <w:rPr>
                <w:color w:val="000000" w:themeColor="text1"/>
              </w:rPr>
            </w:pPr>
            <w:r w:rsidRPr="00ED2EB7">
              <w:rPr>
                <w:lang w:eastAsia="uk-UA"/>
              </w:rPr>
              <w:t>розуміти різні корпоративні культури в конкретних професійних контекстах і те, яким чином вони співвідносяться</w:t>
            </w:r>
            <w:r>
              <w:rPr>
                <w:lang w:val="ru-RU" w:eastAsia="uk-UA"/>
              </w:rPr>
              <w:t xml:space="preserve"> одна з одною</w:t>
            </w:r>
            <w:r w:rsidRPr="001A6E5D">
              <w:rPr>
                <w:color w:val="000000" w:themeColor="text1"/>
              </w:rPr>
              <w:t>;</w:t>
            </w:r>
          </w:p>
          <w:p w14:paraId="0A612230" w14:textId="77777777" w:rsidR="00F13BD6" w:rsidRPr="001A6E5D" w:rsidRDefault="00F13BD6" w:rsidP="00F13BD6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застосувати міжкультурне розуміння у процесі безпосереднього усного і писемного спілкування в </w:t>
            </w:r>
            <w:proofErr w:type="spellStart"/>
            <w:r>
              <w:rPr>
                <w:color w:val="000000" w:themeColor="text1"/>
              </w:rPr>
              <w:t>акдемичному</w:t>
            </w:r>
            <w:proofErr w:type="spellEnd"/>
            <w:r>
              <w:rPr>
                <w:color w:val="000000" w:themeColor="text1"/>
              </w:rPr>
              <w:t xml:space="preserve"> та професійному середовищі</w:t>
            </w:r>
            <w:r w:rsidRPr="001A6E5D">
              <w:rPr>
                <w:color w:val="000000" w:themeColor="text1"/>
              </w:rPr>
              <w:t>;</w:t>
            </w:r>
          </w:p>
          <w:p w14:paraId="4B69456E" w14:textId="77777777" w:rsidR="00F13BD6" w:rsidRPr="00ED2EB7" w:rsidRDefault="00F13BD6" w:rsidP="00F13BD6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jc w:val="both"/>
              <w:rPr>
                <w:color w:val="000000" w:themeColor="text1"/>
              </w:rPr>
            </w:pPr>
            <w:r w:rsidRPr="00CE6BF5">
              <w:rPr>
                <w:lang w:eastAsia="uk-UA"/>
              </w:rPr>
              <w:t>належним чином поводити себе й реагувати у типових світських, академічних та професійних ситуаціях повсякденного життя, а також знати правила взаємодії між людьми у таких ситуаціях (розпізнавання відповідних жестів, спілкування очима, усвідомлення значення фізичної дистанції та розуміння</w:t>
            </w:r>
            <w:r w:rsidRPr="008252ED">
              <w:rPr>
                <w:lang w:eastAsia="uk-UA"/>
              </w:rPr>
              <w:t xml:space="preserve"> </w:t>
            </w:r>
            <w:r w:rsidRPr="00ED2EB7">
              <w:rPr>
                <w:lang w:eastAsia="uk-UA"/>
              </w:rPr>
              <w:t>жестикуляції у кожній з таких ситуацій)</w:t>
            </w:r>
            <w:r>
              <w:rPr>
                <w:lang w:eastAsia="uk-UA"/>
              </w:rPr>
              <w:t xml:space="preserve"> </w:t>
            </w:r>
            <w:r w:rsidRPr="00ED2EB7">
              <w:rPr>
                <w:color w:val="000000" w:themeColor="text1"/>
              </w:rPr>
              <w:t>оновлювати знання;</w:t>
            </w:r>
          </w:p>
          <w:p w14:paraId="20997D6E" w14:textId="7BF53086" w:rsidR="00F13BD6" w:rsidRPr="00ED2EB7" w:rsidRDefault="00F13BD6" w:rsidP="00F13BD6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інтерпретувати різнобічну інформацію  шляхом написання коментарів до </w:t>
            </w:r>
            <w:r w:rsidR="004340A9">
              <w:rPr>
                <w:color w:val="000000" w:themeColor="text1"/>
              </w:rPr>
              <w:t>діаграм, таблиць</w:t>
            </w:r>
            <w:r>
              <w:rPr>
                <w:color w:val="000000" w:themeColor="text1"/>
              </w:rPr>
              <w:t xml:space="preserve">, цифрових </w:t>
            </w:r>
            <w:r w:rsidR="004340A9">
              <w:rPr>
                <w:color w:val="000000" w:themeColor="text1"/>
              </w:rPr>
              <w:t>показників</w:t>
            </w:r>
            <w:r>
              <w:rPr>
                <w:color w:val="000000" w:themeColor="text1"/>
              </w:rPr>
              <w:t xml:space="preserve"> тощо </w:t>
            </w:r>
            <w:r w:rsidRPr="00ED2EB7">
              <w:rPr>
                <w:color w:val="000000" w:themeColor="text1"/>
              </w:rPr>
              <w:t>;</w:t>
            </w:r>
          </w:p>
          <w:p w14:paraId="3B6DB117" w14:textId="072EE313" w:rsidR="00F13BD6" w:rsidRPr="001A6E5D" w:rsidRDefault="00F13BD6" w:rsidP="00F13BD6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робити посилання на джерела </w:t>
            </w:r>
            <w:r w:rsidRPr="001A6E5D">
              <w:rPr>
                <w:color w:val="000000" w:themeColor="text1"/>
              </w:rPr>
              <w:t xml:space="preserve">провадити інноваційну </w:t>
            </w:r>
            <w:r w:rsidR="004340A9" w:rsidRPr="001A6E5D">
              <w:rPr>
                <w:color w:val="000000" w:themeColor="text1"/>
              </w:rPr>
              <w:t>діяльність</w:t>
            </w:r>
            <w:r w:rsidRPr="001A6E5D">
              <w:rPr>
                <w:color w:val="000000" w:themeColor="text1"/>
              </w:rPr>
              <w:t>;</w:t>
            </w:r>
          </w:p>
          <w:p w14:paraId="04AF39D9" w14:textId="7A2F87CF" w:rsidR="00FB17C0" w:rsidRPr="00A60F15" w:rsidRDefault="00F13BD6" w:rsidP="00F13BD6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1A6E5D">
              <w:rPr>
                <w:color w:val="000000" w:themeColor="text1"/>
              </w:rPr>
              <w:t>провадити наукову діяльність</w:t>
            </w:r>
          </w:p>
        </w:tc>
        <w:tc>
          <w:tcPr>
            <w:tcW w:w="732" w:type="pct"/>
          </w:tcPr>
          <w:p w14:paraId="514AF4A6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lastRenderedPageBreak/>
              <w:t>95-100</w:t>
            </w:r>
          </w:p>
        </w:tc>
      </w:tr>
      <w:tr w:rsidR="00FB17C0" w:rsidRPr="00A60F15" w14:paraId="37D747F9" w14:textId="77777777" w:rsidTr="00481707">
        <w:tc>
          <w:tcPr>
            <w:tcW w:w="1238" w:type="pct"/>
            <w:vMerge/>
          </w:tcPr>
          <w:p w14:paraId="4AC1BC30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055D4A05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732" w:type="pct"/>
          </w:tcPr>
          <w:p w14:paraId="66ED475A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5B6462D7" w14:textId="77777777" w:rsidTr="00481707">
        <w:tc>
          <w:tcPr>
            <w:tcW w:w="1238" w:type="pct"/>
            <w:vMerge/>
          </w:tcPr>
          <w:p w14:paraId="58F0F419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2ED1385A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</w:tcPr>
          <w:p w14:paraId="2B6BA34C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226BF1DF" w14:textId="77777777" w:rsidTr="00481707">
        <w:trPr>
          <w:trHeight w:val="267"/>
        </w:trPr>
        <w:tc>
          <w:tcPr>
            <w:tcW w:w="1238" w:type="pct"/>
            <w:vMerge/>
          </w:tcPr>
          <w:p w14:paraId="3530AFD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27D6ADDD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</w:tcPr>
          <w:p w14:paraId="71D8BA32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362D1642" w14:textId="77777777" w:rsidTr="00481707">
        <w:trPr>
          <w:trHeight w:val="412"/>
        </w:trPr>
        <w:tc>
          <w:tcPr>
            <w:tcW w:w="1238" w:type="pct"/>
            <w:vMerge/>
          </w:tcPr>
          <w:p w14:paraId="222ACC75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5EF2732D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</w:tcPr>
          <w:p w14:paraId="16397AE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18D2C792" w14:textId="77777777" w:rsidTr="00481707">
        <w:tc>
          <w:tcPr>
            <w:tcW w:w="1238" w:type="pct"/>
            <w:vMerge/>
          </w:tcPr>
          <w:p w14:paraId="7ABBC51A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10858290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</w:tcPr>
          <w:p w14:paraId="6CEE9B90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2EC8FD3C" w14:textId="77777777" w:rsidTr="00481707">
        <w:tc>
          <w:tcPr>
            <w:tcW w:w="1238" w:type="pct"/>
            <w:vMerge/>
          </w:tcPr>
          <w:p w14:paraId="693EE103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2C4B1A0A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</w:tcPr>
          <w:p w14:paraId="5832C554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26518170" w14:textId="77777777" w:rsidTr="00481707">
        <w:tc>
          <w:tcPr>
            <w:tcW w:w="1238" w:type="pct"/>
            <w:vMerge/>
          </w:tcPr>
          <w:p w14:paraId="6FA7B8D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106B0C57" w14:textId="77777777" w:rsidR="00FB17C0" w:rsidRPr="00A60F15" w:rsidRDefault="00FB17C0" w:rsidP="00481707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 w:rsidRPr="00A60F15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732" w:type="pct"/>
          </w:tcPr>
          <w:p w14:paraId="75C51F5F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4CAC2DFE" w14:textId="77777777" w:rsidTr="00481707">
        <w:trPr>
          <w:trHeight w:val="190"/>
        </w:trPr>
        <w:tc>
          <w:tcPr>
            <w:tcW w:w="1238" w:type="pct"/>
            <w:vMerge/>
          </w:tcPr>
          <w:p w14:paraId="1FDF7E54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</w:tcPr>
          <w:p w14:paraId="5BFE31C8" w14:textId="77777777" w:rsidR="00FB17C0" w:rsidRPr="00A60F15" w:rsidRDefault="00FB17C0" w:rsidP="00481707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  <w:rPr>
                <w:color w:val="000000"/>
              </w:rPr>
            </w:pPr>
            <w:r w:rsidRPr="00A60F15">
              <w:rPr>
                <w:color w:val="000000"/>
              </w:rPr>
              <w:t>рівень умінь незадовільний</w:t>
            </w:r>
          </w:p>
        </w:tc>
        <w:tc>
          <w:tcPr>
            <w:tcW w:w="732" w:type="pct"/>
          </w:tcPr>
          <w:p w14:paraId="41C8BA9F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  <w:tr w:rsidR="00FB17C0" w:rsidRPr="00A60F15" w14:paraId="6F49FA7B" w14:textId="77777777" w:rsidTr="00481707">
        <w:tc>
          <w:tcPr>
            <w:tcW w:w="5000" w:type="pct"/>
            <w:gridSpan w:val="3"/>
          </w:tcPr>
          <w:p w14:paraId="046D4703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t>Комунікація</w:t>
            </w:r>
          </w:p>
        </w:tc>
      </w:tr>
      <w:tr w:rsidR="00FB17C0" w:rsidRPr="00A60F15" w14:paraId="6678FFE4" w14:textId="77777777" w:rsidTr="00481707">
        <w:tc>
          <w:tcPr>
            <w:tcW w:w="1249" w:type="pct"/>
            <w:vMerge w:val="restart"/>
          </w:tcPr>
          <w:p w14:paraId="11BE0997" w14:textId="77777777" w:rsidR="00171057" w:rsidRPr="00A454B1" w:rsidRDefault="00171057" w:rsidP="00A454B1">
            <w:pPr>
              <w:pStyle w:val="ac"/>
              <w:widowControl w:val="0"/>
              <w:numPr>
                <w:ilvl w:val="0"/>
                <w:numId w:val="18"/>
              </w:numPr>
              <w:suppressLineNumbers/>
              <w:tabs>
                <w:tab w:val="left" w:pos="0"/>
                <w:tab w:val="left" w:pos="284"/>
              </w:tabs>
              <w:suppressAutoHyphens/>
              <w:ind w:left="357" w:hanging="357"/>
              <w:jc w:val="both"/>
              <w:rPr>
                <w:color w:val="000000" w:themeColor="text1"/>
              </w:rPr>
            </w:pPr>
            <w:r w:rsidRPr="00A454B1">
              <w:rPr>
                <w:color w:val="000000" w:themeColor="text1"/>
              </w:rPr>
              <w:t xml:space="preserve">зрозуміле і недвозначне донесення власних </w:t>
            </w:r>
            <w:r w:rsidRPr="00A454B1">
              <w:rPr>
                <w:color w:val="000000" w:themeColor="text1"/>
              </w:rPr>
              <w:lastRenderedPageBreak/>
              <w:t>висновків, а також знань та пояснень, що їх обґрунтовують, до фахівців і нефахівців, зокрема до осіб, які навчаються;</w:t>
            </w:r>
          </w:p>
          <w:p w14:paraId="1AE48AE2" w14:textId="4CE728C6" w:rsidR="00171057" w:rsidRPr="00A454B1" w:rsidRDefault="00A454B1" w:rsidP="00A454B1">
            <w:pPr>
              <w:pStyle w:val="ac"/>
              <w:numPr>
                <w:ilvl w:val="0"/>
                <w:numId w:val="18"/>
              </w:numPr>
              <w:tabs>
                <w:tab w:val="left" w:pos="142"/>
              </w:tabs>
              <w:ind w:left="357" w:hanging="357"/>
              <w:jc w:val="both"/>
              <w:rPr>
                <w:color w:val="000000"/>
                <w:shd w:val="clear" w:color="auto" w:fill="FFFFFF"/>
              </w:rPr>
            </w:pPr>
            <w:r w:rsidRPr="00A454B1">
              <w:rPr>
                <w:color w:val="000000" w:themeColor="text1"/>
              </w:rPr>
              <w:t>використання іноземних мов у професійній діяльності</w:t>
            </w:r>
          </w:p>
          <w:p w14:paraId="21257DCA" w14:textId="77777777" w:rsidR="00FB17C0" w:rsidRDefault="00FB17C0" w:rsidP="00A454B1">
            <w:pPr>
              <w:numPr>
                <w:ilvl w:val="0"/>
                <w:numId w:val="2"/>
              </w:numPr>
              <w:tabs>
                <w:tab w:val="left" w:pos="284"/>
              </w:tabs>
              <w:spacing w:line="252" w:lineRule="auto"/>
              <w:ind w:right="-22"/>
              <w:rPr>
                <w:color w:val="000000"/>
                <w:shd w:val="clear" w:color="auto" w:fill="FFFFFF"/>
              </w:rPr>
            </w:pPr>
            <w:r w:rsidRPr="00B64850">
              <w:rPr>
                <w:color w:val="000000"/>
                <w:shd w:val="clear" w:color="auto" w:fill="FFFFFF"/>
              </w:rPr>
              <w:t>збір, інтерпретація та застосування даних</w:t>
            </w:r>
          </w:p>
          <w:p w14:paraId="3657636F" w14:textId="77777777" w:rsidR="00FB17C0" w:rsidRPr="00A454B1" w:rsidRDefault="00FB17C0" w:rsidP="00A454B1">
            <w:pPr>
              <w:pStyle w:val="ac"/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284" w:right="-22"/>
              <w:jc w:val="both"/>
              <w:rPr>
                <w:b/>
                <w:i/>
                <w:color w:val="000000"/>
              </w:rPr>
            </w:pPr>
            <w:r w:rsidRPr="00A454B1">
              <w:rPr>
                <w:color w:val="000000"/>
                <w:shd w:val="clear" w:color="auto" w:fill="FFFFFF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19" w:type="pct"/>
          </w:tcPr>
          <w:p w14:paraId="518E63E1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lastRenderedPageBreak/>
              <w:t>Вільне володіння проблематикою галузі.</w:t>
            </w:r>
          </w:p>
          <w:p w14:paraId="5E9A7E50" w14:textId="77777777" w:rsidR="00FB17C0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Зрозумілість відповіді (доповіді). </w:t>
            </w:r>
          </w:p>
          <w:p w14:paraId="67EC9927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Мова:</w:t>
            </w:r>
          </w:p>
          <w:p w14:paraId="7ABC620E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lastRenderedPageBreak/>
              <w:t>правильна;</w:t>
            </w:r>
          </w:p>
          <w:p w14:paraId="280A9AB7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чиста;</w:t>
            </w:r>
          </w:p>
          <w:p w14:paraId="39DE1A0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ясна;</w:t>
            </w:r>
          </w:p>
          <w:p w14:paraId="189A27B6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точна;</w:t>
            </w:r>
          </w:p>
          <w:p w14:paraId="6CF2336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логічна;</w:t>
            </w:r>
          </w:p>
          <w:p w14:paraId="22ABD349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виразна;</w:t>
            </w:r>
          </w:p>
          <w:p w14:paraId="34D5669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лаконічна.</w:t>
            </w:r>
          </w:p>
          <w:p w14:paraId="79CCBAB7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Комунікаційна стратегія:</w:t>
            </w:r>
          </w:p>
          <w:p w14:paraId="3E23E9D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послідовний і несуперечливий розвиток думки;</w:t>
            </w:r>
          </w:p>
          <w:p w14:paraId="02CF3547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наявність логічних власних суджень;</w:t>
            </w:r>
          </w:p>
          <w:p w14:paraId="623B998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A60F15">
              <w:rPr>
                <w:color w:val="000000"/>
              </w:rPr>
              <w:t>відстоюваним</w:t>
            </w:r>
            <w:proofErr w:type="spellEnd"/>
            <w:r w:rsidRPr="00A60F15">
              <w:rPr>
                <w:color w:val="000000"/>
              </w:rPr>
              <w:t xml:space="preserve"> положенням;</w:t>
            </w:r>
          </w:p>
          <w:p w14:paraId="237E3E8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правильна структура відповіді (доповіді);</w:t>
            </w:r>
          </w:p>
          <w:p w14:paraId="3D322B3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правильність відповідей на запитання;</w:t>
            </w:r>
          </w:p>
          <w:p w14:paraId="48AFE8B1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доречна техніка відповідей на запитання;</w:t>
            </w:r>
          </w:p>
          <w:p w14:paraId="1F7EABB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здатність робити висновки та формулювати пропозиції</w:t>
            </w:r>
          </w:p>
        </w:tc>
        <w:tc>
          <w:tcPr>
            <w:tcW w:w="732" w:type="pct"/>
          </w:tcPr>
          <w:p w14:paraId="598F388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lastRenderedPageBreak/>
              <w:t>95-100</w:t>
            </w:r>
          </w:p>
        </w:tc>
      </w:tr>
      <w:tr w:rsidR="00FB17C0" w:rsidRPr="00A60F15" w14:paraId="7E393578" w14:textId="77777777" w:rsidTr="00481707">
        <w:tc>
          <w:tcPr>
            <w:tcW w:w="1249" w:type="pct"/>
            <w:vMerge/>
          </w:tcPr>
          <w:p w14:paraId="4AFDAE09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010A71CE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Достатнє володіння проблематикою галузі з незначними хибами.</w:t>
            </w:r>
          </w:p>
          <w:p w14:paraId="08BC99D8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Достатня зрозумілість відповіді (доповіді) з незначними хибами.</w:t>
            </w:r>
          </w:p>
          <w:p w14:paraId="4666BB2D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Доречна комунікаційна стратегія з незначними хибами</w:t>
            </w:r>
          </w:p>
        </w:tc>
        <w:tc>
          <w:tcPr>
            <w:tcW w:w="732" w:type="pct"/>
          </w:tcPr>
          <w:p w14:paraId="6E278C2B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5AFE4D74" w14:textId="77777777" w:rsidTr="00481707">
        <w:tc>
          <w:tcPr>
            <w:tcW w:w="1249" w:type="pct"/>
            <w:vMerge/>
          </w:tcPr>
          <w:p w14:paraId="73C5338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6F55BFE4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проблематикою галузі.</w:t>
            </w:r>
          </w:p>
          <w:p w14:paraId="47AF7A8D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</w:tcPr>
          <w:p w14:paraId="31FD3C47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73546C35" w14:textId="77777777" w:rsidTr="00481707">
        <w:trPr>
          <w:trHeight w:val="267"/>
        </w:trPr>
        <w:tc>
          <w:tcPr>
            <w:tcW w:w="1249" w:type="pct"/>
            <w:vMerge/>
          </w:tcPr>
          <w:p w14:paraId="68EE36E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15BE0F7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проблематикою галузі.</w:t>
            </w:r>
          </w:p>
          <w:p w14:paraId="3765361B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</w:tcPr>
          <w:p w14:paraId="40D981C6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643F0B0F" w14:textId="77777777" w:rsidTr="00481707">
        <w:trPr>
          <w:trHeight w:val="412"/>
        </w:trPr>
        <w:tc>
          <w:tcPr>
            <w:tcW w:w="1249" w:type="pct"/>
            <w:vMerge/>
          </w:tcPr>
          <w:p w14:paraId="08C820F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00A4A8C7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проблематикою галузі.</w:t>
            </w:r>
          </w:p>
          <w:p w14:paraId="47EB8AF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</w:tcPr>
          <w:p w14:paraId="32403507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4C5C9819" w14:textId="77777777" w:rsidTr="00481707">
        <w:tc>
          <w:tcPr>
            <w:tcW w:w="1249" w:type="pct"/>
            <w:vMerge/>
          </w:tcPr>
          <w:p w14:paraId="61981D28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23A37827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Задовільне володіння проблематикою галузі.</w:t>
            </w:r>
          </w:p>
          <w:p w14:paraId="514523DE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</w:tcPr>
          <w:p w14:paraId="647DE239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7B4B0BB5" w14:textId="77777777" w:rsidTr="00481707">
        <w:tc>
          <w:tcPr>
            <w:tcW w:w="1249" w:type="pct"/>
            <w:vMerge/>
          </w:tcPr>
          <w:p w14:paraId="1743C66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1E205184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Часткове володіння проблематикою галузі.</w:t>
            </w:r>
          </w:p>
          <w:p w14:paraId="58E3E97A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</w:tcPr>
          <w:p w14:paraId="3A80D3D3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6FD045C1" w14:textId="77777777" w:rsidTr="00481707">
        <w:tc>
          <w:tcPr>
            <w:tcW w:w="1249" w:type="pct"/>
            <w:vMerge/>
          </w:tcPr>
          <w:p w14:paraId="090D189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67519D1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Фрагментарне володіння проблематикою галузі.</w:t>
            </w:r>
          </w:p>
          <w:p w14:paraId="656C5345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</w:tcPr>
          <w:p w14:paraId="07C370E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0D246B6E" w14:textId="77777777" w:rsidTr="00481707">
        <w:trPr>
          <w:trHeight w:val="190"/>
        </w:trPr>
        <w:tc>
          <w:tcPr>
            <w:tcW w:w="1249" w:type="pct"/>
            <w:vMerge/>
          </w:tcPr>
          <w:p w14:paraId="24110183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B73D6EE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732" w:type="pct"/>
          </w:tcPr>
          <w:p w14:paraId="66094838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  <w:tr w:rsidR="00FB17C0" w:rsidRPr="00A60F15" w14:paraId="562B6F1F" w14:textId="77777777" w:rsidTr="00481707">
        <w:tc>
          <w:tcPr>
            <w:tcW w:w="5000" w:type="pct"/>
            <w:gridSpan w:val="3"/>
          </w:tcPr>
          <w:p w14:paraId="493A21B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lastRenderedPageBreak/>
              <w:t>Автономність та відповідальність</w:t>
            </w:r>
          </w:p>
        </w:tc>
      </w:tr>
      <w:tr w:rsidR="00FB17C0" w:rsidRPr="00A60F15" w14:paraId="77C9D7C3" w14:textId="77777777" w:rsidTr="00481707">
        <w:tc>
          <w:tcPr>
            <w:tcW w:w="1249" w:type="pct"/>
            <w:vMerge w:val="restart"/>
          </w:tcPr>
          <w:p w14:paraId="5B52E0B6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color w:val="000000"/>
              </w:rPr>
            </w:pPr>
            <w:r w:rsidRPr="00EF6B81">
              <w:rPr>
                <w:color w:val="000000"/>
              </w:rPr>
              <w:t>управління складною технічною або професійною діяльністю чи проектами </w:t>
            </w:r>
          </w:p>
          <w:p w14:paraId="158387E7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color w:val="000000"/>
              </w:rPr>
            </w:pPr>
            <w:r w:rsidRPr="00EF6B81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14:paraId="72015DF7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color w:val="000000"/>
              </w:rPr>
            </w:pPr>
            <w:r w:rsidRPr="00EF6B81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14:paraId="397EBDA6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b/>
                <w:i/>
                <w:color w:val="000000"/>
              </w:rPr>
            </w:pPr>
            <w:r w:rsidRPr="00EF6B81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14:paraId="4E3E58F4" w14:textId="77777777" w:rsidR="00FB17C0" w:rsidRPr="00A60F15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b/>
                <w:i/>
                <w:color w:val="000000"/>
              </w:rPr>
            </w:pPr>
            <w:r w:rsidRPr="00EF6B81">
              <w:rPr>
                <w:color w:val="000000"/>
                <w:shd w:val="clear" w:color="auto" w:fill="FFFFFF"/>
              </w:rPr>
              <w:t>здатність продовжувати навчання із значним ступенем автономії</w:t>
            </w:r>
          </w:p>
        </w:tc>
        <w:tc>
          <w:tcPr>
            <w:tcW w:w="3028" w:type="pct"/>
          </w:tcPr>
          <w:p w14:paraId="48E765B4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Відмінне володіння компетенціями менеджменту особистості, орієнтованих на:</w:t>
            </w:r>
          </w:p>
          <w:p w14:paraId="703574C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1) управління комплексними проектами, що передбачає:</w:t>
            </w:r>
          </w:p>
          <w:p w14:paraId="4DCE77BF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14:paraId="04D4B8B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здатність до роботи в команді;</w:t>
            </w:r>
          </w:p>
          <w:p w14:paraId="6FBF5EF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контроль власних дій;</w:t>
            </w:r>
          </w:p>
          <w:p w14:paraId="1BABB1D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2) відповідальність за прийняття рішень в непередбачуваних умовах, що включає:</w:t>
            </w:r>
          </w:p>
          <w:p w14:paraId="24D2DCF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обґрунтування власних рішень положеннями нормативної бази галузевого та державного рівнів;</w:t>
            </w:r>
          </w:p>
          <w:p w14:paraId="4874220F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самостійність під час виконання поставлених завдань;</w:t>
            </w:r>
          </w:p>
          <w:p w14:paraId="2A4B7EF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ініціативу в обговоренні проблем;</w:t>
            </w:r>
          </w:p>
          <w:p w14:paraId="2D531B6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відповідальність за взаємовідносини;</w:t>
            </w:r>
          </w:p>
          <w:p w14:paraId="684E3AE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3) відповідальність за професійний розвиток окремих осіб та/або груп осіб, що передбачає:</w:t>
            </w:r>
          </w:p>
          <w:p w14:paraId="1C372BAE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використання професійно-орієнтовних навичок; </w:t>
            </w:r>
          </w:p>
          <w:p w14:paraId="0B9371AE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використання доказів із самостійною і правильною аргументацією;</w:t>
            </w:r>
          </w:p>
          <w:p w14:paraId="327CCDE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володіння всіма видами навчальної діяльності;</w:t>
            </w:r>
          </w:p>
          <w:p w14:paraId="78F48290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4) здатність до подальшого навчання з високим рівнем автономності, що передбачає:</w:t>
            </w:r>
          </w:p>
          <w:p w14:paraId="5741D87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ступінь володіння фундаментальними знаннями; </w:t>
            </w:r>
          </w:p>
          <w:p w14:paraId="141ABE6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самостійність оцінних суджень;</w:t>
            </w:r>
          </w:p>
          <w:p w14:paraId="610829F9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високий рівень сформованості </w:t>
            </w:r>
            <w:proofErr w:type="spellStart"/>
            <w:r w:rsidRPr="00A60F15">
              <w:rPr>
                <w:color w:val="000000"/>
              </w:rPr>
              <w:t>загальнонавчальних</w:t>
            </w:r>
            <w:proofErr w:type="spellEnd"/>
            <w:r w:rsidRPr="00A60F15">
              <w:rPr>
                <w:color w:val="000000"/>
              </w:rPr>
              <w:t xml:space="preserve"> умінь і навичок;</w:t>
            </w:r>
          </w:p>
          <w:p w14:paraId="113F0F26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14:paraId="3B34E88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95-100</w:t>
            </w:r>
          </w:p>
        </w:tc>
      </w:tr>
      <w:tr w:rsidR="00FB17C0" w:rsidRPr="00A60F15" w14:paraId="00489A25" w14:textId="77777777" w:rsidTr="00481707">
        <w:tc>
          <w:tcPr>
            <w:tcW w:w="1249" w:type="pct"/>
            <w:vMerge/>
          </w:tcPr>
          <w:p w14:paraId="156747A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3635B128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14:paraId="44DA284B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5E134A58" w14:textId="77777777" w:rsidTr="00481707">
        <w:trPr>
          <w:trHeight w:val="435"/>
        </w:trPr>
        <w:tc>
          <w:tcPr>
            <w:tcW w:w="1249" w:type="pct"/>
            <w:vMerge/>
          </w:tcPr>
          <w:p w14:paraId="7C4E293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5D8F665D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14:paraId="6156E81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27BC938C" w14:textId="77777777" w:rsidTr="00481707">
        <w:trPr>
          <w:trHeight w:val="538"/>
        </w:trPr>
        <w:tc>
          <w:tcPr>
            <w:tcW w:w="1249" w:type="pct"/>
            <w:vMerge/>
          </w:tcPr>
          <w:p w14:paraId="2517F97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23C95E56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14:paraId="7F34CD80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38E8F6CC" w14:textId="77777777" w:rsidTr="00481707">
        <w:trPr>
          <w:trHeight w:val="160"/>
        </w:trPr>
        <w:tc>
          <w:tcPr>
            <w:tcW w:w="1249" w:type="pct"/>
            <w:vMerge/>
          </w:tcPr>
          <w:p w14:paraId="0875390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1418985C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14:paraId="0E99AF5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2F45FEDC" w14:textId="77777777" w:rsidTr="00481707">
        <w:tc>
          <w:tcPr>
            <w:tcW w:w="1249" w:type="pct"/>
            <w:vMerge/>
          </w:tcPr>
          <w:p w14:paraId="5C50C78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22044517" w14:textId="77777777" w:rsidR="00FB17C0" w:rsidRPr="00A60F15" w:rsidRDefault="00FB17C0" w:rsidP="00481707">
            <w:pPr>
              <w:pStyle w:val="ab"/>
              <w:spacing w:before="0" w:beforeAutospacing="0" w:after="0" w:afterAutospacing="0" w:line="252" w:lineRule="auto"/>
              <w:rPr>
                <w:color w:val="000000"/>
              </w:rPr>
            </w:pPr>
            <w:proofErr w:type="spellStart"/>
            <w:r w:rsidRPr="00A60F15">
              <w:rPr>
                <w:color w:val="000000"/>
              </w:rPr>
              <w:t>Задовільне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володіння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компетенціями</w:t>
            </w:r>
            <w:proofErr w:type="spellEnd"/>
            <w:r w:rsidRPr="00A60F15">
              <w:rPr>
                <w:color w:val="000000"/>
              </w:rPr>
              <w:t xml:space="preserve"> менеджменту </w:t>
            </w:r>
            <w:proofErr w:type="spellStart"/>
            <w:r w:rsidRPr="00A60F15">
              <w:rPr>
                <w:color w:val="000000"/>
              </w:rPr>
              <w:t>особистості</w:t>
            </w:r>
            <w:proofErr w:type="spellEnd"/>
            <w:r w:rsidRPr="00A60F15">
              <w:rPr>
                <w:color w:val="000000"/>
              </w:rPr>
              <w:t xml:space="preserve"> (не </w:t>
            </w:r>
            <w:proofErr w:type="spellStart"/>
            <w:r w:rsidRPr="00A60F15">
              <w:rPr>
                <w:color w:val="000000"/>
              </w:rPr>
              <w:t>реалізовано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сім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вимог</w:t>
            </w:r>
            <w:proofErr w:type="spellEnd"/>
            <w:r w:rsidRPr="00A60F15">
              <w:rPr>
                <w:color w:val="000000"/>
              </w:rPr>
              <w:t>)</w:t>
            </w:r>
          </w:p>
        </w:tc>
        <w:tc>
          <w:tcPr>
            <w:tcW w:w="723" w:type="pct"/>
          </w:tcPr>
          <w:p w14:paraId="18DB472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5D6D1DCC" w14:textId="77777777" w:rsidTr="00481707">
        <w:tc>
          <w:tcPr>
            <w:tcW w:w="1249" w:type="pct"/>
            <w:vMerge/>
          </w:tcPr>
          <w:p w14:paraId="2B4F074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11D701F7" w14:textId="77777777" w:rsidR="00FB17C0" w:rsidRPr="00A60F15" w:rsidRDefault="00FB17C0" w:rsidP="00481707">
            <w:pPr>
              <w:pStyle w:val="ab"/>
              <w:spacing w:before="0" w:beforeAutospacing="0" w:after="0" w:afterAutospacing="0" w:line="252" w:lineRule="auto"/>
              <w:rPr>
                <w:color w:val="000000"/>
              </w:rPr>
            </w:pPr>
            <w:proofErr w:type="spellStart"/>
            <w:r w:rsidRPr="00A60F15">
              <w:rPr>
                <w:color w:val="000000"/>
              </w:rPr>
              <w:t>Задовільне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володіння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компетенціями</w:t>
            </w:r>
            <w:proofErr w:type="spellEnd"/>
            <w:r w:rsidRPr="00A60F15">
              <w:rPr>
                <w:color w:val="000000"/>
              </w:rPr>
              <w:t xml:space="preserve"> менеджменту </w:t>
            </w:r>
            <w:proofErr w:type="spellStart"/>
            <w:r w:rsidRPr="00A60F15">
              <w:rPr>
                <w:color w:val="000000"/>
              </w:rPr>
              <w:t>особистості</w:t>
            </w:r>
            <w:proofErr w:type="spellEnd"/>
            <w:r w:rsidRPr="00A60F15">
              <w:rPr>
                <w:color w:val="000000"/>
              </w:rPr>
              <w:t xml:space="preserve"> (не </w:t>
            </w:r>
            <w:proofErr w:type="spellStart"/>
            <w:r w:rsidRPr="00A60F15">
              <w:rPr>
                <w:color w:val="000000"/>
              </w:rPr>
              <w:t>реалізовано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вісім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вимог</w:t>
            </w:r>
            <w:proofErr w:type="spellEnd"/>
            <w:r w:rsidRPr="00A60F15">
              <w:rPr>
                <w:color w:val="000000"/>
              </w:rPr>
              <w:t>)</w:t>
            </w:r>
          </w:p>
        </w:tc>
        <w:tc>
          <w:tcPr>
            <w:tcW w:w="723" w:type="pct"/>
          </w:tcPr>
          <w:p w14:paraId="00732C0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52DEFBBD" w14:textId="77777777" w:rsidTr="00481707">
        <w:tc>
          <w:tcPr>
            <w:tcW w:w="1249" w:type="pct"/>
            <w:vMerge/>
          </w:tcPr>
          <w:p w14:paraId="3E1D14B8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7CB0B493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автономності та відповідальності фрагментарний</w:t>
            </w:r>
          </w:p>
        </w:tc>
        <w:tc>
          <w:tcPr>
            <w:tcW w:w="723" w:type="pct"/>
          </w:tcPr>
          <w:p w14:paraId="220C7486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3506301B" w14:textId="77777777" w:rsidTr="00481707">
        <w:trPr>
          <w:trHeight w:val="190"/>
        </w:trPr>
        <w:tc>
          <w:tcPr>
            <w:tcW w:w="1249" w:type="pct"/>
            <w:vMerge/>
          </w:tcPr>
          <w:p w14:paraId="4F6C714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</w:tcPr>
          <w:p w14:paraId="0E43898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723" w:type="pct"/>
          </w:tcPr>
          <w:p w14:paraId="5000428E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</w:tbl>
    <w:p w14:paraId="751CB847" w14:textId="43FF55E7" w:rsidR="00680664" w:rsidRPr="004A0405" w:rsidRDefault="00680664" w:rsidP="00C146BE">
      <w:pPr>
        <w:widowControl w:val="0"/>
        <w:suppressLineNumbers/>
        <w:tabs>
          <w:tab w:val="left" w:pos="1410"/>
        </w:tabs>
        <w:suppressAutoHyphens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</w:t>
      </w:r>
      <w:r w:rsidRPr="004A0405">
        <w:rPr>
          <w:b/>
          <w:bCs/>
          <w:color w:val="000000"/>
          <w:sz w:val="28"/>
          <w:szCs w:val="28"/>
        </w:rPr>
        <w:t xml:space="preserve"> ІНСТРУМЕНТИ, ОБЛАДНАННЯ ТА ПРОГРАМНЕ </w:t>
      </w:r>
      <w:r w:rsidR="00C146BE">
        <w:rPr>
          <w:b/>
          <w:bCs/>
          <w:color w:val="000000"/>
          <w:sz w:val="28"/>
          <w:szCs w:val="28"/>
        </w:rPr>
        <w:t xml:space="preserve">     </w:t>
      </w:r>
      <w:r w:rsidRPr="004A0405">
        <w:rPr>
          <w:b/>
          <w:bCs/>
          <w:color w:val="000000"/>
          <w:sz w:val="28"/>
          <w:szCs w:val="28"/>
        </w:rPr>
        <w:t>ЗАБЕЗПЕЧЕННЯ</w:t>
      </w:r>
    </w:p>
    <w:p w14:paraId="617CB357" w14:textId="77777777" w:rsidR="00C146BE" w:rsidRPr="009F436E" w:rsidRDefault="00C146BE" w:rsidP="00C146BE">
      <w:pPr>
        <w:pStyle w:val="ac"/>
        <w:ind w:left="0" w:firstLine="567"/>
        <w:rPr>
          <w:bCs/>
          <w:sz w:val="28"/>
          <w:szCs w:val="28"/>
        </w:rPr>
      </w:pPr>
      <w:r w:rsidRPr="009F436E">
        <w:rPr>
          <w:bCs/>
          <w:sz w:val="28"/>
          <w:szCs w:val="28"/>
        </w:rPr>
        <w:t>Технічні засоби навчання.</w:t>
      </w:r>
    </w:p>
    <w:p w14:paraId="07F90B57" w14:textId="77777777" w:rsidR="00C146BE" w:rsidRPr="0019636B" w:rsidRDefault="00C146BE" w:rsidP="00C146BE">
      <w:pPr>
        <w:ind w:firstLine="567"/>
        <w:jc w:val="both"/>
        <w:rPr>
          <w:bCs/>
          <w:color w:val="000000"/>
          <w:sz w:val="28"/>
          <w:szCs w:val="28"/>
        </w:rPr>
      </w:pPr>
      <w:r w:rsidRPr="00EC1DDC">
        <w:rPr>
          <w:bCs/>
          <w:color w:val="000000"/>
          <w:sz w:val="28"/>
          <w:szCs w:val="28"/>
        </w:rPr>
        <w:t xml:space="preserve">Дистанційна платформа </w:t>
      </w:r>
      <w:r w:rsidRPr="0019636B">
        <w:rPr>
          <w:rFonts w:eastAsia="Calibri"/>
          <w:sz w:val="28"/>
          <w:szCs w:val="28"/>
          <w:lang w:eastAsia="en-US"/>
        </w:rPr>
        <w:t>Moodle,</w:t>
      </w:r>
      <w:r w:rsidRPr="0019636B">
        <w:rPr>
          <w:rFonts w:eastAsia="Calibri"/>
          <w:i/>
          <w:sz w:val="28"/>
          <w:szCs w:val="28"/>
          <w:lang w:eastAsia="en-US"/>
        </w:rPr>
        <w:t xml:space="preserve"> </w:t>
      </w:r>
      <w:r w:rsidRPr="0019636B">
        <w:rPr>
          <w:rFonts w:eastAsia="Calibri"/>
          <w:color w:val="000000"/>
          <w:sz w:val="28"/>
          <w:szCs w:val="28"/>
          <w:lang w:eastAsia="en-US"/>
        </w:rPr>
        <w:t xml:space="preserve">Microsoft Office 365,  </w:t>
      </w:r>
      <w:proofErr w:type="spellStart"/>
      <w:r w:rsidRPr="0019636B">
        <w:rPr>
          <w:rFonts w:eastAsia="Calibri"/>
          <w:color w:val="000000"/>
          <w:sz w:val="28"/>
          <w:szCs w:val="28"/>
          <w:lang w:eastAsia="en-US"/>
        </w:rPr>
        <w:t>Teams</w:t>
      </w:r>
      <w:proofErr w:type="spellEnd"/>
      <w:r w:rsidRPr="0019636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мобільні додатки.</w:t>
      </w:r>
    </w:p>
    <w:p w14:paraId="60E1BF87" w14:textId="62A66E2D" w:rsidR="00680664" w:rsidRPr="00BD08A8" w:rsidRDefault="00F955FF" w:rsidP="00507419">
      <w:pPr>
        <w:pStyle w:val="1"/>
        <w:spacing w:after="24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3" w:name="_Toc51019209"/>
      <w:r w:rsidRPr="00AB5AE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="00680664" w:rsidRPr="00AB5050"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3"/>
    </w:p>
    <w:p w14:paraId="1DB47086" w14:textId="77777777" w:rsidR="00AB5050" w:rsidRDefault="00AB5050" w:rsidP="00A84162">
      <w:pPr>
        <w:jc w:val="center"/>
        <w:rPr>
          <w:b/>
          <w:bCs/>
          <w:sz w:val="28"/>
          <w:szCs w:val="28"/>
        </w:rPr>
      </w:pPr>
    </w:p>
    <w:p w14:paraId="2E4D7F20" w14:textId="77777777" w:rsidR="00A84162" w:rsidRPr="00F136BA" w:rsidRDefault="00A84162" w:rsidP="00F136BA">
      <w:pPr>
        <w:pStyle w:val="2"/>
        <w:spacing w:after="0"/>
        <w:jc w:val="center"/>
        <w:rPr>
          <w:bCs/>
          <w:i/>
          <w:iCs/>
          <w:sz w:val="24"/>
          <w:szCs w:val="24"/>
          <w:lang w:eastAsia="ja-JP"/>
        </w:rPr>
      </w:pPr>
      <w:bookmarkStart w:id="24" w:name="_Toc51019210"/>
      <w:r w:rsidRPr="00F136BA">
        <w:rPr>
          <w:bCs/>
          <w:i/>
          <w:iCs/>
          <w:sz w:val="24"/>
          <w:szCs w:val="24"/>
          <w:lang w:eastAsia="ja-JP"/>
        </w:rPr>
        <w:t>8.1 АНГЛІЙСЬКА МОВА</w:t>
      </w:r>
      <w:bookmarkEnd w:id="24"/>
    </w:p>
    <w:p w14:paraId="6E12BC2C" w14:textId="77777777" w:rsidR="00AB5050" w:rsidRPr="00AB5050" w:rsidRDefault="00AB5050" w:rsidP="00A84162">
      <w:pPr>
        <w:pStyle w:val="2"/>
        <w:spacing w:after="0"/>
        <w:jc w:val="center"/>
        <w:rPr>
          <w:bCs/>
          <w:i/>
          <w:iCs/>
          <w:sz w:val="24"/>
          <w:szCs w:val="24"/>
          <w:lang w:eastAsia="ja-JP"/>
        </w:rPr>
      </w:pPr>
      <w:bookmarkStart w:id="25" w:name="_Toc486590850"/>
    </w:p>
    <w:bookmarkEnd w:id="25"/>
    <w:p w14:paraId="60390B3E" w14:textId="4456B3D5" w:rsidR="00D41008" w:rsidRPr="00D72768" w:rsidRDefault="00D52212" w:rsidP="00D72768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</w:pPr>
      <w:r>
        <w:rPr>
          <w:lang w:val="en-US"/>
        </w:rPr>
        <w:t xml:space="preserve">Allison </w:t>
      </w:r>
      <w:r w:rsidR="0077023D">
        <w:rPr>
          <w:lang w:val="en-US"/>
        </w:rPr>
        <w:t>J., Emmerson P.</w:t>
      </w:r>
      <w:r w:rsidR="00214836">
        <w:rPr>
          <w:lang w:val="en-US"/>
        </w:rPr>
        <w:t xml:space="preserve"> (2013)</w:t>
      </w:r>
      <w:r w:rsidR="0077023D">
        <w:rPr>
          <w:lang w:val="en-US"/>
        </w:rPr>
        <w:t xml:space="preserve"> The Business 2.0</w:t>
      </w:r>
      <w:r w:rsidR="00D41008">
        <w:rPr>
          <w:lang w:val="en-US"/>
        </w:rPr>
        <w:t>. Intermediate. Student’s</w:t>
      </w:r>
      <w:r w:rsidR="00D72768">
        <w:rPr>
          <w:lang w:val="en-US"/>
        </w:rPr>
        <w:t xml:space="preserve"> </w:t>
      </w:r>
      <w:r w:rsidR="00D41008" w:rsidRPr="00D72768">
        <w:rPr>
          <w:lang w:val="en-US"/>
        </w:rPr>
        <w:t>Book</w:t>
      </w:r>
      <w:r w:rsidR="00434351">
        <w:rPr>
          <w:lang w:val="en-US"/>
        </w:rPr>
        <w:t xml:space="preserve">. </w:t>
      </w:r>
      <w:r w:rsidR="00A30A2A">
        <w:rPr>
          <w:lang w:val="en-US"/>
        </w:rPr>
        <w:t>Macmillan</w:t>
      </w:r>
      <w:r w:rsidR="005A700E">
        <w:rPr>
          <w:lang w:val="en-US"/>
        </w:rPr>
        <w:t xml:space="preserve"> </w:t>
      </w:r>
      <w:r w:rsidR="00985C60">
        <w:rPr>
          <w:lang w:val="en-US"/>
        </w:rPr>
        <w:t>Education. -</w:t>
      </w:r>
      <w:r w:rsidR="00A30A2A">
        <w:rPr>
          <w:lang w:val="en-US"/>
        </w:rPr>
        <w:t>160 p.</w:t>
      </w:r>
    </w:p>
    <w:p w14:paraId="7C075F63" w14:textId="5872634C" w:rsidR="002636E1" w:rsidRPr="00CC315E" w:rsidRDefault="00BC21B6" w:rsidP="00051D25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</w:pPr>
      <w:r>
        <w:rPr>
          <w:lang w:val="en-US"/>
        </w:rPr>
        <w:t>Brook-Hart</w:t>
      </w:r>
      <w:r w:rsidR="00825D4B">
        <w:rPr>
          <w:lang w:val="en-US"/>
        </w:rPr>
        <w:t>, G. (201</w:t>
      </w:r>
      <w:r w:rsidR="00EB279F">
        <w:rPr>
          <w:lang w:val="en-US"/>
        </w:rPr>
        <w:t>3</w:t>
      </w:r>
      <w:r w:rsidR="00825D4B">
        <w:rPr>
          <w:lang w:val="en-US"/>
        </w:rPr>
        <w:t>) Business Benchmark</w:t>
      </w:r>
      <w:r w:rsidR="00A108D7">
        <w:rPr>
          <w:lang w:val="en-US"/>
        </w:rPr>
        <w:t>. Advanced. Students book.</w:t>
      </w:r>
      <w:r w:rsidR="003D3374">
        <w:rPr>
          <w:lang w:val="en-US"/>
        </w:rPr>
        <w:t xml:space="preserve"> </w:t>
      </w:r>
      <w:bookmarkStart w:id="26" w:name="_Hlk150721713"/>
      <w:r w:rsidR="00A108D7">
        <w:rPr>
          <w:lang w:val="en-US"/>
        </w:rPr>
        <w:t xml:space="preserve">Cambridge </w:t>
      </w:r>
      <w:r w:rsidR="003D3374">
        <w:rPr>
          <w:lang w:val="en-US"/>
        </w:rPr>
        <w:t>University Press.</w:t>
      </w:r>
    </w:p>
    <w:bookmarkEnd w:id="26"/>
    <w:p w14:paraId="500AE934" w14:textId="47A32A73" w:rsidR="00CC315E" w:rsidRPr="00A87FD1" w:rsidRDefault="00CC315E" w:rsidP="00C502DB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</w:pPr>
      <w:proofErr w:type="spellStart"/>
      <w:r>
        <w:rPr>
          <w:lang w:val="en-US"/>
        </w:rPr>
        <w:t>Ma</w:t>
      </w:r>
      <w:r w:rsidR="007E1BF3">
        <w:rPr>
          <w:lang w:val="en-US"/>
        </w:rPr>
        <w:t>cKenzie</w:t>
      </w:r>
      <w:proofErr w:type="spellEnd"/>
      <w:r w:rsidR="007E1BF3">
        <w:rPr>
          <w:lang w:val="en-US"/>
        </w:rPr>
        <w:t>, J. (2010)</w:t>
      </w:r>
      <w:r w:rsidR="0068157A">
        <w:rPr>
          <w:lang w:val="en-US"/>
        </w:rPr>
        <w:t xml:space="preserve"> English for Business Studies.</w:t>
      </w:r>
      <w:r w:rsidR="00235873">
        <w:rPr>
          <w:lang w:val="en-US"/>
        </w:rPr>
        <w:t xml:space="preserve"> A course for Business Studies and Economic Students</w:t>
      </w:r>
      <w:r w:rsidR="00C502DB">
        <w:rPr>
          <w:lang w:val="en-US"/>
        </w:rPr>
        <w:t>.</w:t>
      </w:r>
      <w:r w:rsidR="0068157A">
        <w:rPr>
          <w:lang w:val="en-US"/>
        </w:rPr>
        <w:t xml:space="preserve"> 3-d edition. </w:t>
      </w:r>
      <w:r w:rsidR="00C502DB">
        <w:rPr>
          <w:lang w:val="en-US"/>
        </w:rPr>
        <w:t>Cambridge University Press.</w:t>
      </w:r>
    </w:p>
    <w:p w14:paraId="6D05E131" w14:textId="0FF34F89" w:rsidR="00A87FD1" w:rsidRDefault="00ED4DAE" w:rsidP="00051D25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</w:pPr>
      <w:r>
        <w:rPr>
          <w:lang w:val="en-US"/>
        </w:rPr>
        <w:t>Walker C., Harvey P. (201</w:t>
      </w:r>
      <w:r w:rsidR="0009578B">
        <w:rPr>
          <w:lang w:val="en-US"/>
        </w:rPr>
        <w:t>3</w:t>
      </w:r>
      <w:r>
        <w:rPr>
          <w:lang w:val="en-US"/>
        </w:rPr>
        <w:t xml:space="preserve">) </w:t>
      </w:r>
      <w:r w:rsidR="00BD4F7F">
        <w:rPr>
          <w:lang w:val="en-US"/>
        </w:rPr>
        <w:t xml:space="preserve">English for </w:t>
      </w:r>
      <w:r w:rsidR="00906D3C">
        <w:rPr>
          <w:lang w:val="en-US"/>
        </w:rPr>
        <w:t>B</w:t>
      </w:r>
      <w:r w:rsidR="00BD4F7F">
        <w:rPr>
          <w:lang w:val="en-US"/>
        </w:rPr>
        <w:t xml:space="preserve">usiness </w:t>
      </w:r>
      <w:r w:rsidR="00906D3C">
        <w:rPr>
          <w:lang w:val="en-US"/>
        </w:rPr>
        <w:t>S</w:t>
      </w:r>
      <w:r w:rsidR="00BD4F7F">
        <w:rPr>
          <w:lang w:val="en-US"/>
        </w:rPr>
        <w:t>tudies in Higher Education Studies</w:t>
      </w:r>
      <w:r w:rsidR="003E2794">
        <w:rPr>
          <w:lang w:val="en-US"/>
        </w:rPr>
        <w:t>. Course book.</w:t>
      </w:r>
      <w:r w:rsidR="002D5E0B">
        <w:rPr>
          <w:lang w:val="en-US"/>
        </w:rPr>
        <w:t xml:space="preserve"> </w:t>
      </w:r>
      <w:r w:rsidR="00824469">
        <w:rPr>
          <w:lang w:val="en-US"/>
        </w:rPr>
        <w:t xml:space="preserve"> Series editor Terry Phillips. </w:t>
      </w:r>
      <w:r w:rsidR="002D5E0B">
        <w:rPr>
          <w:lang w:val="en-US"/>
        </w:rPr>
        <w:t>Garnet Publishing Ltd.</w:t>
      </w:r>
    </w:p>
    <w:p w14:paraId="718F5BF8" w14:textId="77777777" w:rsidR="00051D25" w:rsidRPr="006923FA" w:rsidRDefault="00051D25" w:rsidP="00A84162">
      <w:pPr>
        <w:pStyle w:val="2"/>
        <w:spacing w:after="0"/>
        <w:jc w:val="center"/>
        <w:rPr>
          <w:bCs/>
          <w:i/>
          <w:iCs/>
          <w:sz w:val="24"/>
          <w:szCs w:val="24"/>
          <w:lang w:eastAsia="ja-JP"/>
        </w:rPr>
      </w:pPr>
      <w:bookmarkStart w:id="27" w:name="_Toc486590851"/>
    </w:p>
    <w:p w14:paraId="23C8273E" w14:textId="77777777" w:rsidR="00A84162" w:rsidRDefault="00A84162" w:rsidP="00A84162">
      <w:pPr>
        <w:pStyle w:val="2"/>
        <w:spacing w:after="0"/>
        <w:jc w:val="center"/>
        <w:rPr>
          <w:bCs/>
          <w:i/>
          <w:iCs/>
          <w:sz w:val="24"/>
          <w:szCs w:val="24"/>
          <w:lang w:eastAsia="ja-JP"/>
        </w:rPr>
      </w:pPr>
      <w:bookmarkStart w:id="28" w:name="_Toc51019212"/>
      <w:r w:rsidRPr="00AB5050">
        <w:rPr>
          <w:bCs/>
          <w:i/>
          <w:iCs/>
          <w:sz w:val="24"/>
          <w:szCs w:val="24"/>
          <w:lang w:eastAsia="ja-JP"/>
        </w:rPr>
        <w:t>8.1.2 Допоміжна література</w:t>
      </w:r>
      <w:bookmarkEnd w:id="27"/>
      <w:bookmarkEnd w:id="28"/>
    </w:p>
    <w:p w14:paraId="3F96A841" w14:textId="52657B10" w:rsidR="003A1C03" w:rsidRPr="00415318" w:rsidRDefault="007754A8" w:rsidP="003A1C03">
      <w:pPr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Baade K., Holloway K.</w:t>
      </w:r>
      <w:r w:rsidR="00DD2F6D">
        <w:rPr>
          <w:color w:val="000000"/>
          <w:szCs w:val="28"/>
          <w:lang w:val="en-US"/>
        </w:rPr>
        <w:t xml:space="preserve"> (2017)</w:t>
      </w:r>
      <w:r>
        <w:rPr>
          <w:color w:val="000000"/>
          <w:szCs w:val="28"/>
          <w:lang w:val="en-US"/>
        </w:rPr>
        <w:t xml:space="preserve"> </w:t>
      </w:r>
      <w:r w:rsidR="00ED4300">
        <w:rPr>
          <w:color w:val="000000"/>
          <w:szCs w:val="28"/>
          <w:lang w:val="en-US"/>
        </w:rPr>
        <w:t>Business Result.</w:t>
      </w:r>
      <w:r w:rsidR="00AE49B5">
        <w:rPr>
          <w:color w:val="000000"/>
          <w:szCs w:val="28"/>
          <w:lang w:val="en-US"/>
        </w:rPr>
        <w:t xml:space="preserve"> Second edition. </w:t>
      </w:r>
      <w:r w:rsidR="00ED4300">
        <w:rPr>
          <w:color w:val="000000"/>
          <w:szCs w:val="28"/>
          <w:lang w:val="en-US"/>
        </w:rPr>
        <w:t>Advanced</w:t>
      </w:r>
      <w:r w:rsidR="004C0CF1">
        <w:rPr>
          <w:color w:val="000000"/>
          <w:szCs w:val="28"/>
          <w:lang w:val="en-US"/>
        </w:rPr>
        <w:t xml:space="preserve"> </w:t>
      </w:r>
      <w:r w:rsidR="00DA2BC9">
        <w:rPr>
          <w:color w:val="000000"/>
          <w:szCs w:val="28"/>
          <w:lang w:val="en-US"/>
        </w:rPr>
        <w:t>S</w:t>
      </w:r>
      <w:r w:rsidR="004C0CF1">
        <w:rPr>
          <w:color w:val="000000"/>
          <w:szCs w:val="28"/>
          <w:lang w:val="en-US"/>
        </w:rPr>
        <w:t>tudent</w:t>
      </w:r>
      <w:r w:rsidR="00DA2BC9">
        <w:rPr>
          <w:color w:val="000000"/>
          <w:szCs w:val="28"/>
          <w:lang w:val="en-US"/>
        </w:rPr>
        <w:t>’</w:t>
      </w:r>
      <w:r w:rsidR="004C0CF1">
        <w:rPr>
          <w:color w:val="000000"/>
          <w:szCs w:val="28"/>
          <w:lang w:val="en-US"/>
        </w:rPr>
        <w:t>s book</w:t>
      </w:r>
      <w:r w:rsidR="003A1C03" w:rsidRPr="004B0310">
        <w:rPr>
          <w:color w:val="000000"/>
          <w:szCs w:val="28"/>
          <w:lang w:val="en-US"/>
        </w:rPr>
        <w:t>.</w:t>
      </w:r>
      <w:r w:rsidR="004C0CF1">
        <w:rPr>
          <w:color w:val="000000"/>
          <w:szCs w:val="28"/>
          <w:lang w:val="en-US"/>
        </w:rPr>
        <w:t xml:space="preserve"> </w:t>
      </w:r>
      <w:r w:rsidR="00AE49B5">
        <w:rPr>
          <w:color w:val="000000"/>
          <w:szCs w:val="28"/>
          <w:lang w:val="en-US"/>
        </w:rPr>
        <w:t>Oxford University Press.</w:t>
      </w:r>
    </w:p>
    <w:p w14:paraId="74D1BD24" w14:textId="77777777" w:rsidR="002F2750" w:rsidRDefault="002F2750" w:rsidP="002F2750">
      <w:pPr>
        <w:widowControl w:val="0"/>
        <w:tabs>
          <w:tab w:val="left" w:pos="0"/>
          <w:tab w:val="left" w:pos="720"/>
        </w:tabs>
        <w:ind w:left="720"/>
        <w:jc w:val="center"/>
        <w:rPr>
          <w:b/>
          <w:i/>
        </w:rPr>
      </w:pPr>
    </w:p>
    <w:p w14:paraId="2D52145A" w14:textId="77777777" w:rsidR="00051D25" w:rsidRPr="00051D25" w:rsidRDefault="002F2750" w:rsidP="00051D25">
      <w:pPr>
        <w:pStyle w:val="2"/>
        <w:spacing w:after="0"/>
        <w:jc w:val="center"/>
        <w:rPr>
          <w:bCs/>
          <w:i/>
          <w:iCs/>
          <w:sz w:val="24"/>
          <w:szCs w:val="24"/>
          <w:lang w:val="en-US" w:eastAsia="ja-JP"/>
        </w:rPr>
      </w:pPr>
      <w:bookmarkStart w:id="29" w:name="_Toc51019213"/>
      <w:r w:rsidRPr="00F136BA">
        <w:rPr>
          <w:bCs/>
          <w:i/>
          <w:iCs/>
          <w:sz w:val="24"/>
          <w:szCs w:val="24"/>
          <w:lang w:eastAsia="ja-JP"/>
        </w:rPr>
        <w:t>8</w:t>
      </w:r>
      <w:r w:rsidR="00A84162" w:rsidRPr="00F136BA">
        <w:rPr>
          <w:bCs/>
          <w:i/>
          <w:iCs/>
          <w:sz w:val="24"/>
          <w:szCs w:val="24"/>
          <w:lang w:eastAsia="ja-JP"/>
        </w:rPr>
        <w:t>.1.3 Інформаційні ресурси</w:t>
      </w:r>
      <w:bookmarkEnd w:id="29"/>
    </w:p>
    <w:p w14:paraId="1484849E" w14:textId="7E02AE76" w:rsidR="00365629" w:rsidRPr="00365629" w:rsidRDefault="00365629" w:rsidP="00365629">
      <w:pPr>
        <w:pStyle w:val="ac"/>
        <w:numPr>
          <w:ilvl w:val="0"/>
          <w:numId w:val="23"/>
        </w:numPr>
        <w:tabs>
          <w:tab w:val="left" w:pos="567"/>
        </w:tabs>
        <w:jc w:val="both"/>
        <w:rPr>
          <w:color w:val="373A3C"/>
        </w:rPr>
      </w:pPr>
      <w:r>
        <w:rPr>
          <w:color w:val="373A3C"/>
        </w:rPr>
        <w:t xml:space="preserve">  </w:t>
      </w:r>
      <w:r w:rsidRPr="00365629">
        <w:rPr>
          <w:color w:val="373A3C"/>
        </w:rPr>
        <w:t xml:space="preserve">Ділова іноземна (англійська) мова для студентів 2 </w:t>
      </w:r>
      <w:proofErr w:type="spellStart"/>
      <w:r w:rsidRPr="00365629">
        <w:rPr>
          <w:color w:val="373A3C"/>
        </w:rPr>
        <w:t>курса</w:t>
      </w:r>
      <w:proofErr w:type="spellEnd"/>
      <w:r w:rsidRPr="00365629">
        <w:rPr>
          <w:color w:val="373A3C"/>
        </w:rPr>
        <w:t xml:space="preserve"> спеціальності 073 Менеджмент</w:t>
      </w:r>
      <w:r w:rsidR="003A1C03">
        <w:rPr>
          <w:color w:val="373A3C"/>
        </w:rPr>
        <w:t xml:space="preserve">      </w:t>
      </w:r>
      <w:hyperlink r:id="rId10" w:history="1">
        <w:r w:rsidR="003A1C03" w:rsidRPr="00365DBC">
          <w:rPr>
            <w:color w:val="0000FF"/>
            <w:u w:val="single"/>
          </w:rPr>
          <w:t>http://do.nmu.org.ua/course/view.php?id=1634</w:t>
        </w:r>
      </w:hyperlink>
    </w:p>
    <w:p w14:paraId="10EF00AC" w14:textId="77777777" w:rsidR="00365629" w:rsidRPr="00365629" w:rsidRDefault="00365629" w:rsidP="00365629">
      <w:pPr>
        <w:pStyle w:val="1"/>
        <w:numPr>
          <w:ilvl w:val="0"/>
          <w:numId w:val="23"/>
        </w:numPr>
        <w:spacing w:before="0"/>
        <w:jc w:val="both"/>
        <w:rPr>
          <w:rFonts w:ascii="Times New Roman" w:hAnsi="Times New Roman"/>
          <w:b/>
          <w:bCs/>
          <w:color w:val="373A3C"/>
          <w:sz w:val="24"/>
          <w:szCs w:val="24"/>
        </w:rPr>
      </w:pPr>
      <w:bookmarkStart w:id="30" w:name="_Toc51019214"/>
      <w:r w:rsidRPr="00365629">
        <w:rPr>
          <w:rFonts w:ascii="Times New Roman" w:hAnsi="Times New Roman"/>
          <w:color w:val="373A3C"/>
          <w:sz w:val="24"/>
          <w:szCs w:val="24"/>
        </w:rPr>
        <w:t>Ділова іноземна (англійська) мова 3 курс (заочне відділення)</w:t>
      </w:r>
      <w:bookmarkEnd w:id="30"/>
    </w:p>
    <w:p w14:paraId="1E8ADA4F" w14:textId="3D52CAA6" w:rsidR="008A719F" w:rsidRPr="000424C5" w:rsidRDefault="00365629" w:rsidP="000424C5">
      <w:pPr>
        <w:pStyle w:val="1"/>
        <w:spacing w:before="0"/>
        <w:ind w:left="720"/>
        <w:jc w:val="both"/>
        <w:rPr>
          <w:rFonts w:ascii="Times New Roman" w:hAnsi="Times New Roman"/>
          <w:b/>
          <w:bCs/>
          <w:color w:val="373A3C"/>
          <w:sz w:val="24"/>
          <w:szCs w:val="24"/>
        </w:rPr>
      </w:pPr>
      <w:r w:rsidRPr="0036562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bookmarkStart w:id="31" w:name="_Toc51019215"/>
        <w:r w:rsidRPr="00365629">
          <w:rPr>
            <w:rStyle w:val="a8"/>
            <w:rFonts w:ascii="Times New Roman" w:hAnsi="Times New Roman"/>
            <w:sz w:val="24"/>
            <w:szCs w:val="24"/>
          </w:rPr>
          <w:t>https://do.nmu.org.ua/course/view.php?id=2703</w:t>
        </w:r>
        <w:bookmarkEnd w:id="31"/>
      </w:hyperlink>
    </w:p>
    <w:p w14:paraId="4FE5C10C" w14:textId="4E158F1D" w:rsidR="008A719F" w:rsidRPr="00365629" w:rsidRDefault="00365629" w:rsidP="00365629">
      <w:pPr>
        <w:pStyle w:val="ac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lang w:val="en-US"/>
        </w:rPr>
      </w:pPr>
      <w:r w:rsidRPr="00365629">
        <w:t xml:space="preserve">   </w:t>
      </w:r>
      <w:r w:rsidR="008A719F" w:rsidRPr="00365629">
        <w:t xml:space="preserve"> </w:t>
      </w:r>
      <w:hyperlink r:id="rId12" w:history="1">
        <w:r w:rsidR="008A719F" w:rsidRPr="00365629">
          <w:rPr>
            <w:u w:val="single"/>
            <w:lang w:val="en-US"/>
          </w:rPr>
          <w:t>http://www.skillsyouneed.com/presentation - skills/</w:t>
        </w:r>
      </w:hyperlink>
    </w:p>
    <w:p w14:paraId="3C2BCA9E" w14:textId="5BA050A2" w:rsidR="008A719F" w:rsidRPr="00365629" w:rsidRDefault="00365629" w:rsidP="00365629">
      <w:pPr>
        <w:pStyle w:val="ac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lang w:val="en-US"/>
        </w:rPr>
      </w:pPr>
      <w:r w:rsidRPr="00365629">
        <w:rPr>
          <w:lang w:val="en-US"/>
        </w:rPr>
        <w:t xml:space="preserve">    </w:t>
      </w:r>
      <w:r w:rsidR="008A719F" w:rsidRPr="00365629">
        <w:rPr>
          <w:lang w:val="en-US"/>
        </w:rPr>
        <w:t xml:space="preserve">www. businessballs.com/presentations - </w:t>
      </w:r>
      <w:proofErr w:type="spellStart"/>
      <w:r w:rsidR="008A719F" w:rsidRPr="00365629">
        <w:rPr>
          <w:lang w:val="en-US"/>
        </w:rPr>
        <w:t>htm</w:t>
      </w:r>
      <w:proofErr w:type="spellEnd"/>
    </w:p>
    <w:p w14:paraId="7708E065" w14:textId="68D37F35" w:rsidR="008A719F" w:rsidRPr="00365629" w:rsidRDefault="00365629" w:rsidP="00365629">
      <w:pPr>
        <w:pStyle w:val="ac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lang w:val="en-US"/>
        </w:rPr>
      </w:pPr>
      <w:r w:rsidRPr="00365629">
        <w:t xml:space="preserve">.  </w:t>
      </w:r>
      <w:r w:rsidR="008A719F" w:rsidRPr="00365629">
        <w:t xml:space="preserve"> </w:t>
      </w:r>
      <w:hyperlink r:id="rId13" w:history="1">
        <w:r w:rsidR="008A719F" w:rsidRPr="00365629">
          <w:rPr>
            <w:u w:val="single"/>
            <w:lang w:val="en-US"/>
          </w:rPr>
          <w:t>www.mindtools.com/pages/articles/newC S_96.htm</w:t>
        </w:r>
      </w:hyperlink>
    </w:p>
    <w:p w14:paraId="2A956A18" w14:textId="14C409E5" w:rsidR="008A719F" w:rsidRPr="00365629" w:rsidRDefault="00365629" w:rsidP="00365629">
      <w:pPr>
        <w:pStyle w:val="ac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lang w:val="en-US"/>
        </w:rPr>
      </w:pPr>
      <w:r w:rsidRPr="00365629">
        <w:rPr>
          <w:lang w:val="en-US"/>
        </w:rPr>
        <w:t xml:space="preserve">    </w:t>
      </w:r>
      <w:r w:rsidR="008A719F" w:rsidRPr="00365629">
        <w:rPr>
          <w:lang w:val="en-US"/>
        </w:rPr>
        <w:t>kent.ac.uk/careers/presentation skills</w:t>
      </w:r>
    </w:p>
    <w:p w14:paraId="056368ED" w14:textId="357FCA1A" w:rsidR="00E6207D" w:rsidRPr="00365629" w:rsidRDefault="00365629" w:rsidP="00365629">
      <w:pPr>
        <w:pStyle w:val="ac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lang w:val="en-US"/>
        </w:rPr>
      </w:pPr>
      <w:r w:rsidRPr="00365629">
        <w:rPr>
          <w:lang w:val="en-US"/>
        </w:rPr>
        <w:t xml:space="preserve">    </w:t>
      </w:r>
      <w:r w:rsidR="000424C5" w:rsidRPr="00365629">
        <w:rPr>
          <w:lang w:val="en-US"/>
        </w:rPr>
        <w:t>Management Today</w:t>
      </w:r>
      <w:r w:rsidR="00E6207D" w:rsidRPr="00365629">
        <w:rPr>
          <w:lang w:val="en-US"/>
        </w:rPr>
        <w:t>. Available</w:t>
      </w:r>
      <w:r w:rsidR="00483B16" w:rsidRPr="00365629">
        <w:rPr>
          <w:lang w:val="en-US"/>
        </w:rPr>
        <w:t xml:space="preserve"> </w:t>
      </w:r>
      <w:proofErr w:type="gramStart"/>
      <w:r w:rsidR="00483B16" w:rsidRPr="00365629">
        <w:rPr>
          <w:lang w:val="en-US"/>
        </w:rPr>
        <w:t xml:space="preserve">at </w:t>
      </w:r>
      <w:r w:rsidR="00E6207D" w:rsidRPr="00365629">
        <w:rPr>
          <w:lang w:val="en-US"/>
        </w:rPr>
        <w:t>:</w:t>
      </w:r>
      <w:proofErr w:type="gramEnd"/>
      <w:r w:rsidR="00E6207D" w:rsidRPr="00365629">
        <w:rPr>
          <w:lang w:val="en-US"/>
        </w:rPr>
        <w:t xml:space="preserve">   </w:t>
      </w:r>
      <w:hyperlink r:id="rId14" w:history="1">
        <w:r w:rsidR="00E6207D" w:rsidRPr="00365629">
          <w:rPr>
            <w:rStyle w:val="a8"/>
            <w:color w:val="4472C4" w:themeColor="accent1"/>
            <w:lang w:val="en-US"/>
          </w:rPr>
          <w:t>https://www.managementtoday.co.uk</w:t>
        </w:r>
      </w:hyperlink>
    </w:p>
    <w:p w14:paraId="76A57C67" w14:textId="3665AB28" w:rsidR="00E6207D" w:rsidRPr="00365629" w:rsidRDefault="00365629" w:rsidP="00365629">
      <w:pPr>
        <w:pStyle w:val="ac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lang w:val="en-US"/>
        </w:rPr>
      </w:pPr>
      <w:r w:rsidRPr="00365629">
        <w:rPr>
          <w:lang w:val="en-US"/>
        </w:rPr>
        <w:t xml:space="preserve">   </w:t>
      </w:r>
      <w:r w:rsidR="00E6207D" w:rsidRPr="00365629">
        <w:rPr>
          <w:lang w:val="en-US"/>
        </w:rPr>
        <w:t xml:space="preserve">The Economist. Available </w:t>
      </w:r>
      <w:r w:rsidR="00483B16" w:rsidRPr="00365629">
        <w:rPr>
          <w:lang w:val="en-US"/>
        </w:rPr>
        <w:t>at:</w:t>
      </w:r>
      <w:r w:rsidR="00E6207D" w:rsidRPr="00365629">
        <w:rPr>
          <w:lang w:val="en-US"/>
        </w:rPr>
        <w:t xml:space="preserve"> </w:t>
      </w:r>
      <w:hyperlink r:id="rId15" w:history="1">
        <w:r w:rsidR="00483B16" w:rsidRPr="00365629">
          <w:rPr>
            <w:rStyle w:val="a8"/>
            <w:color w:val="4472C4" w:themeColor="accent1"/>
            <w:lang w:val="en-US"/>
          </w:rPr>
          <w:t>https://www.economist.com</w:t>
        </w:r>
      </w:hyperlink>
    </w:p>
    <w:p w14:paraId="2DEE7E6D" w14:textId="5F0A5381" w:rsidR="00E6207D" w:rsidRPr="00365629" w:rsidRDefault="00CB6536" w:rsidP="00365629">
      <w:pPr>
        <w:pStyle w:val="ac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lang w:val="en-US"/>
        </w:rPr>
      </w:pPr>
      <w:r>
        <w:rPr>
          <w:lang w:val="en-US"/>
        </w:rPr>
        <w:t xml:space="preserve">  </w:t>
      </w:r>
      <w:r w:rsidR="00483B16" w:rsidRPr="00365629">
        <w:rPr>
          <w:lang w:val="en-US"/>
        </w:rPr>
        <w:t>T</w:t>
      </w:r>
      <w:r w:rsidR="00E6207D" w:rsidRPr="00365629">
        <w:rPr>
          <w:lang w:val="en-US"/>
        </w:rPr>
        <w:t>he Economist – You</w:t>
      </w:r>
      <w:r w:rsidR="00483B16" w:rsidRPr="00365629">
        <w:rPr>
          <w:lang w:val="en-US"/>
        </w:rPr>
        <w:t xml:space="preserve"> T</w:t>
      </w:r>
      <w:r w:rsidR="00E6207D" w:rsidRPr="00365629">
        <w:rPr>
          <w:lang w:val="en-US"/>
        </w:rPr>
        <w:t xml:space="preserve">ube. Available </w:t>
      </w:r>
      <w:r w:rsidR="00483B16" w:rsidRPr="00365629">
        <w:rPr>
          <w:lang w:val="en-US"/>
        </w:rPr>
        <w:t>at:</w:t>
      </w:r>
      <w:r w:rsidR="00E6207D" w:rsidRPr="00365629">
        <w:rPr>
          <w:lang w:val="en-US"/>
        </w:rPr>
        <w:t xml:space="preserve"> </w:t>
      </w:r>
    </w:p>
    <w:p w14:paraId="58819057" w14:textId="58049B16" w:rsidR="00BF39D6" w:rsidRPr="00365629" w:rsidRDefault="00365629" w:rsidP="00365629">
      <w:pPr>
        <w:tabs>
          <w:tab w:val="left" w:pos="0"/>
          <w:tab w:val="left" w:pos="540"/>
        </w:tabs>
        <w:ind w:left="360"/>
        <w:jc w:val="both"/>
        <w:rPr>
          <w:color w:val="4472C4" w:themeColor="accent1"/>
          <w:lang w:val="en-US"/>
        </w:rPr>
      </w:pPr>
      <w:r w:rsidRPr="00365629">
        <w:rPr>
          <w:lang w:val="en-US"/>
        </w:rPr>
        <w:t xml:space="preserve">      </w:t>
      </w:r>
      <w:r w:rsidR="00E6207D" w:rsidRPr="00365629">
        <w:rPr>
          <w:lang w:val="en-US"/>
        </w:rPr>
        <w:t xml:space="preserve"> </w:t>
      </w:r>
      <w:hyperlink r:id="rId16" w:history="1">
        <w:r w:rsidR="00E6207D" w:rsidRPr="00365629">
          <w:rPr>
            <w:rStyle w:val="a8"/>
            <w:color w:val="4472C4" w:themeColor="accent1"/>
            <w:lang w:val="en-US"/>
          </w:rPr>
          <w:t>https://www.youtube.com/channel/UC0p5jTq6Xx_DosDFxVXnWaQ</w:t>
        </w:r>
      </w:hyperlink>
    </w:p>
    <w:p w14:paraId="3B811792" w14:textId="77777777" w:rsidR="00BF39D6" w:rsidRPr="00BF39D6" w:rsidRDefault="00BF39D6" w:rsidP="00BF39D6"/>
    <w:p w14:paraId="046D236F" w14:textId="77777777" w:rsidR="00A84162" w:rsidRPr="00051D25" w:rsidRDefault="00A84162" w:rsidP="00051D25">
      <w:pPr>
        <w:rPr>
          <w:lang w:val="en-US"/>
        </w:rPr>
      </w:pPr>
    </w:p>
    <w:p w14:paraId="69F51471" w14:textId="77777777" w:rsidR="00A84162" w:rsidRPr="00F136BA" w:rsidRDefault="00A84162" w:rsidP="00F136BA">
      <w:pPr>
        <w:pStyle w:val="2"/>
        <w:spacing w:after="0"/>
        <w:jc w:val="center"/>
        <w:rPr>
          <w:bCs/>
          <w:i/>
          <w:iCs/>
          <w:sz w:val="24"/>
          <w:szCs w:val="24"/>
          <w:lang w:eastAsia="ja-JP"/>
        </w:rPr>
      </w:pPr>
      <w:bookmarkStart w:id="32" w:name="_Toc51019216"/>
      <w:r w:rsidRPr="00F136BA">
        <w:rPr>
          <w:bCs/>
          <w:i/>
          <w:iCs/>
          <w:sz w:val="24"/>
          <w:szCs w:val="24"/>
          <w:lang w:eastAsia="ja-JP"/>
        </w:rPr>
        <w:t>8.2 НІМЕЦЬКА МОВА</w:t>
      </w:r>
      <w:bookmarkEnd w:id="32"/>
    </w:p>
    <w:p w14:paraId="7A1E18F3" w14:textId="77777777" w:rsidR="002F2750" w:rsidRDefault="002F2750" w:rsidP="00A84162">
      <w:pPr>
        <w:tabs>
          <w:tab w:val="left" w:pos="0"/>
          <w:tab w:val="left" w:pos="540"/>
        </w:tabs>
        <w:jc w:val="center"/>
        <w:rPr>
          <w:b/>
          <w:bCs/>
          <w:i/>
          <w:iCs/>
          <w:lang w:eastAsia="ja-JP"/>
        </w:rPr>
      </w:pPr>
    </w:p>
    <w:p w14:paraId="6FB023AD" w14:textId="77777777" w:rsidR="00A84162" w:rsidRPr="008A1AA9" w:rsidRDefault="00A84162" w:rsidP="00F136BA">
      <w:pPr>
        <w:pStyle w:val="2"/>
        <w:spacing w:after="0"/>
        <w:jc w:val="center"/>
        <w:rPr>
          <w:bCs/>
          <w:i/>
          <w:iCs/>
          <w:sz w:val="24"/>
          <w:szCs w:val="24"/>
          <w:lang w:eastAsia="ja-JP"/>
        </w:rPr>
      </w:pPr>
      <w:bookmarkStart w:id="33" w:name="_Toc51019217"/>
      <w:r w:rsidRPr="008A1AA9">
        <w:rPr>
          <w:bCs/>
          <w:i/>
          <w:iCs/>
          <w:sz w:val="24"/>
          <w:szCs w:val="24"/>
          <w:lang w:eastAsia="ja-JP"/>
        </w:rPr>
        <w:t>8.2.1 Основна література</w:t>
      </w:r>
      <w:bookmarkEnd w:id="33"/>
    </w:p>
    <w:p w14:paraId="14348116" w14:textId="77777777" w:rsidR="008A1AA9" w:rsidRPr="008A1AA9" w:rsidRDefault="00CC2EE5" w:rsidP="004F7414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jc w:val="both"/>
      </w:pPr>
      <w:r w:rsidRPr="008A1AA9">
        <w:t xml:space="preserve">Імператив якості: вчимося цінувати та оцінювати вищу освіту: </w:t>
      </w:r>
      <w:proofErr w:type="spellStart"/>
      <w:r w:rsidRPr="008A1AA9">
        <w:t>навч</w:t>
      </w:r>
      <w:proofErr w:type="spellEnd"/>
      <w:r w:rsidRPr="008A1AA9">
        <w:t xml:space="preserve">. </w:t>
      </w:r>
      <w:proofErr w:type="spellStart"/>
      <w:r w:rsidRPr="008A1AA9">
        <w:t>посіб</w:t>
      </w:r>
      <w:proofErr w:type="spellEnd"/>
      <w:r w:rsidRPr="008A1AA9">
        <w:t xml:space="preserve">./за ред. </w:t>
      </w:r>
      <w:proofErr w:type="spellStart"/>
      <w:r w:rsidRPr="008A1AA9">
        <w:t>Т.Добка</w:t>
      </w:r>
      <w:proofErr w:type="spellEnd"/>
      <w:r w:rsidRPr="008A1AA9">
        <w:t xml:space="preserve">, М. </w:t>
      </w:r>
      <w:proofErr w:type="spellStart"/>
      <w:r w:rsidRPr="008A1AA9">
        <w:t>Головянко</w:t>
      </w:r>
      <w:proofErr w:type="spellEnd"/>
      <w:r w:rsidRPr="008A1AA9">
        <w:t xml:space="preserve"> та інші. - Львів: Видавництво «Компанія «Манускрипт», 2014.</w:t>
      </w:r>
    </w:p>
    <w:p w14:paraId="00C2FA59" w14:textId="0A6D0A65" w:rsidR="00CC2EE5" w:rsidRPr="008A1AA9" w:rsidRDefault="00CC2EE5" w:rsidP="004F7414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jc w:val="both"/>
      </w:pPr>
      <w:r w:rsidRPr="008A1AA9">
        <w:t xml:space="preserve">Петришин Л.Б. Методичні вказівки до написання реферату у вищому навчальному закладі як форми наукової звітності. - </w:t>
      </w:r>
      <w:proofErr w:type="spellStart"/>
      <w:r w:rsidRPr="008A1AA9">
        <w:t>ІваноФранківськ</w:t>
      </w:r>
      <w:proofErr w:type="spellEnd"/>
      <w:r w:rsidRPr="008A1AA9">
        <w:t>, 2015.</w:t>
      </w:r>
    </w:p>
    <w:p w14:paraId="196D886F" w14:textId="77777777" w:rsidR="008A1AA9" w:rsidRPr="008A1AA9" w:rsidRDefault="00CC2EE5" w:rsidP="008A1AA9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jc w:val="both"/>
      </w:pPr>
      <w:r w:rsidRPr="008A1AA9">
        <w:t xml:space="preserve">Галузевий переклад : німецька мова : навчальний посібник / Кучер З. І., Орлова М. О., </w:t>
      </w:r>
      <w:proofErr w:type="spellStart"/>
      <w:r w:rsidRPr="008A1AA9">
        <w:t>Ліпісівіцький</w:t>
      </w:r>
      <w:proofErr w:type="spellEnd"/>
      <w:r w:rsidRPr="008A1AA9">
        <w:t xml:space="preserve"> М. Л. – Вінниця : Нова Книга, 2018. </w:t>
      </w:r>
    </w:p>
    <w:p w14:paraId="101F8FA8" w14:textId="46BE9BD8" w:rsidR="008A1AA9" w:rsidRPr="008A1AA9" w:rsidRDefault="00CC2EE5" w:rsidP="008A1AA9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jc w:val="both"/>
      </w:pPr>
      <w:r w:rsidRPr="008A1AA9">
        <w:t xml:space="preserve">Яременко І.А., </w:t>
      </w:r>
      <w:proofErr w:type="spellStart"/>
      <w:r w:rsidRPr="008A1AA9">
        <w:t>Кручинін</w:t>
      </w:r>
      <w:proofErr w:type="spellEnd"/>
      <w:r w:rsidRPr="008A1AA9">
        <w:t xml:space="preserve"> О.В. Практикум з німецької мови для магістрів усіх спеціальностей (Частина І): Електронний навчальний посібник (з грифом НГУ, протокол засідання Вченої Ради НТУ «Дніпровська політехніка». (протокол №4 від</w:t>
      </w:r>
      <w:r w:rsidRPr="00CC2EE5">
        <w:t xml:space="preserve"> </w:t>
      </w:r>
      <w:r w:rsidRPr="00CC2EE5">
        <w:lastRenderedPageBreak/>
        <w:t xml:space="preserve">24.05.2018). - Д.: НТУ «Дніпровська політехніка», 2018. </w:t>
      </w:r>
    </w:p>
    <w:p w14:paraId="3EA7E673" w14:textId="77777777" w:rsidR="008A1AA9" w:rsidRPr="008A1AA9" w:rsidRDefault="008A1AA9" w:rsidP="008A1AA9">
      <w:pPr>
        <w:widowControl w:val="0"/>
        <w:tabs>
          <w:tab w:val="left" w:pos="0"/>
          <w:tab w:val="left" w:pos="720"/>
        </w:tabs>
        <w:ind w:left="720"/>
        <w:jc w:val="both"/>
        <w:rPr>
          <w:highlight w:val="yellow"/>
        </w:rPr>
      </w:pPr>
    </w:p>
    <w:p w14:paraId="2BC3823A" w14:textId="3D5DE824" w:rsidR="008A1AA9" w:rsidRPr="008A1AA9" w:rsidRDefault="008A1AA9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</w:t>
      </w:r>
      <w:r w:rsidR="00CC2EE5" w:rsidRPr="008A1AA9">
        <w:rPr>
          <w:b/>
          <w:bCs/>
        </w:rPr>
        <w:t xml:space="preserve">Інформаційні ресурси: </w:t>
      </w:r>
    </w:p>
    <w:p w14:paraId="56786AA0" w14:textId="6080D55B" w:rsid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lang w:val="en-US"/>
        </w:rPr>
      </w:pPr>
      <w:r w:rsidRPr="00CC2EE5">
        <w:t xml:space="preserve">1. </w:t>
      </w:r>
      <w:hyperlink r:id="rId17" w:history="1">
        <w:r w:rsidR="008A1AA9" w:rsidRPr="00A04715">
          <w:rPr>
            <w:rStyle w:val="a8"/>
          </w:rPr>
          <w:t>https://www.hochschulkompass.de</w:t>
        </w:r>
      </w:hyperlink>
      <w:r w:rsidRPr="00CC2EE5">
        <w:t xml:space="preserve"> </w:t>
      </w:r>
    </w:p>
    <w:p w14:paraId="2F50F5B8" w14:textId="69735301" w:rsid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lang w:val="en-US"/>
        </w:rPr>
      </w:pPr>
      <w:r w:rsidRPr="00CC2EE5">
        <w:t xml:space="preserve">2. </w:t>
      </w:r>
      <w:hyperlink r:id="rId18" w:history="1">
        <w:r w:rsidR="008A1AA9" w:rsidRPr="00A04715">
          <w:rPr>
            <w:rStyle w:val="a8"/>
          </w:rPr>
          <w:t>https://rhetorik-online.de/rhetorik-tipps-checkliste-planung-und-vorbereitungeiner-12. prasentation/</w:t>
        </w:r>
      </w:hyperlink>
      <w:r w:rsidRPr="00CC2EE5">
        <w:t xml:space="preserve"> </w:t>
      </w:r>
    </w:p>
    <w:p w14:paraId="3B72729D" w14:textId="59712580" w:rsidR="008A1AA9" w:rsidRP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</w:pPr>
      <w:r w:rsidRPr="00CC2EE5">
        <w:t xml:space="preserve">3. </w:t>
      </w:r>
      <w:hyperlink r:id="rId19" w:history="1">
        <w:r w:rsidR="008A1AA9" w:rsidRPr="00A04715">
          <w:rPr>
            <w:rStyle w:val="a8"/>
          </w:rPr>
          <w:t>https://www.berufsstrategie.de/bewerbung-karriere-softskills/praesentation.php</w:t>
        </w:r>
      </w:hyperlink>
      <w:r w:rsidRPr="00CC2EE5">
        <w:t xml:space="preserve"> </w:t>
      </w:r>
    </w:p>
    <w:p w14:paraId="1860BEC0" w14:textId="541F6D0C" w:rsidR="008A1AA9" w:rsidRP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</w:pPr>
      <w:r w:rsidRPr="00CC2EE5">
        <w:t xml:space="preserve">4. </w:t>
      </w:r>
      <w:hyperlink r:id="rId20" w:history="1">
        <w:r w:rsidR="008A1AA9" w:rsidRPr="00A04715">
          <w:rPr>
            <w:rStyle w:val="a8"/>
          </w:rPr>
          <w:t>https://www.wissenschaft-aktuell.de/rubriken/Oekologie.html</w:t>
        </w:r>
      </w:hyperlink>
      <w:r w:rsidRPr="00CC2EE5">
        <w:t xml:space="preserve"> </w:t>
      </w:r>
    </w:p>
    <w:p w14:paraId="3021CE56" w14:textId="7AFECBA5" w:rsidR="008A1AA9" w:rsidRP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</w:pPr>
      <w:r w:rsidRPr="00CC2EE5">
        <w:t xml:space="preserve">5. </w:t>
      </w:r>
      <w:hyperlink r:id="rId21" w:history="1">
        <w:r w:rsidR="008A1AA9" w:rsidRPr="00A04715">
          <w:rPr>
            <w:rStyle w:val="a8"/>
          </w:rPr>
          <w:t>https://www.nachhaltigkeit.info/artikel/oekologie_1744.htm</w:t>
        </w:r>
      </w:hyperlink>
      <w:r w:rsidRPr="00CC2EE5">
        <w:t xml:space="preserve"> </w:t>
      </w:r>
    </w:p>
    <w:p w14:paraId="33ED9696" w14:textId="037D9B25" w:rsid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lang w:val="en-US"/>
        </w:rPr>
      </w:pPr>
      <w:r w:rsidRPr="00CC2EE5">
        <w:t xml:space="preserve">6. </w:t>
      </w:r>
      <w:hyperlink r:id="rId22" w:history="1">
        <w:r w:rsidR="008A1AA9" w:rsidRPr="00A04715">
          <w:rPr>
            <w:rStyle w:val="a8"/>
          </w:rPr>
          <w:t>http://www.umweltethik.at/</w:t>
        </w:r>
      </w:hyperlink>
      <w:r w:rsidRPr="00CC2EE5">
        <w:t xml:space="preserve"> </w:t>
      </w:r>
    </w:p>
    <w:p w14:paraId="447F7D21" w14:textId="6F95E174" w:rsid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lang w:val="en-US"/>
        </w:rPr>
      </w:pPr>
      <w:r w:rsidRPr="00CC2EE5">
        <w:t xml:space="preserve">7. </w:t>
      </w:r>
      <w:proofErr w:type="spellStart"/>
      <w:r w:rsidRPr="00CC2EE5">
        <w:t>Der</w:t>
      </w:r>
      <w:proofErr w:type="spellEnd"/>
      <w:r w:rsidRPr="00CC2EE5">
        <w:t xml:space="preserve"> </w:t>
      </w:r>
      <w:proofErr w:type="spellStart"/>
      <w:r w:rsidRPr="00CC2EE5">
        <w:t>Spiegel</w:t>
      </w:r>
      <w:proofErr w:type="spellEnd"/>
      <w:r w:rsidRPr="00CC2EE5">
        <w:t xml:space="preserve">. </w:t>
      </w:r>
      <w:proofErr w:type="spellStart"/>
      <w:r w:rsidRPr="00CC2EE5">
        <w:t>Deutsches</w:t>
      </w:r>
      <w:proofErr w:type="spellEnd"/>
      <w:r w:rsidRPr="00CC2EE5">
        <w:t xml:space="preserve"> </w:t>
      </w:r>
      <w:proofErr w:type="spellStart"/>
      <w:r w:rsidRPr="00CC2EE5">
        <w:t>Nachrichtenmagazin</w:t>
      </w:r>
      <w:proofErr w:type="spellEnd"/>
      <w:r w:rsidRPr="00CC2EE5">
        <w:t xml:space="preserve"> </w:t>
      </w:r>
      <w:hyperlink r:id="rId23" w:history="1">
        <w:r w:rsidR="008A1AA9" w:rsidRPr="00A04715">
          <w:rPr>
            <w:rStyle w:val="a8"/>
          </w:rPr>
          <w:t>http://www.spiegel.de/</w:t>
        </w:r>
      </w:hyperlink>
      <w:r w:rsidRPr="00CC2EE5">
        <w:t xml:space="preserve"> </w:t>
      </w:r>
    </w:p>
    <w:p w14:paraId="1624B6A3" w14:textId="0CE46D53" w:rsid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lang w:val="en-US"/>
        </w:rPr>
      </w:pPr>
      <w:r w:rsidRPr="00CC2EE5">
        <w:t xml:space="preserve">8. </w:t>
      </w:r>
      <w:proofErr w:type="spellStart"/>
      <w:r w:rsidRPr="00CC2EE5">
        <w:t>Deutsche</w:t>
      </w:r>
      <w:proofErr w:type="spellEnd"/>
      <w:r w:rsidRPr="00CC2EE5">
        <w:t xml:space="preserve"> </w:t>
      </w:r>
      <w:proofErr w:type="spellStart"/>
      <w:r w:rsidRPr="00CC2EE5">
        <w:t>Welle</w:t>
      </w:r>
      <w:proofErr w:type="spellEnd"/>
      <w:r w:rsidRPr="00CC2EE5">
        <w:t xml:space="preserve">. </w:t>
      </w:r>
      <w:proofErr w:type="spellStart"/>
      <w:r w:rsidRPr="00CC2EE5">
        <w:t>Radio</w:t>
      </w:r>
      <w:proofErr w:type="spellEnd"/>
      <w:r w:rsidRPr="00CC2EE5">
        <w:t xml:space="preserve">- </w:t>
      </w:r>
      <w:proofErr w:type="spellStart"/>
      <w:r w:rsidRPr="00CC2EE5">
        <w:t>und</w:t>
      </w:r>
      <w:proofErr w:type="spellEnd"/>
      <w:r w:rsidRPr="00CC2EE5">
        <w:t xml:space="preserve"> </w:t>
      </w:r>
      <w:proofErr w:type="spellStart"/>
      <w:r w:rsidRPr="00CC2EE5">
        <w:t>Fernsehsender</w:t>
      </w:r>
      <w:proofErr w:type="spellEnd"/>
      <w:r w:rsidRPr="00CC2EE5">
        <w:t xml:space="preserve"> </w:t>
      </w:r>
      <w:hyperlink r:id="rId24" w:history="1">
        <w:r w:rsidR="008A1AA9" w:rsidRPr="00A04715">
          <w:rPr>
            <w:rStyle w:val="a8"/>
          </w:rPr>
          <w:t>http://www.DW.de/</w:t>
        </w:r>
      </w:hyperlink>
      <w:r w:rsidRPr="00CC2EE5">
        <w:t xml:space="preserve"> </w:t>
      </w:r>
    </w:p>
    <w:p w14:paraId="4622D476" w14:textId="2F18BF03" w:rsidR="008A1AA9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lang w:val="en-US"/>
        </w:rPr>
      </w:pPr>
      <w:r w:rsidRPr="00CC2EE5">
        <w:t xml:space="preserve">9. FAZ </w:t>
      </w:r>
      <w:proofErr w:type="spellStart"/>
      <w:r w:rsidRPr="00CC2EE5">
        <w:t>Aktuelle</w:t>
      </w:r>
      <w:proofErr w:type="spellEnd"/>
      <w:r w:rsidRPr="00CC2EE5">
        <w:t xml:space="preserve"> </w:t>
      </w:r>
      <w:proofErr w:type="spellStart"/>
      <w:r w:rsidRPr="00CC2EE5">
        <w:t>Nachrichten</w:t>
      </w:r>
      <w:proofErr w:type="spellEnd"/>
      <w:r w:rsidRPr="00CC2EE5">
        <w:t xml:space="preserve"> </w:t>
      </w:r>
      <w:proofErr w:type="spellStart"/>
      <w:r w:rsidRPr="00CC2EE5">
        <w:t>Online</w:t>
      </w:r>
      <w:proofErr w:type="spellEnd"/>
      <w:r w:rsidRPr="00CC2EE5">
        <w:t xml:space="preserve"> </w:t>
      </w:r>
      <w:hyperlink r:id="rId25" w:history="1">
        <w:r w:rsidR="008A1AA9" w:rsidRPr="00A04715">
          <w:rPr>
            <w:rStyle w:val="a8"/>
          </w:rPr>
          <w:t>http://www.faz.net/</w:t>
        </w:r>
      </w:hyperlink>
      <w:r w:rsidRPr="00CC2EE5">
        <w:t xml:space="preserve"> </w:t>
      </w:r>
    </w:p>
    <w:p w14:paraId="35D81B6E" w14:textId="3242C240" w:rsidR="00CC2EE5" w:rsidRPr="00CC2EE5" w:rsidRDefault="00CC2EE5" w:rsidP="008A1AA9">
      <w:pPr>
        <w:widowControl w:val="0"/>
        <w:tabs>
          <w:tab w:val="left" w:pos="0"/>
          <w:tab w:val="left" w:pos="720"/>
        </w:tabs>
        <w:ind w:left="360"/>
        <w:jc w:val="both"/>
        <w:rPr>
          <w:highlight w:val="yellow"/>
        </w:rPr>
      </w:pPr>
      <w:r w:rsidRPr="00CC2EE5">
        <w:t xml:space="preserve">10. </w:t>
      </w:r>
      <w:proofErr w:type="spellStart"/>
      <w:r w:rsidRPr="00CC2EE5">
        <w:t>Duden</w:t>
      </w:r>
      <w:proofErr w:type="spellEnd"/>
      <w:r w:rsidRPr="00CC2EE5">
        <w:t xml:space="preserve">: </w:t>
      </w:r>
      <w:proofErr w:type="spellStart"/>
      <w:r w:rsidRPr="00CC2EE5">
        <w:t>Deutsche</w:t>
      </w:r>
      <w:proofErr w:type="spellEnd"/>
      <w:r w:rsidRPr="00CC2EE5">
        <w:t xml:space="preserve"> </w:t>
      </w:r>
      <w:proofErr w:type="spellStart"/>
      <w:r w:rsidRPr="00CC2EE5">
        <w:t>Sprache</w:t>
      </w:r>
      <w:proofErr w:type="spellEnd"/>
      <w:r w:rsidRPr="00CC2EE5">
        <w:t xml:space="preserve">: </w:t>
      </w:r>
      <w:proofErr w:type="spellStart"/>
      <w:r w:rsidRPr="00CC2EE5">
        <w:t>Bücher</w:t>
      </w:r>
      <w:proofErr w:type="spellEnd"/>
      <w:r w:rsidRPr="00CC2EE5">
        <w:t xml:space="preserve"> </w:t>
      </w:r>
      <w:proofErr w:type="spellStart"/>
      <w:r w:rsidRPr="00CC2EE5">
        <w:t>und</w:t>
      </w:r>
      <w:proofErr w:type="spellEnd"/>
      <w:r w:rsidRPr="00CC2EE5">
        <w:t xml:space="preserve"> </w:t>
      </w:r>
      <w:proofErr w:type="spellStart"/>
      <w:r w:rsidRPr="00CC2EE5">
        <w:t>Software</w:t>
      </w:r>
      <w:proofErr w:type="spellEnd"/>
      <w:r w:rsidRPr="00CC2EE5">
        <w:t xml:space="preserve">, </w:t>
      </w:r>
      <w:proofErr w:type="spellStart"/>
      <w:r w:rsidRPr="00CC2EE5">
        <w:t>aktuelle</w:t>
      </w:r>
      <w:proofErr w:type="spellEnd"/>
      <w:r w:rsidRPr="00CC2EE5">
        <w:t xml:space="preserve"> </w:t>
      </w:r>
      <w:proofErr w:type="spellStart"/>
      <w:r w:rsidRPr="00CC2EE5">
        <w:t>Infos</w:t>
      </w:r>
      <w:proofErr w:type="spellEnd"/>
      <w:r w:rsidRPr="00CC2EE5">
        <w:t xml:space="preserve"> </w:t>
      </w:r>
      <w:proofErr w:type="spellStart"/>
      <w:r w:rsidRPr="00CC2EE5">
        <w:t>sowie</w:t>
      </w:r>
      <w:proofErr w:type="spellEnd"/>
      <w:r w:rsidRPr="00CC2EE5">
        <w:t xml:space="preserve"> </w:t>
      </w:r>
      <w:proofErr w:type="spellStart"/>
      <w:r w:rsidRPr="00CC2EE5">
        <w:t>Service</w:t>
      </w:r>
      <w:proofErr w:type="spellEnd"/>
      <w:r w:rsidRPr="00CC2EE5">
        <w:t xml:space="preserve"> </w:t>
      </w:r>
      <w:proofErr w:type="spellStart"/>
      <w:r w:rsidRPr="00CC2EE5">
        <w:t>zur</w:t>
      </w:r>
      <w:proofErr w:type="spellEnd"/>
      <w:r w:rsidRPr="00CC2EE5">
        <w:t xml:space="preserve"> </w:t>
      </w:r>
      <w:proofErr w:type="spellStart"/>
      <w:r w:rsidRPr="00CC2EE5">
        <w:t>deutschen</w:t>
      </w:r>
      <w:proofErr w:type="spellEnd"/>
      <w:r w:rsidRPr="00CC2EE5">
        <w:t xml:space="preserve"> </w:t>
      </w:r>
      <w:proofErr w:type="spellStart"/>
      <w:r w:rsidRPr="00CC2EE5">
        <w:t>Rechtschreibung</w:t>
      </w:r>
      <w:proofErr w:type="spellEnd"/>
      <w:r w:rsidRPr="00CC2EE5">
        <w:t xml:space="preserve"> </w:t>
      </w:r>
      <w:proofErr w:type="spellStart"/>
      <w:r w:rsidRPr="00CC2EE5">
        <w:t>und</w:t>
      </w:r>
      <w:proofErr w:type="spellEnd"/>
      <w:r w:rsidRPr="00CC2EE5">
        <w:t xml:space="preserve"> </w:t>
      </w:r>
      <w:proofErr w:type="spellStart"/>
      <w:r w:rsidRPr="00CC2EE5">
        <w:t>deutschen</w:t>
      </w:r>
      <w:proofErr w:type="spellEnd"/>
      <w:r w:rsidRPr="00CC2EE5">
        <w:t xml:space="preserve"> </w:t>
      </w:r>
      <w:proofErr w:type="spellStart"/>
      <w:r w:rsidRPr="00CC2EE5">
        <w:t>Sprache</w:t>
      </w:r>
      <w:proofErr w:type="spellEnd"/>
      <w:r w:rsidRPr="00CC2EE5">
        <w:t xml:space="preserve">. </w:t>
      </w:r>
      <w:proofErr w:type="spellStart"/>
      <w:r w:rsidRPr="00CC2EE5">
        <w:t>Online</w:t>
      </w:r>
      <w:proofErr w:type="spellEnd"/>
      <w:r w:rsidRPr="00CC2EE5">
        <w:t xml:space="preserve"> </w:t>
      </w:r>
      <w:proofErr w:type="spellStart"/>
      <w:r w:rsidRPr="00CC2EE5">
        <w:t>nachschlagen</w:t>
      </w:r>
      <w:proofErr w:type="spellEnd"/>
      <w:r w:rsidRPr="00CC2EE5">
        <w:t xml:space="preserve"> </w:t>
      </w:r>
      <w:proofErr w:type="spellStart"/>
      <w:r w:rsidRPr="00CC2EE5">
        <w:t>im</w:t>
      </w:r>
      <w:proofErr w:type="spellEnd"/>
      <w:r w:rsidRPr="00CC2EE5">
        <w:t xml:space="preserve"> </w:t>
      </w:r>
      <w:proofErr w:type="spellStart"/>
      <w:r w:rsidRPr="00CC2EE5">
        <w:t>Duden</w:t>
      </w:r>
      <w:proofErr w:type="spellEnd"/>
      <w:r w:rsidRPr="00CC2EE5">
        <w:t xml:space="preserve">. </w:t>
      </w:r>
      <w:hyperlink r:id="rId26" w:history="1">
        <w:r w:rsidRPr="00A04715">
          <w:rPr>
            <w:rStyle w:val="a8"/>
          </w:rPr>
          <w:t>www.duden.de/deutsche_sprache/</w:t>
        </w:r>
      </w:hyperlink>
      <w:r w:rsidRPr="00CC2EE5">
        <w:t xml:space="preserve"> </w:t>
      </w:r>
    </w:p>
    <w:p w14:paraId="67CD5A8E" w14:textId="77777777" w:rsidR="00A84162" w:rsidRPr="008A1AA9" w:rsidRDefault="00A84162" w:rsidP="008A1AA9">
      <w:pPr>
        <w:widowControl w:val="0"/>
        <w:tabs>
          <w:tab w:val="left" w:pos="0"/>
          <w:tab w:val="left" w:pos="720"/>
        </w:tabs>
        <w:jc w:val="both"/>
        <w:rPr>
          <w:lang w:val="en-US"/>
        </w:rPr>
      </w:pPr>
    </w:p>
    <w:p w14:paraId="4C17E8B4" w14:textId="77777777" w:rsidR="00A84162" w:rsidRPr="002F2750" w:rsidRDefault="00A84162" w:rsidP="00A84162">
      <w:pPr>
        <w:pStyle w:val="1"/>
        <w:spacing w:before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34" w:name="_Toc51019219"/>
      <w:r w:rsidRPr="002F27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8.3 ФРАНЦУЗЬКА МОВА</w:t>
      </w:r>
      <w:bookmarkEnd w:id="34"/>
    </w:p>
    <w:p w14:paraId="3EA343ED" w14:textId="1DC1C1DE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r w:rsidRPr="00CC2EE5">
        <w:t xml:space="preserve"> </w:t>
      </w:r>
      <w:proofErr w:type="spellStart"/>
      <w:r w:rsidRPr="008A1AA9">
        <w:t>Alter</w:t>
      </w:r>
      <w:proofErr w:type="spellEnd"/>
      <w:r w:rsidRPr="008A1AA9">
        <w:t xml:space="preserve"> </w:t>
      </w:r>
      <w:proofErr w:type="spellStart"/>
      <w:r w:rsidRPr="008A1AA9">
        <w:t>ego</w:t>
      </w:r>
      <w:proofErr w:type="spellEnd"/>
      <w:r w:rsidRPr="008A1AA9">
        <w:t xml:space="preserve"> + 1. </w:t>
      </w:r>
      <w:proofErr w:type="spellStart"/>
      <w:r w:rsidRPr="008A1AA9">
        <w:t>Méthode</w:t>
      </w:r>
      <w:proofErr w:type="spellEnd"/>
      <w:r w:rsidRPr="008A1AA9">
        <w:t xml:space="preserve"> de </w:t>
      </w:r>
      <w:proofErr w:type="spellStart"/>
      <w:r w:rsidRPr="008A1AA9">
        <w:t>français</w:t>
      </w:r>
      <w:proofErr w:type="spellEnd"/>
      <w:r w:rsidRPr="008A1AA9">
        <w:t xml:space="preserve">. </w:t>
      </w:r>
      <w:proofErr w:type="spellStart"/>
      <w:r w:rsidRPr="008A1AA9">
        <w:t>Livre</w:t>
      </w:r>
      <w:proofErr w:type="spellEnd"/>
      <w:r w:rsidRPr="008A1AA9">
        <w:t xml:space="preserve"> </w:t>
      </w:r>
      <w:proofErr w:type="spellStart"/>
      <w:r w:rsidRPr="008A1AA9">
        <w:t>de</w:t>
      </w:r>
      <w:proofErr w:type="spellEnd"/>
      <w:r w:rsidRPr="008A1AA9">
        <w:t xml:space="preserve"> </w:t>
      </w:r>
      <w:proofErr w:type="spellStart"/>
      <w:r w:rsidRPr="008A1AA9">
        <w:t>l’élève</w:t>
      </w:r>
      <w:proofErr w:type="spellEnd"/>
      <w:r w:rsidRPr="008A1AA9">
        <w:t xml:space="preserve">. </w:t>
      </w:r>
      <w:proofErr w:type="spellStart"/>
      <w:r w:rsidRPr="008A1AA9">
        <w:t>Hachette</w:t>
      </w:r>
      <w:proofErr w:type="spellEnd"/>
      <w:r w:rsidRPr="008A1AA9">
        <w:t xml:space="preserve"> </w:t>
      </w:r>
      <w:proofErr w:type="spellStart"/>
      <w:r w:rsidRPr="008A1AA9">
        <w:t>Livre</w:t>
      </w:r>
      <w:proofErr w:type="spellEnd"/>
      <w:r w:rsidRPr="008A1AA9">
        <w:t xml:space="preserve"> 2018.</w:t>
      </w:r>
    </w:p>
    <w:p w14:paraId="5C095A70" w14:textId="35E47648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r w:rsidRPr="008A1AA9">
        <w:t xml:space="preserve">  </w:t>
      </w:r>
      <w:proofErr w:type="spellStart"/>
      <w:r w:rsidRPr="008A1AA9">
        <w:t>Alter</w:t>
      </w:r>
      <w:proofErr w:type="spellEnd"/>
      <w:r w:rsidRPr="008A1AA9">
        <w:t xml:space="preserve"> </w:t>
      </w:r>
      <w:proofErr w:type="spellStart"/>
      <w:r w:rsidRPr="008A1AA9">
        <w:t>ego</w:t>
      </w:r>
      <w:proofErr w:type="spellEnd"/>
      <w:r w:rsidRPr="008A1AA9">
        <w:t xml:space="preserve"> + 1. </w:t>
      </w:r>
      <w:proofErr w:type="spellStart"/>
      <w:r w:rsidRPr="008A1AA9">
        <w:t>Méthode</w:t>
      </w:r>
      <w:proofErr w:type="spellEnd"/>
      <w:r w:rsidRPr="008A1AA9">
        <w:t xml:space="preserve"> de </w:t>
      </w:r>
      <w:proofErr w:type="spellStart"/>
      <w:r w:rsidRPr="008A1AA9">
        <w:t>français</w:t>
      </w:r>
      <w:proofErr w:type="spellEnd"/>
      <w:r w:rsidRPr="008A1AA9">
        <w:t xml:space="preserve">. </w:t>
      </w:r>
      <w:proofErr w:type="spellStart"/>
      <w:r w:rsidRPr="008A1AA9">
        <w:t>Cahier</w:t>
      </w:r>
      <w:proofErr w:type="spellEnd"/>
      <w:r w:rsidRPr="008A1AA9">
        <w:t xml:space="preserve"> </w:t>
      </w:r>
      <w:proofErr w:type="spellStart"/>
      <w:r w:rsidRPr="008A1AA9">
        <w:t>d’exercices</w:t>
      </w:r>
      <w:proofErr w:type="spellEnd"/>
      <w:r w:rsidRPr="008A1AA9">
        <w:t xml:space="preserve">. </w:t>
      </w:r>
      <w:proofErr w:type="spellStart"/>
      <w:r w:rsidRPr="008A1AA9">
        <w:t>Hachette</w:t>
      </w:r>
      <w:proofErr w:type="spellEnd"/>
      <w:r w:rsidRPr="008A1AA9">
        <w:t xml:space="preserve"> </w:t>
      </w:r>
      <w:proofErr w:type="spellStart"/>
      <w:r w:rsidRPr="008A1AA9">
        <w:t>Livre</w:t>
      </w:r>
      <w:proofErr w:type="spellEnd"/>
      <w:r w:rsidRPr="008A1AA9">
        <w:t xml:space="preserve"> 2018. </w:t>
      </w:r>
    </w:p>
    <w:p w14:paraId="2D445F00" w14:textId="02C096B4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proofErr w:type="spellStart"/>
      <w:r w:rsidRPr="008A1AA9">
        <w:t>Anne</w:t>
      </w:r>
      <w:proofErr w:type="spellEnd"/>
      <w:r w:rsidRPr="008A1AA9">
        <w:t xml:space="preserve"> </w:t>
      </w:r>
      <w:proofErr w:type="spellStart"/>
      <w:r w:rsidRPr="008A1AA9">
        <w:t>Akyüz</w:t>
      </w:r>
      <w:proofErr w:type="spellEnd"/>
      <w:r w:rsidRPr="008A1AA9">
        <w:t xml:space="preserve">, </w:t>
      </w:r>
      <w:proofErr w:type="spellStart"/>
      <w:r w:rsidRPr="008A1AA9">
        <w:t>Bernadette</w:t>
      </w:r>
      <w:proofErr w:type="spellEnd"/>
      <w:r w:rsidRPr="008A1AA9">
        <w:t xml:space="preserve"> </w:t>
      </w:r>
      <w:proofErr w:type="spellStart"/>
      <w:r w:rsidRPr="008A1AA9">
        <w:t>Bazelle-Shahmaei</w:t>
      </w:r>
      <w:proofErr w:type="spellEnd"/>
      <w:r w:rsidRPr="008A1AA9">
        <w:t xml:space="preserve">, </w:t>
      </w:r>
      <w:proofErr w:type="spellStart"/>
      <w:r w:rsidRPr="008A1AA9">
        <w:t>Joëlle</w:t>
      </w:r>
      <w:proofErr w:type="spellEnd"/>
      <w:r w:rsidRPr="008A1AA9">
        <w:t xml:space="preserve"> </w:t>
      </w:r>
      <w:proofErr w:type="spellStart"/>
      <w:r w:rsidRPr="008A1AA9">
        <w:t>Bonenfant</w:t>
      </w:r>
      <w:proofErr w:type="spellEnd"/>
      <w:r w:rsidRPr="008A1AA9">
        <w:t xml:space="preserve">, </w:t>
      </w:r>
      <w:proofErr w:type="spellStart"/>
      <w:r w:rsidRPr="008A1AA9">
        <w:t>MarieFrançoiseGliemann</w:t>
      </w:r>
      <w:proofErr w:type="spellEnd"/>
      <w:r w:rsidRPr="008A1AA9">
        <w:t xml:space="preserve"> (2005) - </w:t>
      </w:r>
      <w:proofErr w:type="spellStart"/>
      <w:r w:rsidRPr="008A1AA9">
        <w:t>Les</w:t>
      </w:r>
      <w:proofErr w:type="spellEnd"/>
      <w:r w:rsidRPr="008A1AA9">
        <w:t xml:space="preserve"> 500 </w:t>
      </w:r>
      <w:proofErr w:type="spellStart"/>
      <w:r w:rsidRPr="008A1AA9">
        <w:t>Exercicesde</w:t>
      </w:r>
      <w:proofErr w:type="spellEnd"/>
      <w:r w:rsidRPr="008A1AA9">
        <w:t xml:space="preserve"> </w:t>
      </w:r>
      <w:proofErr w:type="spellStart"/>
      <w:r w:rsidRPr="008A1AA9">
        <w:t>Grammaire</w:t>
      </w:r>
      <w:proofErr w:type="spellEnd"/>
      <w:r w:rsidRPr="008A1AA9">
        <w:t xml:space="preserve"> A1 - </w:t>
      </w:r>
      <w:proofErr w:type="spellStart"/>
      <w:r w:rsidRPr="008A1AA9">
        <w:t>Livre</w:t>
      </w:r>
      <w:proofErr w:type="spellEnd"/>
      <w:r w:rsidRPr="008A1AA9">
        <w:t xml:space="preserve"> + </w:t>
      </w:r>
      <w:proofErr w:type="spellStart"/>
      <w:r w:rsidRPr="008A1AA9">
        <w:t>corrigés</w:t>
      </w:r>
      <w:proofErr w:type="spellEnd"/>
      <w:r w:rsidRPr="008A1AA9">
        <w:t xml:space="preserve"> </w:t>
      </w:r>
      <w:proofErr w:type="spellStart"/>
      <w:r w:rsidRPr="008A1AA9">
        <w:t>integers</w:t>
      </w:r>
      <w:proofErr w:type="spellEnd"/>
      <w:r w:rsidRPr="008A1AA9">
        <w:t xml:space="preserve">, HACHETTE, 222 p. </w:t>
      </w:r>
    </w:p>
    <w:p w14:paraId="38B225E3" w14:textId="5B0C2B28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proofErr w:type="spellStart"/>
      <w:r w:rsidRPr="008A1AA9">
        <w:t>Anneline</w:t>
      </w:r>
      <w:proofErr w:type="spellEnd"/>
      <w:r w:rsidRPr="008A1AA9">
        <w:t xml:space="preserve"> </w:t>
      </w:r>
      <w:proofErr w:type="spellStart"/>
      <w:r w:rsidRPr="008A1AA9">
        <w:t>Dintilhac</w:t>
      </w:r>
      <w:proofErr w:type="spellEnd"/>
      <w:r w:rsidRPr="008A1AA9">
        <w:t xml:space="preserve"> , </w:t>
      </w:r>
      <w:proofErr w:type="spellStart"/>
      <w:r w:rsidRPr="008A1AA9">
        <w:t>Anouchkade</w:t>
      </w:r>
      <w:proofErr w:type="spellEnd"/>
      <w:r w:rsidRPr="008A1AA9">
        <w:t xml:space="preserve"> </w:t>
      </w:r>
      <w:proofErr w:type="spellStart"/>
      <w:r w:rsidRPr="008A1AA9">
        <w:t>Oliveira</w:t>
      </w:r>
      <w:proofErr w:type="spellEnd"/>
      <w:r w:rsidRPr="008A1AA9">
        <w:t xml:space="preserve">, </w:t>
      </w:r>
      <w:proofErr w:type="spellStart"/>
      <w:r w:rsidRPr="008A1AA9">
        <w:t>Delphine</w:t>
      </w:r>
      <w:proofErr w:type="spellEnd"/>
      <w:r w:rsidRPr="008A1AA9">
        <w:t xml:space="preserve"> </w:t>
      </w:r>
      <w:proofErr w:type="spellStart"/>
      <w:r w:rsidRPr="008A1AA9">
        <w:t>Ripaud</w:t>
      </w:r>
      <w:proofErr w:type="spellEnd"/>
      <w:r w:rsidRPr="008A1AA9">
        <w:t xml:space="preserve">, </w:t>
      </w:r>
      <w:proofErr w:type="spellStart"/>
      <w:r w:rsidRPr="008A1AA9">
        <w:t>Dorothée</w:t>
      </w:r>
      <w:proofErr w:type="spellEnd"/>
      <w:r w:rsidRPr="008A1AA9">
        <w:t xml:space="preserve"> </w:t>
      </w:r>
      <w:proofErr w:type="spellStart"/>
      <w:r w:rsidRPr="008A1AA9">
        <w:t>Dupleix</w:t>
      </w:r>
      <w:proofErr w:type="spellEnd"/>
      <w:r w:rsidRPr="008A1AA9">
        <w:t xml:space="preserve">, </w:t>
      </w:r>
      <w:proofErr w:type="spellStart"/>
      <w:r w:rsidRPr="008A1AA9">
        <w:t>Marie-Noëlle</w:t>
      </w:r>
      <w:proofErr w:type="spellEnd"/>
      <w:r w:rsidRPr="008A1AA9">
        <w:t xml:space="preserve"> </w:t>
      </w:r>
      <w:proofErr w:type="spellStart"/>
      <w:r w:rsidRPr="008A1AA9">
        <w:t>Cocton</w:t>
      </w:r>
      <w:proofErr w:type="spellEnd"/>
      <w:r w:rsidRPr="008A1AA9">
        <w:t xml:space="preserve"> (2015) - </w:t>
      </w:r>
      <w:proofErr w:type="spellStart"/>
      <w:r w:rsidRPr="008A1AA9">
        <w:t>Saison</w:t>
      </w:r>
      <w:proofErr w:type="spellEnd"/>
      <w:r w:rsidRPr="008A1AA9">
        <w:t xml:space="preserve"> 1 niv.1 – </w:t>
      </w:r>
      <w:proofErr w:type="spellStart"/>
      <w:r w:rsidRPr="008A1AA9">
        <w:t>Cahier</w:t>
      </w:r>
      <w:proofErr w:type="spellEnd"/>
      <w:r w:rsidRPr="008A1AA9">
        <w:t xml:space="preserve">, </w:t>
      </w:r>
      <w:proofErr w:type="spellStart"/>
      <w:r w:rsidRPr="008A1AA9">
        <w:t>Didier</w:t>
      </w:r>
      <w:proofErr w:type="spellEnd"/>
      <w:r w:rsidRPr="008A1AA9">
        <w:t xml:space="preserve">, 144 p. </w:t>
      </w:r>
    </w:p>
    <w:p w14:paraId="13F87860" w14:textId="57A2547F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proofErr w:type="spellStart"/>
      <w:r w:rsidRPr="008A1AA9">
        <w:t>Grammaire</w:t>
      </w:r>
      <w:proofErr w:type="spellEnd"/>
      <w:r w:rsidRPr="008A1AA9">
        <w:t xml:space="preserve"> </w:t>
      </w:r>
      <w:proofErr w:type="spellStart"/>
      <w:r w:rsidRPr="008A1AA9">
        <w:t>essentielle</w:t>
      </w:r>
      <w:proofErr w:type="spellEnd"/>
      <w:r w:rsidRPr="008A1AA9">
        <w:t xml:space="preserve"> A1-A2. </w:t>
      </w:r>
      <w:proofErr w:type="spellStart"/>
      <w:r w:rsidRPr="008A1AA9">
        <w:t>Les</w:t>
      </w:r>
      <w:proofErr w:type="spellEnd"/>
      <w:r w:rsidRPr="008A1AA9">
        <w:t xml:space="preserve"> </w:t>
      </w:r>
      <w:proofErr w:type="spellStart"/>
      <w:r w:rsidRPr="008A1AA9">
        <w:t>Editions</w:t>
      </w:r>
      <w:proofErr w:type="spellEnd"/>
      <w:r w:rsidRPr="008A1AA9">
        <w:t xml:space="preserve"> </w:t>
      </w:r>
      <w:proofErr w:type="spellStart"/>
      <w:r w:rsidRPr="008A1AA9">
        <w:t>Didier</w:t>
      </w:r>
      <w:proofErr w:type="spellEnd"/>
      <w:r w:rsidRPr="008A1AA9">
        <w:t xml:space="preserve">, </w:t>
      </w:r>
      <w:proofErr w:type="spellStart"/>
      <w:r w:rsidRPr="008A1AA9">
        <w:t>Paris</w:t>
      </w:r>
      <w:proofErr w:type="spellEnd"/>
      <w:r w:rsidRPr="008A1AA9">
        <w:t xml:space="preserve">, 2015. </w:t>
      </w:r>
    </w:p>
    <w:p w14:paraId="1EA192DB" w14:textId="4327AA48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proofErr w:type="spellStart"/>
      <w:r w:rsidRPr="008A1AA9">
        <w:t>Laetitia</w:t>
      </w:r>
      <w:proofErr w:type="spellEnd"/>
      <w:r w:rsidRPr="008A1AA9">
        <w:t xml:space="preserve"> </w:t>
      </w:r>
      <w:proofErr w:type="spellStart"/>
      <w:r w:rsidRPr="008A1AA9">
        <w:t>Pancrazy</w:t>
      </w:r>
      <w:proofErr w:type="spellEnd"/>
      <w:r w:rsidRPr="008A1AA9">
        <w:t xml:space="preserve"> (2010) – </w:t>
      </w:r>
      <w:proofErr w:type="spellStart"/>
      <w:r w:rsidRPr="008A1AA9">
        <w:t>Version</w:t>
      </w:r>
      <w:proofErr w:type="spellEnd"/>
      <w:r w:rsidRPr="008A1AA9">
        <w:t xml:space="preserve"> </w:t>
      </w:r>
      <w:proofErr w:type="spellStart"/>
      <w:r w:rsidRPr="008A1AA9">
        <w:t>Originale</w:t>
      </w:r>
      <w:proofErr w:type="spellEnd"/>
      <w:r w:rsidRPr="008A1AA9">
        <w:t xml:space="preserve"> – </w:t>
      </w:r>
      <w:proofErr w:type="spellStart"/>
      <w:r w:rsidRPr="008A1AA9">
        <w:t>Methode</w:t>
      </w:r>
      <w:proofErr w:type="spellEnd"/>
      <w:r w:rsidRPr="008A1AA9">
        <w:t xml:space="preserve"> </w:t>
      </w:r>
      <w:proofErr w:type="spellStart"/>
      <w:r w:rsidRPr="008A1AA9">
        <w:t>de</w:t>
      </w:r>
      <w:proofErr w:type="spellEnd"/>
      <w:r w:rsidRPr="008A1AA9">
        <w:t xml:space="preserve"> </w:t>
      </w:r>
      <w:proofErr w:type="spellStart"/>
      <w:r w:rsidRPr="008A1AA9">
        <w:t>francais</w:t>
      </w:r>
      <w:proofErr w:type="spellEnd"/>
      <w:r w:rsidRPr="008A1AA9">
        <w:t xml:space="preserve"> </w:t>
      </w:r>
      <w:proofErr w:type="spellStart"/>
      <w:r w:rsidRPr="008A1AA9">
        <w:t>Niveau</w:t>
      </w:r>
      <w:proofErr w:type="spellEnd"/>
      <w:r w:rsidRPr="008A1AA9">
        <w:t xml:space="preserve"> 2, DIFUSION, 88 p. </w:t>
      </w:r>
    </w:p>
    <w:p w14:paraId="0017DCA7" w14:textId="2AB69A98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proofErr w:type="spellStart"/>
      <w:r w:rsidRPr="008A1AA9">
        <w:t>Marie-Noelle</w:t>
      </w:r>
      <w:proofErr w:type="spellEnd"/>
      <w:r w:rsidRPr="008A1AA9">
        <w:t xml:space="preserve"> </w:t>
      </w:r>
      <w:proofErr w:type="spellStart"/>
      <w:r w:rsidRPr="008A1AA9">
        <w:t>Cocton</w:t>
      </w:r>
      <w:proofErr w:type="spellEnd"/>
      <w:r w:rsidRPr="008A1AA9">
        <w:t xml:space="preserve"> (2014) – </w:t>
      </w:r>
      <w:proofErr w:type="spellStart"/>
      <w:r w:rsidRPr="008A1AA9">
        <w:t>Saison</w:t>
      </w:r>
      <w:proofErr w:type="spellEnd"/>
      <w:r w:rsidRPr="008A1AA9">
        <w:t xml:space="preserve"> 2 A2-B1, </w:t>
      </w:r>
      <w:proofErr w:type="spellStart"/>
      <w:r w:rsidRPr="008A1AA9">
        <w:t>Didier</w:t>
      </w:r>
      <w:proofErr w:type="spellEnd"/>
      <w:r w:rsidRPr="008A1AA9">
        <w:t xml:space="preserve">, 225 p. </w:t>
      </w:r>
    </w:p>
    <w:p w14:paraId="650C30CE" w14:textId="4658BD19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proofErr w:type="spellStart"/>
      <w:r w:rsidRPr="008A1AA9">
        <w:t>Michèle</w:t>
      </w:r>
      <w:proofErr w:type="spellEnd"/>
      <w:r w:rsidRPr="008A1AA9">
        <w:t xml:space="preserve"> </w:t>
      </w:r>
      <w:proofErr w:type="spellStart"/>
      <w:r w:rsidRPr="008A1AA9">
        <w:t>Barféty</w:t>
      </w:r>
      <w:proofErr w:type="spellEnd"/>
      <w:r w:rsidRPr="008A1AA9">
        <w:t xml:space="preserve">, </w:t>
      </w:r>
      <w:proofErr w:type="spellStart"/>
      <w:r w:rsidRPr="008A1AA9">
        <w:t>Patricia</w:t>
      </w:r>
      <w:proofErr w:type="spellEnd"/>
      <w:r w:rsidRPr="008A1AA9">
        <w:t xml:space="preserve"> </w:t>
      </w:r>
      <w:proofErr w:type="spellStart"/>
      <w:r w:rsidRPr="008A1AA9">
        <w:t>Beaujouin</w:t>
      </w:r>
      <w:proofErr w:type="spellEnd"/>
      <w:r w:rsidRPr="008A1AA9">
        <w:t xml:space="preserve"> (2018) - </w:t>
      </w:r>
      <w:proofErr w:type="spellStart"/>
      <w:r w:rsidRPr="008A1AA9">
        <w:t>Expressionorale</w:t>
      </w:r>
      <w:proofErr w:type="spellEnd"/>
      <w:r w:rsidRPr="008A1AA9">
        <w:t xml:space="preserve"> FLE </w:t>
      </w:r>
      <w:proofErr w:type="spellStart"/>
      <w:r w:rsidRPr="008A1AA9">
        <w:t>niveau</w:t>
      </w:r>
      <w:proofErr w:type="spellEnd"/>
      <w:r w:rsidRPr="008A1AA9">
        <w:t xml:space="preserve"> 2, </w:t>
      </w:r>
      <w:proofErr w:type="spellStart"/>
      <w:r w:rsidRPr="008A1AA9">
        <w:t>CleInternational</w:t>
      </w:r>
      <w:proofErr w:type="spellEnd"/>
      <w:r w:rsidRPr="008A1AA9">
        <w:t xml:space="preserve">, 128 p. </w:t>
      </w:r>
    </w:p>
    <w:p w14:paraId="1ECA5143" w14:textId="77777777" w:rsidR="008A1AA9" w:rsidRPr="008A1AA9" w:rsidRDefault="008A1AA9" w:rsidP="008A1AA9">
      <w:pPr>
        <w:widowControl w:val="0"/>
        <w:numPr>
          <w:ilvl w:val="0"/>
          <w:numId w:val="11"/>
        </w:numPr>
        <w:tabs>
          <w:tab w:val="left" w:pos="0"/>
          <w:tab w:val="left" w:pos="720"/>
        </w:tabs>
        <w:jc w:val="both"/>
      </w:pPr>
      <w:proofErr w:type="spellStart"/>
      <w:r w:rsidRPr="008A1AA9">
        <w:t>Vocabulaire</w:t>
      </w:r>
      <w:proofErr w:type="spellEnd"/>
      <w:r w:rsidRPr="008A1AA9">
        <w:t xml:space="preserve"> </w:t>
      </w:r>
      <w:proofErr w:type="spellStart"/>
      <w:r w:rsidRPr="008A1AA9">
        <w:t>progressif</w:t>
      </w:r>
      <w:proofErr w:type="spellEnd"/>
      <w:r w:rsidRPr="008A1AA9">
        <w:t xml:space="preserve"> </w:t>
      </w:r>
      <w:proofErr w:type="spellStart"/>
      <w:r w:rsidRPr="008A1AA9">
        <w:t>du</w:t>
      </w:r>
      <w:proofErr w:type="spellEnd"/>
      <w:r w:rsidRPr="008A1AA9">
        <w:t xml:space="preserve"> </w:t>
      </w:r>
      <w:proofErr w:type="spellStart"/>
      <w:r w:rsidRPr="008A1AA9">
        <w:t>français</w:t>
      </w:r>
      <w:proofErr w:type="spellEnd"/>
      <w:r w:rsidRPr="008A1AA9">
        <w:t xml:space="preserve">, </w:t>
      </w:r>
      <w:proofErr w:type="spellStart"/>
      <w:r w:rsidRPr="008A1AA9">
        <w:t>niveau</w:t>
      </w:r>
      <w:proofErr w:type="spellEnd"/>
      <w:r w:rsidRPr="008A1AA9">
        <w:t xml:space="preserve"> </w:t>
      </w:r>
      <w:proofErr w:type="spellStart"/>
      <w:r w:rsidRPr="008A1AA9">
        <w:t>intermédiaire</w:t>
      </w:r>
      <w:proofErr w:type="spellEnd"/>
      <w:r w:rsidRPr="008A1AA9">
        <w:t xml:space="preserve">. CLE </w:t>
      </w:r>
      <w:proofErr w:type="spellStart"/>
      <w:r w:rsidRPr="008A1AA9">
        <w:t>International</w:t>
      </w:r>
      <w:proofErr w:type="spellEnd"/>
      <w:r w:rsidRPr="008A1AA9">
        <w:t xml:space="preserve"> , 2007 </w:t>
      </w:r>
    </w:p>
    <w:p w14:paraId="1BB7B148" w14:textId="77777777" w:rsidR="008A1AA9" w:rsidRPr="008A1AA9" w:rsidRDefault="008A1AA9" w:rsidP="008A1AA9">
      <w:pPr>
        <w:widowControl w:val="0"/>
        <w:tabs>
          <w:tab w:val="left" w:pos="0"/>
          <w:tab w:val="left" w:pos="720"/>
        </w:tabs>
        <w:jc w:val="both"/>
        <w:rPr>
          <w:b/>
          <w:bCs/>
          <w:lang w:val="en-US"/>
        </w:rPr>
      </w:pPr>
    </w:p>
    <w:p w14:paraId="5EFFFC13" w14:textId="3B2FF55E" w:rsidR="008A1AA9" w:rsidRPr="008A1AA9" w:rsidRDefault="008A1AA9" w:rsidP="008A1AA9">
      <w:pPr>
        <w:widowControl w:val="0"/>
        <w:tabs>
          <w:tab w:val="left" w:pos="0"/>
          <w:tab w:val="left" w:pos="720"/>
        </w:tabs>
        <w:ind w:left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</w:t>
      </w:r>
      <w:r w:rsidRPr="008A1AA9">
        <w:rPr>
          <w:b/>
          <w:bCs/>
        </w:rPr>
        <w:t xml:space="preserve">Інформаційні ресурси </w:t>
      </w:r>
    </w:p>
    <w:p w14:paraId="4A2BDFDE" w14:textId="7118C9BB" w:rsidR="008A1AA9" w:rsidRPr="008A1AA9" w:rsidRDefault="008A1AA9" w:rsidP="008A1AA9">
      <w:pPr>
        <w:widowControl w:val="0"/>
        <w:tabs>
          <w:tab w:val="left" w:pos="0"/>
          <w:tab w:val="left" w:pos="720"/>
        </w:tabs>
        <w:ind w:left="720"/>
        <w:jc w:val="both"/>
      </w:pPr>
      <w:r w:rsidRPr="008A1AA9">
        <w:t>1. https://www.francaisfacile.com/ 2. www.tv5.monde.com 13</w:t>
      </w:r>
    </w:p>
    <w:p w14:paraId="56CD9E89" w14:textId="77777777" w:rsidR="008A1AA9" w:rsidRPr="002F2750" w:rsidRDefault="008A1AA9" w:rsidP="008A1AA9">
      <w:pPr>
        <w:widowControl w:val="0"/>
        <w:tabs>
          <w:tab w:val="left" w:pos="0"/>
          <w:tab w:val="left" w:pos="720"/>
        </w:tabs>
        <w:ind w:left="720"/>
        <w:jc w:val="both"/>
      </w:pPr>
    </w:p>
    <w:p w14:paraId="18438771" w14:textId="77777777" w:rsidR="00680664" w:rsidRPr="00AB5050" w:rsidRDefault="00680664">
      <w:pPr>
        <w:spacing w:after="160" w:line="259" w:lineRule="auto"/>
        <w:rPr>
          <w:sz w:val="28"/>
          <w:szCs w:val="28"/>
        </w:rPr>
      </w:pPr>
      <w:r w:rsidRPr="00AB5050">
        <w:rPr>
          <w:sz w:val="28"/>
          <w:szCs w:val="28"/>
        </w:rPr>
        <w:br w:type="page"/>
      </w:r>
    </w:p>
    <w:p w14:paraId="1DB23E17" w14:textId="77777777" w:rsidR="00237B2E" w:rsidRDefault="00237B2E" w:rsidP="001B2ED6">
      <w:pPr>
        <w:jc w:val="center"/>
        <w:rPr>
          <w:sz w:val="28"/>
          <w:szCs w:val="28"/>
        </w:rPr>
      </w:pPr>
    </w:p>
    <w:p w14:paraId="00D93533" w14:textId="77777777" w:rsidR="00237B2E" w:rsidRDefault="00237B2E" w:rsidP="001B2ED6">
      <w:pPr>
        <w:jc w:val="center"/>
        <w:rPr>
          <w:sz w:val="28"/>
          <w:szCs w:val="28"/>
        </w:rPr>
      </w:pPr>
    </w:p>
    <w:p w14:paraId="09DE9983" w14:textId="77777777" w:rsidR="00237B2E" w:rsidRDefault="00237B2E" w:rsidP="001B2ED6">
      <w:pPr>
        <w:jc w:val="center"/>
        <w:rPr>
          <w:sz w:val="28"/>
          <w:szCs w:val="28"/>
        </w:rPr>
      </w:pPr>
    </w:p>
    <w:p w14:paraId="008A8B64" w14:textId="77777777" w:rsidR="00237B2E" w:rsidRDefault="00237B2E" w:rsidP="001B2ED6">
      <w:pPr>
        <w:jc w:val="center"/>
        <w:rPr>
          <w:sz w:val="28"/>
          <w:szCs w:val="28"/>
        </w:rPr>
      </w:pPr>
    </w:p>
    <w:p w14:paraId="699FCAAA" w14:textId="3BB3ECA7" w:rsidR="00680664" w:rsidRPr="00AB5050" w:rsidRDefault="00680664" w:rsidP="001B2ED6">
      <w:pPr>
        <w:jc w:val="center"/>
        <w:rPr>
          <w:sz w:val="28"/>
          <w:szCs w:val="28"/>
        </w:rPr>
      </w:pPr>
      <w:r w:rsidRPr="00AB5050">
        <w:rPr>
          <w:sz w:val="28"/>
          <w:szCs w:val="28"/>
        </w:rPr>
        <w:t>РОБОЧА ПРОГРАМА НАВЧАЛЬНОЇ ДИСЦИПЛІНИ</w:t>
      </w:r>
    </w:p>
    <w:p w14:paraId="322ECE40" w14:textId="2F95EB43" w:rsidR="00A152D9" w:rsidRPr="00AB5050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AB5050">
        <w:rPr>
          <w:b w:val="0"/>
          <w:color w:val="000000"/>
          <w:sz w:val="28"/>
          <w:szCs w:val="28"/>
        </w:rPr>
        <w:t>«</w:t>
      </w:r>
      <w:r w:rsidR="00BB2E57" w:rsidRPr="00BB2E57">
        <w:rPr>
          <w:color w:val="000000"/>
          <w:sz w:val="28"/>
          <w:szCs w:val="28"/>
        </w:rPr>
        <w:t>Ділова і</w:t>
      </w:r>
      <w:r w:rsidR="00A152D9" w:rsidRPr="00BB2E57">
        <w:rPr>
          <w:color w:val="000000"/>
          <w:sz w:val="28"/>
          <w:szCs w:val="28"/>
        </w:rPr>
        <w:t>ноземна (англійська/німецька/французька)</w:t>
      </w:r>
      <w:r w:rsidR="00BB2E57" w:rsidRPr="00BB2E57">
        <w:rPr>
          <w:color w:val="000000"/>
          <w:sz w:val="28"/>
          <w:szCs w:val="28"/>
        </w:rPr>
        <w:t xml:space="preserve"> мова</w:t>
      </w:r>
      <w:r w:rsidR="00BB2E57" w:rsidRPr="00AB5050">
        <w:rPr>
          <w:color w:val="000000"/>
          <w:sz w:val="28"/>
          <w:szCs w:val="28"/>
        </w:rPr>
        <w:t xml:space="preserve"> </w:t>
      </w:r>
      <w:r w:rsidRPr="00AB5050">
        <w:rPr>
          <w:b w:val="0"/>
          <w:sz w:val="28"/>
          <w:szCs w:val="28"/>
        </w:rPr>
        <w:t xml:space="preserve">» </w:t>
      </w:r>
    </w:p>
    <w:p w14:paraId="48AB35B5" w14:textId="2E5A6FE3" w:rsidR="00680664" w:rsidRPr="00AB5050" w:rsidRDefault="00680664" w:rsidP="00F136BA">
      <w:pPr>
        <w:pStyle w:val="a3"/>
        <w:jc w:val="center"/>
        <w:rPr>
          <w:b w:val="0"/>
          <w:sz w:val="28"/>
          <w:szCs w:val="28"/>
        </w:rPr>
      </w:pPr>
      <w:r w:rsidRPr="00AB5050">
        <w:rPr>
          <w:b w:val="0"/>
          <w:sz w:val="28"/>
          <w:szCs w:val="28"/>
        </w:rPr>
        <w:t xml:space="preserve">для </w:t>
      </w:r>
      <w:r w:rsidR="009268A4" w:rsidRPr="00AB5050">
        <w:rPr>
          <w:b w:val="0"/>
          <w:sz w:val="28"/>
          <w:szCs w:val="28"/>
        </w:rPr>
        <w:t>бакалаврів</w:t>
      </w:r>
      <w:r w:rsidR="00F136BA">
        <w:rPr>
          <w:b w:val="0"/>
          <w:sz w:val="28"/>
          <w:szCs w:val="28"/>
        </w:rPr>
        <w:t xml:space="preserve"> освітньо-професійної програми </w:t>
      </w:r>
      <w:r w:rsidR="00F136BA" w:rsidRPr="00CA10CD">
        <w:rPr>
          <w:b w:val="0"/>
          <w:sz w:val="28"/>
          <w:szCs w:val="28"/>
        </w:rPr>
        <w:t>«</w:t>
      </w:r>
      <w:r w:rsidR="00413420" w:rsidRPr="007F175F">
        <w:t xml:space="preserve"> </w:t>
      </w:r>
      <w:r w:rsidR="00003180">
        <w:rPr>
          <w:b w:val="0"/>
          <w:sz w:val="28"/>
          <w:szCs w:val="28"/>
        </w:rPr>
        <w:t>Менеджмент» зі спеціальності 073</w:t>
      </w:r>
      <w:r w:rsidR="00413420" w:rsidRPr="00413420">
        <w:rPr>
          <w:b w:val="0"/>
          <w:sz w:val="28"/>
          <w:szCs w:val="28"/>
        </w:rPr>
        <w:t xml:space="preserve"> «</w:t>
      </w:r>
      <w:r w:rsidR="00003180">
        <w:rPr>
          <w:b w:val="0"/>
          <w:sz w:val="28"/>
          <w:szCs w:val="28"/>
        </w:rPr>
        <w:t>Менеджмент</w:t>
      </w:r>
      <w:r w:rsidR="00413420" w:rsidRPr="00413420">
        <w:rPr>
          <w:b w:val="0"/>
          <w:sz w:val="28"/>
          <w:szCs w:val="28"/>
        </w:rPr>
        <w:t xml:space="preserve"> »</w:t>
      </w:r>
      <w:r w:rsidR="00413420" w:rsidRPr="00413420">
        <w:rPr>
          <w:b w:val="0"/>
          <w:sz w:val="28"/>
          <w:szCs w:val="28"/>
          <w:highlight w:val="yellow"/>
        </w:rPr>
        <w:t xml:space="preserve"> </w:t>
      </w:r>
    </w:p>
    <w:p w14:paraId="6B382D07" w14:textId="77777777" w:rsidR="00680664" w:rsidRPr="00AB5050" w:rsidRDefault="00680664" w:rsidP="001B2ED6">
      <w:pPr>
        <w:pStyle w:val="a3"/>
        <w:jc w:val="center"/>
        <w:rPr>
          <w:b w:val="0"/>
          <w:sz w:val="28"/>
          <w:szCs w:val="28"/>
        </w:rPr>
      </w:pPr>
    </w:p>
    <w:p w14:paraId="6524624C" w14:textId="77777777" w:rsidR="00680664" w:rsidRPr="00AB5050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3FDBE815" w14:textId="77777777" w:rsidR="00680664" w:rsidRPr="00AB5050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72634BBC" w14:textId="77777777" w:rsidR="00F136BA" w:rsidRDefault="00680664" w:rsidP="00F136BA">
      <w:pPr>
        <w:pStyle w:val="a3"/>
        <w:jc w:val="center"/>
        <w:rPr>
          <w:sz w:val="28"/>
          <w:szCs w:val="28"/>
        </w:rPr>
      </w:pPr>
      <w:r w:rsidRPr="00AB5050">
        <w:rPr>
          <w:sz w:val="28"/>
          <w:szCs w:val="28"/>
        </w:rPr>
        <w:t>Розробник</w:t>
      </w:r>
      <w:r w:rsidR="001B0DE9" w:rsidRPr="00AB5050">
        <w:rPr>
          <w:sz w:val="28"/>
          <w:szCs w:val="28"/>
        </w:rPr>
        <w:t>и</w:t>
      </w:r>
      <w:r w:rsidRPr="00AB5050">
        <w:rPr>
          <w:sz w:val="28"/>
          <w:szCs w:val="28"/>
        </w:rPr>
        <w:t xml:space="preserve">: </w:t>
      </w:r>
    </w:p>
    <w:p w14:paraId="665D70E4" w14:textId="77777777" w:rsidR="00F136BA" w:rsidRPr="00800556" w:rsidRDefault="00F136BA" w:rsidP="00F136BA">
      <w:pPr>
        <w:pStyle w:val="a3"/>
        <w:jc w:val="center"/>
        <w:rPr>
          <w:b w:val="0"/>
          <w:sz w:val="28"/>
          <w:szCs w:val="28"/>
        </w:rPr>
      </w:pPr>
      <w:r w:rsidRPr="00800556">
        <w:rPr>
          <w:b w:val="0"/>
          <w:sz w:val="28"/>
          <w:szCs w:val="28"/>
        </w:rPr>
        <w:t>Кострицька Світлана Іванівна,</w:t>
      </w:r>
    </w:p>
    <w:p w14:paraId="596274F8" w14:textId="15F0D4AC" w:rsidR="009D7502" w:rsidRPr="00AB5050" w:rsidRDefault="00413420" w:rsidP="00F136BA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>Губкіна Вікторія Вікторівна</w:t>
      </w:r>
    </w:p>
    <w:p w14:paraId="312E2323" w14:textId="77777777" w:rsidR="00C30E09" w:rsidRPr="00AB5050" w:rsidRDefault="00C30E09" w:rsidP="009D7502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5206D5C6" w14:textId="77777777" w:rsidR="00680664" w:rsidRPr="00AB5050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6B43E185" w14:textId="77777777" w:rsidR="00680664" w:rsidRPr="00AB5050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262FAE4B" w14:textId="77777777" w:rsidR="00680664" w:rsidRPr="00AB5050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0E3E3A35" w14:textId="77777777" w:rsidR="00C30E09" w:rsidRPr="00AB5050" w:rsidRDefault="00C30E09" w:rsidP="00C30E09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044BB742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AB5050">
        <w:rPr>
          <w:sz w:val="28"/>
          <w:szCs w:val="28"/>
        </w:rPr>
        <w:t>В редакції авторів</w:t>
      </w:r>
    </w:p>
    <w:p w14:paraId="67C214B3" w14:textId="77777777" w:rsidR="003A7CF4" w:rsidRPr="006E5ACF" w:rsidRDefault="003A7CF4" w:rsidP="003A7CF4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14:paraId="1BA0F9EF" w14:textId="77777777" w:rsidR="003A7CF4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9A116AD" w14:textId="77777777" w:rsidR="00FB17C0" w:rsidRDefault="00FB17C0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3EF9DF4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A8B4879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C681196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F779A34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A63C0B0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FE40D42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ADD7757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14:paraId="0D3820B2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14:paraId="3D4B0935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14:paraId="02AD071B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14:paraId="42F649E9" w14:textId="77777777" w:rsidR="003A7CF4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14:paraId="7D7E44D6" w14:textId="77777777" w:rsidR="00680664" w:rsidRPr="00257372" w:rsidRDefault="00680664" w:rsidP="00C30E09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D5124C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10953" w14:textId="77777777" w:rsidR="00D5124C" w:rsidRDefault="00D5124C" w:rsidP="00B95F75">
      <w:r>
        <w:separator/>
      </w:r>
    </w:p>
  </w:endnote>
  <w:endnote w:type="continuationSeparator" w:id="0">
    <w:p w14:paraId="7F8F4259" w14:textId="77777777" w:rsidR="00D5124C" w:rsidRDefault="00D5124C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85F85" w14:textId="77777777" w:rsidR="00257C00" w:rsidRDefault="00257C00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12D4D" w14:textId="77777777" w:rsidR="00D5124C" w:rsidRDefault="00D5124C" w:rsidP="00B95F75">
      <w:r>
        <w:separator/>
      </w:r>
    </w:p>
  </w:footnote>
  <w:footnote w:type="continuationSeparator" w:id="0">
    <w:p w14:paraId="568426EC" w14:textId="77777777" w:rsidR="00D5124C" w:rsidRDefault="00D5124C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4C3C"/>
    <w:multiLevelType w:val="hybridMultilevel"/>
    <w:tmpl w:val="BBF2C8D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690A6E"/>
    <w:multiLevelType w:val="hybridMultilevel"/>
    <w:tmpl w:val="B42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D8A"/>
    <w:multiLevelType w:val="hybridMultilevel"/>
    <w:tmpl w:val="0F8E33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CE4DDF"/>
    <w:multiLevelType w:val="hybridMultilevel"/>
    <w:tmpl w:val="2D7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37C58F2"/>
    <w:multiLevelType w:val="hybridMultilevel"/>
    <w:tmpl w:val="1A629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32E2E"/>
    <w:multiLevelType w:val="hybridMultilevel"/>
    <w:tmpl w:val="AEC677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80F69"/>
    <w:multiLevelType w:val="hybridMultilevel"/>
    <w:tmpl w:val="92FC4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2197"/>
    <w:multiLevelType w:val="hybridMultilevel"/>
    <w:tmpl w:val="429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10C2"/>
    <w:multiLevelType w:val="hybridMultilevel"/>
    <w:tmpl w:val="061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F265169"/>
    <w:multiLevelType w:val="hybridMultilevel"/>
    <w:tmpl w:val="D39490DC"/>
    <w:lvl w:ilvl="0" w:tplc="9258B398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BD12E9"/>
    <w:multiLevelType w:val="hybridMultilevel"/>
    <w:tmpl w:val="C2AAA2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6C78FD"/>
    <w:multiLevelType w:val="hybridMultilevel"/>
    <w:tmpl w:val="52307C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69456E"/>
    <w:multiLevelType w:val="hybridMultilevel"/>
    <w:tmpl w:val="82FC6C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3938C5"/>
    <w:multiLevelType w:val="hybridMultilevel"/>
    <w:tmpl w:val="43AA5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137EA0"/>
    <w:multiLevelType w:val="hybridMultilevel"/>
    <w:tmpl w:val="4398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32E82"/>
    <w:multiLevelType w:val="hybridMultilevel"/>
    <w:tmpl w:val="E8EAEBB8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D778B"/>
    <w:multiLevelType w:val="hybridMultilevel"/>
    <w:tmpl w:val="A270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0243"/>
    <w:multiLevelType w:val="hybridMultilevel"/>
    <w:tmpl w:val="82FC6C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B7B12"/>
    <w:multiLevelType w:val="hybridMultilevel"/>
    <w:tmpl w:val="7F7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6D2"/>
    <w:multiLevelType w:val="hybridMultilevel"/>
    <w:tmpl w:val="9D22942C"/>
    <w:lvl w:ilvl="0" w:tplc="41246E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C45681"/>
    <w:multiLevelType w:val="hybridMultilevel"/>
    <w:tmpl w:val="B510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E4921"/>
    <w:multiLevelType w:val="hybridMultilevel"/>
    <w:tmpl w:val="5EE04A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60730116">
    <w:abstractNumId w:val="4"/>
  </w:num>
  <w:num w:numId="2" w16cid:durableId="1562984722">
    <w:abstractNumId w:val="25"/>
  </w:num>
  <w:num w:numId="3" w16cid:durableId="1744833860">
    <w:abstractNumId w:val="3"/>
  </w:num>
  <w:num w:numId="4" w16cid:durableId="1208107012">
    <w:abstractNumId w:val="20"/>
  </w:num>
  <w:num w:numId="5" w16cid:durableId="517356686">
    <w:abstractNumId w:val="13"/>
  </w:num>
  <w:num w:numId="6" w16cid:durableId="709764609">
    <w:abstractNumId w:val="16"/>
  </w:num>
  <w:num w:numId="7" w16cid:durableId="890074306">
    <w:abstractNumId w:val="18"/>
  </w:num>
  <w:num w:numId="8" w16cid:durableId="635451861">
    <w:abstractNumId w:val="2"/>
  </w:num>
  <w:num w:numId="9" w16cid:durableId="1848977898">
    <w:abstractNumId w:val="8"/>
  </w:num>
  <w:num w:numId="10" w16cid:durableId="816916010">
    <w:abstractNumId w:val="14"/>
  </w:num>
  <w:num w:numId="11" w16cid:durableId="343288424">
    <w:abstractNumId w:val="23"/>
  </w:num>
  <w:num w:numId="12" w16cid:durableId="1753894118">
    <w:abstractNumId w:val="12"/>
  </w:num>
  <w:num w:numId="13" w16cid:durableId="1891576187">
    <w:abstractNumId w:val="1"/>
  </w:num>
  <w:num w:numId="14" w16cid:durableId="30345105">
    <w:abstractNumId w:val="15"/>
  </w:num>
  <w:num w:numId="15" w16cid:durableId="1111434354">
    <w:abstractNumId w:val="17"/>
  </w:num>
  <w:num w:numId="16" w16cid:durableId="1693531929">
    <w:abstractNumId w:val="6"/>
  </w:num>
  <w:num w:numId="17" w16cid:durableId="967006222">
    <w:abstractNumId w:val="10"/>
  </w:num>
  <w:num w:numId="18" w16cid:durableId="910965818">
    <w:abstractNumId w:val="21"/>
  </w:num>
  <w:num w:numId="19" w16cid:durableId="1803308728">
    <w:abstractNumId w:val="27"/>
  </w:num>
  <w:num w:numId="20" w16cid:durableId="1788743043">
    <w:abstractNumId w:val="26"/>
  </w:num>
  <w:num w:numId="21" w16cid:durableId="288820082">
    <w:abstractNumId w:val="9"/>
  </w:num>
  <w:num w:numId="22" w16cid:durableId="506599230">
    <w:abstractNumId w:val="22"/>
  </w:num>
  <w:num w:numId="23" w16cid:durableId="114951254">
    <w:abstractNumId w:val="24"/>
  </w:num>
  <w:num w:numId="24" w16cid:durableId="60102561">
    <w:abstractNumId w:val="7"/>
  </w:num>
  <w:num w:numId="25" w16cid:durableId="205526292">
    <w:abstractNumId w:val="19"/>
  </w:num>
  <w:num w:numId="26" w16cid:durableId="1533109036">
    <w:abstractNumId w:val="5"/>
  </w:num>
  <w:num w:numId="27" w16cid:durableId="1430127629">
    <w:abstractNumId w:val="0"/>
  </w:num>
  <w:num w:numId="28" w16cid:durableId="4973083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19A4"/>
    <w:rsid w:val="00003180"/>
    <w:rsid w:val="0000601A"/>
    <w:rsid w:val="00011B6A"/>
    <w:rsid w:val="00011CB7"/>
    <w:rsid w:val="00013C53"/>
    <w:rsid w:val="0001458E"/>
    <w:rsid w:val="00014C6B"/>
    <w:rsid w:val="00016962"/>
    <w:rsid w:val="00017481"/>
    <w:rsid w:val="00031227"/>
    <w:rsid w:val="00033582"/>
    <w:rsid w:val="000424C5"/>
    <w:rsid w:val="0004380B"/>
    <w:rsid w:val="00045050"/>
    <w:rsid w:val="00046763"/>
    <w:rsid w:val="000512EA"/>
    <w:rsid w:val="00051D25"/>
    <w:rsid w:val="00052495"/>
    <w:rsid w:val="00052DB4"/>
    <w:rsid w:val="000567C9"/>
    <w:rsid w:val="00056F41"/>
    <w:rsid w:val="000577CE"/>
    <w:rsid w:val="0006380B"/>
    <w:rsid w:val="00064D43"/>
    <w:rsid w:val="000658DB"/>
    <w:rsid w:val="00067F38"/>
    <w:rsid w:val="00075B42"/>
    <w:rsid w:val="00082F61"/>
    <w:rsid w:val="000878AC"/>
    <w:rsid w:val="00091888"/>
    <w:rsid w:val="0009293C"/>
    <w:rsid w:val="0009578B"/>
    <w:rsid w:val="00095B6E"/>
    <w:rsid w:val="000A3413"/>
    <w:rsid w:val="000A4DEC"/>
    <w:rsid w:val="000A6222"/>
    <w:rsid w:val="000A689E"/>
    <w:rsid w:val="000B2980"/>
    <w:rsid w:val="000B57D9"/>
    <w:rsid w:val="000C5BA8"/>
    <w:rsid w:val="000D03FA"/>
    <w:rsid w:val="000D623E"/>
    <w:rsid w:val="000D70FE"/>
    <w:rsid w:val="000E0106"/>
    <w:rsid w:val="000E5B22"/>
    <w:rsid w:val="000E5BF7"/>
    <w:rsid w:val="000E7323"/>
    <w:rsid w:val="000F426B"/>
    <w:rsid w:val="000F7CF8"/>
    <w:rsid w:val="0010007B"/>
    <w:rsid w:val="00105FC6"/>
    <w:rsid w:val="001143C5"/>
    <w:rsid w:val="001147B5"/>
    <w:rsid w:val="001233E4"/>
    <w:rsid w:val="00123446"/>
    <w:rsid w:val="0012530E"/>
    <w:rsid w:val="00125703"/>
    <w:rsid w:val="00132DA3"/>
    <w:rsid w:val="001334A0"/>
    <w:rsid w:val="00133798"/>
    <w:rsid w:val="0013503F"/>
    <w:rsid w:val="001373CE"/>
    <w:rsid w:val="00137AF7"/>
    <w:rsid w:val="00140448"/>
    <w:rsid w:val="00144EBF"/>
    <w:rsid w:val="00144F2F"/>
    <w:rsid w:val="0014547E"/>
    <w:rsid w:val="001508A1"/>
    <w:rsid w:val="00151B2C"/>
    <w:rsid w:val="00152980"/>
    <w:rsid w:val="00155CB0"/>
    <w:rsid w:val="00160A97"/>
    <w:rsid w:val="001620F7"/>
    <w:rsid w:val="001634F1"/>
    <w:rsid w:val="00166145"/>
    <w:rsid w:val="00166E07"/>
    <w:rsid w:val="001672BF"/>
    <w:rsid w:val="00171057"/>
    <w:rsid w:val="00171601"/>
    <w:rsid w:val="0017617E"/>
    <w:rsid w:val="00182899"/>
    <w:rsid w:val="00187E6A"/>
    <w:rsid w:val="001927A4"/>
    <w:rsid w:val="00194586"/>
    <w:rsid w:val="00196BE1"/>
    <w:rsid w:val="00196FFA"/>
    <w:rsid w:val="001A087A"/>
    <w:rsid w:val="001A3D51"/>
    <w:rsid w:val="001A59F0"/>
    <w:rsid w:val="001A5E2F"/>
    <w:rsid w:val="001A6E5D"/>
    <w:rsid w:val="001B0DE9"/>
    <w:rsid w:val="001B2ED6"/>
    <w:rsid w:val="001B5FD3"/>
    <w:rsid w:val="001B6F1F"/>
    <w:rsid w:val="001B7AE9"/>
    <w:rsid w:val="001C121E"/>
    <w:rsid w:val="001C7C2F"/>
    <w:rsid w:val="001D05A6"/>
    <w:rsid w:val="001D0B99"/>
    <w:rsid w:val="001D2D5C"/>
    <w:rsid w:val="001D44E4"/>
    <w:rsid w:val="001D5D85"/>
    <w:rsid w:val="001D6E29"/>
    <w:rsid w:val="001E1880"/>
    <w:rsid w:val="001E33C4"/>
    <w:rsid w:val="001E5CC4"/>
    <w:rsid w:val="001E7294"/>
    <w:rsid w:val="001E7BD1"/>
    <w:rsid w:val="001F06AF"/>
    <w:rsid w:val="001F284B"/>
    <w:rsid w:val="001F2F86"/>
    <w:rsid w:val="001F3311"/>
    <w:rsid w:val="00204991"/>
    <w:rsid w:val="00205335"/>
    <w:rsid w:val="00205C2A"/>
    <w:rsid w:val="002146A0"/>
    <w:rsid w:val="00214836"/>
    <w:rsid w:val="00215C5A"/>
    <w:rsid w:val="00216DFA"/>
    <w:rsid w:val="00225B42"/>
    <w:rsid w:val="00234B6B"/>
    <w:rsid w:val="0023500E"/>
    <w:rsid w:val="00235873"/>
    <w:rsid w:val="00235E7B"/>
    <w:rsid w:val="00237B2E"/>
    <w:rsid w:val="0024257E"/>
    <w:rsid w:val="0024301F"/>
    <w:rsid w:val="00243A83"/>
    <w:rsid w:val="00243C9F"/>
    <w:rsid w:val="00245F64"/>
    <w:rsid w:val="002525EC"/>
    <w:rsid w:val="00255A2F"/>
    <w:rsid w:val="00255D53"/>
    <w:rsid w:val="00256C40"/>
    <w:rsid w:val="00257313"/>
    <w:rsid w:val="00257372"/>
    <w:rsid w:val="00257C00"/>
    <w:rsid w:val="002608FC"/>
    <w:rsid w:val="00263416"/>
    <w:rsid w:val="002636E1"/>
    <w:rsid w:val="00265939"/>
    <w:rsid w:val="002713ED"/>
    <w:rsid w:val="00272336"/>
    <w:rsid w:val="002733F1"/>
    <w:rsid w:val="00273451"/>
    <w:rsid w:val="00274A96"/>
    <w:rsid w:val="00275199"/>
    <w:rsid w:val="0027691F"/>
    <w:rsid w:val="00282CC4"/>
    <w:rsid w:val="00282D6E"/>
    <w:rsid w:val="0028428F"/>
    <w:rsid w:val="00285BD1"/>
    <w:rsid w:val="00286B8D"/>
    <w:rsid w:val="00290E96"/>
    <w:rsid w:val="00292A63"/>
    <w:rsid w:val="002A1117"/>
    <w:rsid w:val="002A75E3"/>
    <w:rsid w:val="002B01E1"/>
    <w:rsid w:val="002B0B64"/>
    <w:rsid w:val="002B57FC"/>
    <w:rsid w:val="002B64D5"/>
    <w:rsid w:val="002C06C3"/>
    <w:rsid w:val="002C3269"/>
    <w:rsid w:val="002C5352"/>
    <w:rsid w:val="002D0D9A"/>
    <w:rsid w:val="002D48E9"/>
    <w:rsid w:val="002D4B16"/>
    <w:rsid w:val="002D5E0B"/>
    <w:rsid w:val="002D7A4F"/>
    <w:rsid w:val="002E4B4E"/>
    <w:rsid w:val="002E652D"/>
    <w:rsid w:val="002F253C"/>
    <w:rsid w:val="002F2750"/>
    <w:rsid w:val="002F786E"/>
    <w:rsid w:val="00303B86"/>
    <w:rsid w:val="00310468"/>
    <w:rsid w:val="00314403"/>
    <w:rsid w:val="00317445"/>
    <w:rsid w:val="0032312C"/>
    <w:rsid w:val="00326DF5"/>
    <w:rsid w:val="00327A5F"/>
    <w:rsid w:val="00327C7A"/>
    <w:rsid w:val="00337814"/>
    <w:rsid w:val="00344224"/>
    <w:rsid w:val="0034674E"/>
    <w:rsid w:val="00352024"/>
    <w:rsid w:val="003548B5"/>
    <w:rsid w:val="00354C14"/>
    <w:rsid w:val="00360266"/>
    <w:rsid w:val="00362456"/>
    <w:rsid w:val="003633E9"/>
    <w:rsid w:val="00365629"/>
    <w:rsid w:val="003729CD"/>
    <w:rsid w:val="00376BCE"/>
    <w:rsid w:val="00382574"/>
    <w:rsid w:val="00383D77"/>
    <w:rsid w:val="0038764E"/>
    <w:rsid w:val="003916B0"/>
    <w:rsid w:val="003924B1"/>
    <w:rsid w:val="00392548"/>
    <w:rsid w:val="00393129"/>
    <w:rsid w:val="003A1C03"/>
    <w:rsid w:val="003A1C34"/>
    <w:rsid w:val="003A3B53"/>
    <w:rsid w:val="003A4E8B"/>
    <w:rsid w:val="003A7CF4"/>
    <w:rsid w:val="003B0500"/>
    <w:rsid w:val="003B08F2"/>
    <w:rsid w:val="003B1933"/>
    <w:rsid w:val="003C0644"/>
    <w:rsid w:val="003C15E5"/>
    <w:rsid w:val="003C271B"/>
    <w:rsid w:val="003C539B"/>
    <w:rsid w:val="003D13A9"/>
    <w:rsid w:val="003D2378"/>
    <w:rsid w:val="003D3374"/>
    <w:rsid w:val="003D3877"/>
    <w:rsid w:val="003D45B9"/>
    <w:rsid w:val="003D7350"/>
    <w:rsid w:val="003E0E03"/>
    <w:rsid w:val="003E2794"/>
    <w:rsid w:val="003E2E0D"/>
    <w:rsid w:val="003F353E"/>
    <w:rsid w:val="00401F46"/>
    <w:rsid w:val="00404909"/>
    <w:rsid w:val="00407CCB"/>
    <w:rsid w:val="00413420"/>
    <w:rsid w:val="00421C05"/>
    <w:rsid w:val="00423103"/>
    <w:rsid w:val="00423799"/>
    <w:rsid w:val="00424330"/>
    <w:rsid w:val="004257B5"/>
    <w:rsid w:val="004274EA"/>
    <w:rsid w:val="004340A9"/>
    <w:rsid w:val="00434351"/>
    <w:rsid w:val="004373EB"/>
    <w:rsid w:val="00441F66"/>
    <w:rsid w:val="004446AF"/>
    <w:rsid w:val="0045117D"/>
    <w:rsid w:val="004515D2"/>
    <w:rsid w:val="00453774"/>
    <w:rsid w:val="004543CA"/>
    <w:rsid w:val="00455C1E"/>
    <w:rsid w:val="00455DAA"/>
    <w:rsid w:val="00467DC3"/>
    <w:rsid w:val="004702A2"/>
    <w:rsid w:val="00472310"/>
    <w:rsid w:val="00474EFB"/>
    <w:rsid w:val="0047502B"/>
    <w:rsid w:val="00475E7D"/>
    <w:rsid w:val="004762A7"/>
    <w:rsid w:val="00477AF1"/>
    <w:rsid w:val="00481707"/>
    <w:rsid w:val="00483B16"/>
    <w:rsid w:val="00483DA8"/>
    <w:rsid w:val="00494E17"/>
    <w:rsid w:val="00495332"/>
    <w:rsid w:val="00496006"/>
    <w:rsid w:val="0049616F"/>
    <w:rsid w:val="0049694D"/>
    <w:rsid w:val="004A0405"/>
    <w:rsid w:val="004A2987"/>
    <w:rsid w:val="004A2DE8"/>
    <w:rsid w:val="004A382A"/>
    <w:rsid w:val="004A622E"/>
    <w:rsid w:val="004B3BC8"/>
    <w:rsid w:val="004B4438"/>
    <w:rsid w:val="004C0CF1"/>
    <w:rsid w:val="004C24FA"/>
    <w:rsid w:val="004C2535"/>
    <w:rsid w:val="004C3E4E"/>
    <w:rsid w:val="004C4F49"/>
    <w:rsid w:val="004D04EC"/>
    <w:rsid w:val="004D0E42"/>
    <w:rsid w:val="004D38CF"/>
    <w:rsid w:val="004D4C31"/>
    <w:rsid w:val="004D6842"/>
    <w:rsid w:val="004E01D3"/>
    <w:rsid w:val="004E0AE1"/>
    <w:rsid w:val="004E2DAE"/>
    <w:rsid w:val="004E716B"/>
    <w:rsid w:val="004F106A"/>
    <w:rsid w:val="004F24ED"/>
    <w:rsid w:val="004F6F8D"/>
    <w:rsid w:val="004F6FE7"/>
    <w:rsid w:val="004F7414"/>
    <w:rsid w:val="005026FD"/>
    <w:rsid w:val="00505B25"/>
    <w:rsid w:val="00507419"/>
    <w:rsid w:val="00510282"/>
    <w:rsid w:val="005172AF"/>
    <w:rsid w:val="0051730F"/>
    <w:rsid w:val="00520478"/>
    <w:rsid w:val="0052047C"/>
    <w:rsid w:val="00524D35"/>
    <w:rsid w:val="005260F8"/>
    <w:rsid w:val="00531B15"/>
    <w:rsid w:val="00534CFF"/>
    <w:rsid w:val="00541261"/>
    <w:rsid w:val="00543DCE"/>
    <w:rsid w:val="005442CC"/>
    <w:rsid w:val="00547590"/>
    <w:rsid w:val="00547B58"/>
    <w:rsid w:val="00551451"/>
    <w:rsid w:val="00553261"/>
    <w:rsid w:val="00556043"/>
    <w:rsid w:val="00557458"/>
    <w:rsid w:val="00557E92"/>
    <w:rsid w:val="005618B4"/>
    <w:rsid w:val="00565DF7"/>
    <w:rsid w:val="00567232"/>
    <w:rsid w:val="00572325"/>
    <w:rsid w:val="005759F5"/>
    <w:rsid w:val="0057778E"/>
    <w:rsid w:val="00586DA8"/>
    <w:rsid w:val="0059119A"/>
    <w:rsid w:val="005929EA"/>
    <w:rsid w:val="0059551B"/>
    <w:rsid w:val="00595D60"/>
    <w:rsid w:val="005971CB"/>
    <w:rsid w:val="005A0C8E"/>
    <w:rsid w:val="005A1EFA"/>
    <w:rsid w:val="005A5AFF"/>
    <w:rsid w:val="005A700E"/>
    <w:rsid w:val="005B109C"/>
    <w:rsid w:val="005B5148"/>
    <w:rsid w:val="005B5C31"/>
    <w:rsid w:val="005C1A7B"/>
    <w:rsid w:val="005C6416"/>
    <w:rsid w:val="005C6B48"/>
    <w:rsid w:val="005D1DE1"/>
    <w:rsid w:val="005D6891"/>
    <w:rsid w:val="005F17FC"/>
    <w:rsid w:val="005F4EF2"/>
    <w:rsid w:val="005F5952"/>
    <w:rsid w:val="005F5A5F"/>
    <w:rsid w:val="005F69DF"/>
    <w:rsid w:val="005F7006"/>
    <w:rsid w:val="005F7597"/>
    <w:rsid w:val="0060073A"/>
    <w:rsid w:val="00600F76"/>
    <w:rsid w:val="006016F0"/>
    <w:rsid w:val="00603901"/>
    <w:rsid w:val="00603DDD"/>
    <w:rsid w:val="006061D6"/>
    <w:rsid w:val="00612142"/>
    <w:rsid w:val="00614014"/>
    <w:rsid w:val="0062118B"/>
    <w:rsid w:val="00627AA0"/>
    <w:rsid w:val="006324EB"/>
    <w:rsid w:val="00633FF2"/>
    <w:rsid w:val="00640AA4"/>
    <w:rsid w:val="00642CDA"/>
    <w:rsid w:val="006432A4"/>
    <w:rsid w:val="00644D12"/>
    <w:rsid w:val="006502BC"/>
    <w:rsid w:val="006517BA"/>
    <w:rsid w:val="00660982"/>
    <w:rsid w:val="00662C99"/>
    <w:rsid w:val="00662F85"/>
    <w:rsid w:val="006634CB"/>
    <w:rsid w:val="0066472E"/>
    <w:rsid w:val="0066569C"/>
    <w:rsid w:val="00667FDA"/>
    <w:rsid w:val="006705FB"/>
    <w:rsid w:val="00674539"/>
    <w:rsid w:val="00674D7A"/>
    <w:rsid w:val="00676910"/>
    <w:rsid w:val="00676D8A"/>
    <w:rsid w:val="00677E8B"/>
    <w:rsid w:val="00680664"/>
    <w:rsid w:val="0068094F"/>
    <w:rsid w:val="0068157A"/>
    <w:rsid w:val="00682348"/>
    <w:rsid w:val="00683C1B"/>
    <w:rsid w:val="00683CDB"/>
    <w:rsid w:val="006840CC"/>
    <w:rsid w:val="006923FA"/>
    <w:rsid w:val="00694129"/>
    <w:rsid w:val="006972C6"/>
    <w:rsid w:val="006A5D13"/>
    <w:rsid w:val="006B131E"/>
    <w:rsid w:val="006B3491"/>
    <w:rsid w:val="006C360B"/>
    <w:rsid w:val="006D4F6D"/>
    <w:rsid w:val="006D685E"/>
    <w:rsid w:val="006E0CAF"/>
    <w:rsid w:val="006E23C2"/>
    <w:rsid w:val="006E301C"/>
    <w:rsid w:val="006E375C"/>
    <w:rsid w:val="006E5ACF"/>
    <w:rsid w:val="006F0A89"/>
    <w:rsid w:val="006F4239"/>
    <w:rsid w:val="006F75A6"/>
    <w:rsid w:val="006F79EB"/>
    <w:rsid w:val="00716332"/>
    <w:rsid w:val="00722E70"/>
    <w:rsid w:val="00726509"/>
    <w:rsid w:val="00727599"/>
    <w:rsid w:val="007408A3"/>
    <w:rsid w:val="00740BCC"/>
    <w:rsid w:val="00742F0A"/>
    <w:rsid w:val="00743FA5"/>
    <w:rsid w:val="00745322"/>
    <w:rsid w:val="0074594A"/>
    <w:rsid w:val="00745E55"/>
    <w:rsid w:val="00745F5C"/>
    <w:rsid w:val="00746F1B"/>
    <w:rsid w:val="007545F5"/>
    <w:rsid w:val="007632DD"/>
    <w:rsid w:val="007640D6"/>
    <w:rsid w:val="0077023D"/>
    <w:rsid w:val="00772DFB"/>
    <w:rsid w:val="00774079"/>
    <w:rsid w:val="007742B3"/>
    <w:rsid w:val="007754A8"/>
    <w:rsid w:val="00775DE0"/>
    <w:rsid w:val="00776EB1"/>
    <w:rsid w:val="007802B3"/>
    <w:rsid w:val="0078758D"/>
    <w:rsid w:val="007940D1"/>
    <w:rsid w:val="007A23B8"/>
    <w:rsid w:val="007B0470"/>
    <w:rsid w:val="007B284D"/>
    <w:rsid w:val="007B63D4"/>
    <w:rsid w:val="007B693A"/>
    <w:rsid w:val="007C1FEF"/>
    <w:rsid w:val="007C32F3"/>
    <w:rsid w:val="007C58EC"/>
    <w:rsid w:val="007C5DE0"/>
    <w:rsid w:val="007C62CB"/>
    <w:rsid w:val="007C63A4"/>
    <w:rsid w:val="007D0B1E"/>
    <w:rsid w:val="007D14AB"/>
    <w:rsid w:val="007D4B3B"/>
    <w:rsid w:val="007E1BF3"/>
    <w:rsid w:val="007E761A"/>
    <w:rsid w:val="007F175F"/>
    <w:rsid w:val="007F2D4D"/>
    <w:rsid w:val="008005B1"/>
    <w:rsid w:val="0080072C"/>
    <w:rsid w:val="008040FF"/>
    <w:rsid w:val="0080545A"/>
    <w:rsid w:val="00805D9A"/>
    <w:rsid w:val="00810D0F"/>
    <w:rsid w:val="00811D5F"/>
    <w:rsid w:val="008228ED"/>
    <w:rsid w:val="00824469"/>
    <w:rsid w:val="00825D4B"/>
    <w:rsid w:val="0082674F"/>
    <w:rsid w:val="00826CDC"/>
    <w:rsid w:val="00833B67"/>
    <w:rsid w:val="0083494E"/>
    <w:rsid w:val="00835940"/>
    <w:rsid w:val="00835C87"/>
    <w:rsid w:val="00840E39"/>
    <w:rsid w:val="008506DB"/>
    <w:rsid w:val="0085137B"/>
    <w:rsid w:val="008531BA"/>
    <w:rsid w:val="00862EBF"/>
    <w:rsid w:val="00863161"/>
    <w:rsid w:val="008655EC"/>
    <w:rsid w:val="00865C0D"/>
    <w:rsid w:val="008662EF"/>
    <w:rsid w:val="00867B60"/>
    <w:rsid w:val="00871D44"/>
    <w:rsid w:val="008738E0"/>
    <w:rsid w:val="008762BB"/>
    <w:rsid w:val="00876CF3"/>
    <w:rsid w:val="00891C29"/>
    <w:rsid w:val="008920E3"/>
    <w:rsid w:val="00895AE8"/>
    <w:rsid w:val="008A0930"/>
    <w:rsid w:val="008A1AA9"/>
    <w:rsid w:val="008A666D"/>
    <w:rsid w:val="008A719F"/>
    <w:rsid w:val="008B4BA4"/>
    <w:rsid w:val="008B57B7"/>
    <w:rsid w:val="008C04E8"/>
    <w:rsid w:val="008C1DDE"/>
    <w:rsid w:val="008C3CF1"/>
    <w:rsid w:val="008C3F86"/>
    <w:rsid w:val="008C4808"/>
    <w:rsid w:val="008D05AC"/>
    <w:rsid w:val="008D0C7F"/>
    <w:rsid w:val="008E038A"/>
    <w:rsid w:val="008E3F08"/>
    <w:rsid w:val="008E5FA6"/>
    <w:rsid w:val="008E67D3"/>
    <w:rsid w:val="008E6E63"/>
    <w:rsid w:val="008E7193"/>
    <w:rsid w:val="008F2496"/>
    <w:rsid w:val="008F2F49"/>
    <w:rsid w:val="008F5639"/>
    <w:rsid w:val="008F5775"/>
    <w:rsid w:val="008F6FB2"/>
    <w:rsid w:val="0090420F"/>
    <w:rsid w:val="00905302"/>
    <w:rsid w:val="00905B7A"/>
    <w:rsid w:val="00906D3C"/>
    <w:rsid w:val="00911FB9"/>
    <w:rsid w:val="00913133"/>
    <w:rsid w:val="009139B0"/>
    <w:rsid w:val="00913FE6"/>
    <w:rsid w:val="00915EA7"/>
    <w:rsid w:val="00916A4D"/>
    <w:rsid w:val="0091733D"/>
    <w:rsid w:val="00922C61"/>
    <w:rsid w:val="00922E80"/>
    <w:rsid w:val="00925F22"/>
    <w:rsid w:val="009268A4"/>
    <w:rsid w:val="00926D0D"/>
    <w:rsid w:val="00926D6A"/>
    <w:rsid w:val="00927024"/>
    <w:rsid w:val="00930D3A"/>
    <w:rsid w:val="009346A6"/>
    <w:rsid w:val="009350A6"/>
    <w:rsid w:val="00935617"/>
    <w:rsid w:val="00935A75"/>
    <w:rsid w:val="009368A4"/>
    <w:rsid w:val="00952575"/>
    <w:rsid w:val="009572D4"/>
    <w:rsid w:val="00964881"/>
    <w:rsid w:val="009652A1"/>
    <w:rsid w:val="0097212B"/>
    <w:rsid w:val="00973144"/>
    <w:rsid w:val="00973366"/>
    <w:rsid w:val="00975658"/>
    <w:rsid w:val="009779FB"/>
    <w:rsid w:val="009827D4"/>
    <w:rsid w:val="00982809"/>
    <w:rsid w:val="00983A8E"/>
    <w:rsid w:val="00984C5D"/>
    <w:rsid w:val="00985C60"/>
    <w:rsid w:val="00991946"/>
    <w:rsid w:val="00992869"/>
    <w:rsid w:val="00992D75"/>
    <w:rsid w:val="00992E80"/>
    <w:rsid w:val="0099360B"/>
    <w:rsid w:val="009968C6"/>
    <w:rsid w:val="009A04EA"/>
    <w:rsid w:val="009A2D14"/>
    <w:rsid w:val="009A3C4B"/>
    <w:rsid w:val="009B45A1"/>
    <w:rsid w:val="009B7E6B"/>
    <w:rsid w:val="009C0094"/>
    <w:rsid w:val="009C2004"/>
    <w:rsid w:val="009C2133"/>
    <w:rsid w:val="009C2BA8"/>
    <w:rsid w:val="009C5283"/>
    <w:rsid w:val="009C69C0"/>
    <w:rsid w:val="009C6B9C"/>
    <w:rsid w:val="009C7A85"/>
    <w:rsid w:val="009D1C24"/>
    <w:rsid w:val="009D31BD"/>
    <w:rsid w:val="009D37A2"/>
    <w:rsid w:val="009D38D2"/>
    <w:rsid w:val="009D4E00"/>
    <w:rsid w:val="009D6D9D"/>
    <w:rsid w:val="009D7502"/>
    <w:rsid w:val="009E223A"/>
    <w:rsid w:val="009E3CB6"/>
    <w:rsid w:val="009F28BE"/>
    <w:rsid w:val="009F3995"/>
    <w:rsid w:val="009F77C2"/>
    <w:rsid w:val="009F78E1"/>
    <w:rsid w:val="00A00D2C"/>
    <w:rsid w:val="00A01038"/>
    <w:rsid w:val="00A019C5"/>
    <w:rsid w:val="00A02E43"/>
    <w:rsid w:val="00A038B3"/>
    <w:rsid w:val="00A07FB1"/>
    <w:rsid w:val="00A108D7"/>
    <w:rsid w:val="00A13A20"/>
    <w:rsid w:val="00A152D9"/>
    <w:rsid w:val="00A1762A"/>
    <w:rsid w:val="00A23A0D"/>
    <w:rsid w:val="00A24533"/>
    <w:rsid w:val="00A24FA4"/>
    <w:rsid w:val="00A26779"/>
    <w:rsid w:val="00A27D58"/>
    <w:rsid w:val="00A30A2A"/>
    <w:rsid w:val="00A35961"/>
    <w:rsid w:val="00A35970"/>
    <w:rsid w:val="00A3597F"/>
    <w:rsid w:val="00A3612F"/>
    <w:rsid w:val="00A40215"/>
    <w:rsid w:val="00A43904"/>
    <w:rsid w:val="00A454B1"/>
    <w:rsid w:val="00A517E0"/>
    <w:rsid w:val="00A53757"/>
    <w:rsid w:val="00A55BA3"/>
    <w:rsid w:val="00A60863"/>
    <w:rsid w:val="00A63728"/>
    <w:rsid w:val="00A702BE"/>
    <w:rsid w:val="00A7106F"/>
    <w:rsid w:val="00A73081"/>
    <w:rsid w:val="00A74842"/>
    <w:rsid w:val="00A77D1A"/>
    <w:rsid w:val="00A80D11"/>
    <w:rsid w:val="00A81160"/>
    <w:rsid w:val="00A84162"/>
    <w:rsid w:val="00A847CD"/>
    <w:rsid w:val="00A87FD1"/>
    <w:rsid w:val="00A9090F"/>
    <w:rsid w:val="00A93134"/>
    <w:rsid w:val="00A958CA"/>
    <w:rsid w:val="00A9628F"/>
    <w:rsid w:val="00AA01E9"/>
    <w:rsid w:val="00AA6021"/>
    <w:rsid w:val="00AA74E0"/>
    <w:rsid w:val="00AB06D4"/>
    <w:rsid w:val="00AB5050"/>
    <w:rsid w:val="00AB54ED"/>
    <w:rsid w:val="00AB5AED"/>
    <w:rsid w:val="00AC0B40"/>
    <w:rsid w:val="00AC1C20"/>
    <w:rsid w:val="00AC78DA"/>
    <w:rsid w:val="00AD108A"/>
    <w:rsid w:val="00AD2751"/>
    <w:rsid w:val="00AD490C"/>
    <w:rsid w:val="00AD6277"/>
    <w:rsid w:val="00AD6EFA"/>
    <w:rsid w:val="00AE0507"/>
    <w:rsid w:val="00AE280F"/>
    <w:rsid w:val="00AE49B5"/>
    <w:rsid w:val="00AE6C92"/>
    <w:rsid w:val="00AE7348"/>
    <w:rsid w:val="00AE75ED"/>
    <w:rsid w:val="00AF0372"/>
    <w:rsid w:val="00AF61B0"/>
    <w:rsid w:val="00B01134"/>
    <w:rsid w:val="00B044E2"/>
    <w:rsid w:val="00B04AC2"/>
    <w:rsid w:val="00B06427"/>
    <w:rsid w:val="00B1381D"/>
    <w:rsid w:val="00B13A8C"/>
    <w:rsid w:val="00B13D03"/>
    <w:rsid w:val="00B235DC"/>
    <w:rsid w:val="00B3199C"/>
    <w:rsid w:val="00B31C41"/>
    <w:rsid w:val="00B347BF"/>
    <w:rsid w:val="00B3542B"/>
    <w:rsid w:val="00B37211"/>
    <w:rsid w:val="00B42E08"/>
    <w:rsid w:val="00B518EA"/>
    <w:rsid w:val="00B528F1"/>
    <w:rsid w:val="00B62AD4"/>
    <w:rsid w:val="00B72884"/>
    <w:rsid w:val="00B745EE"/>
    <w:rsid w:val="00B75A10"/>
    <w:rsid w:val="00B77D7B"/>
    <w:rsid w:val="00B832E4"/>
    <w:rsid w:val="00B84D85"/>
    <w:rsid w:val="00B901E6"/>
    <w:rsid w:val="00B914D8"/>
    <w:rsid w:val="00B92F53"/>
    <w:rsid w:val="00B95F75"/>
    <w:rsid w:val="00BA2F1A"/>
    <w:rsid w:val="00BB0319"/>
    <w:rsid w:val="00BB081B"/>
    <w:rsid w:val="00BB2DD6"/>
    <w:rsid w:val="00BB2E57"/>
    <w:rsid w:val="00BC0DEC"/>
    <w:rsid w:val="00BC21B6"/>
    <w:rsid w:val="00BC3EBB"/>
    <w:rsid w:val="00BC7372"/>
    <w:rsid w:val="00BC75C4"/>
    <w:rsid w:val="00BD08A8"/>
    <w:rsid w:val="00BD34A3"/>
    <w:rsid w:val="00BD357F"/>
    <w:rsid w:val="00BD456D"/>
    <w:rsid w:val="00BD4F7F"/>
    <w:rsid w:val="00BE043F"/>
    <w:rsid w:val="00BE28FC"/>
    <w:rsid w:val="00BE3202"/>
    <w:rsid w:val="00BE4D90"/>
    <w:rsid w:val="00BE70EF"/>
    <w:rsid w:val="00BF39D6"/>
    <w:rsid w:val="00BF7D91"/>
    <w:rsid w:val="00C01415"/>
    <w:rsid w:val="00C01CA5"/>
    <w:rsid w:val="00C021CF"/>
    <w:rsid w:val="00C04469"/>
    <w:rsid w:val="00C078CC"/>
    <w:rsid w:val="00C12689"/>
    <w:rsid w:val="00C13054"/>
    <w:rsid w:val="00C146BE"/>
    <w:rsid w:val="00C15B3E"/>
    <w:rsid w:val="00C20C55"/>
    <w:rsid w:val="00C20D1A"/>
    <w:rsid w:val="00C22457"/>
    <w:rsid w:val="00C253D9"/>
    <w:rsid w:val="00C260D9"/>
    <w:rsid w:val="00C27BE9"/>
    <w:rsid w:val="00C30003"/>
    <w:rsid w:val="00C304A0"/>
    <w:rsid w:val="00C307C9"/>
    <w:rsid w:val="00C30E09"/>
    <w:rsid w:val="00C323D7"/>
    <w:rsid w:val="00C32D5C"/>
    <w:rsid w:val="00C415BB"/>
    <w:rsid w:val="00C41E4D"/>
    <w:rsid w:val="00C45C59"/>
    <w:rsid w:val="00C46F84"/>
    <w:rsid w:val="00C502DB"/>
    <w:rsid w:val="00C54B62"/>
    <w:rsid w:val="00C553F3"/>
    <w:rsid w:val="00C55BA9"/>
    <w:rsid w:val="00C55C5D"/>
    <w:rsid w:val="00C567CF"/>
    <w:rsid w:val="00C56BA1"/>
    <w:rsid w:val="00C607D4"/>
    <w:rsid w:val="00C6227F"/>
    <w:rsid w:val="00C62F62"/>
    <w:rsid w:val="00C631AC"/>
    <w:rsid w:val="00C65932"/>
    <w:rsid w:val="00C66A98"/>
    <w:rsid w:val="00C66B53"/>
    <w:rsid w:val="00C67D8D"/>
    <w:rsid w:val="00C71521"/>
    <w:rsid w:val="00C71C1B"/>
    <w:rsid w:val="00C72DB5"/>
    <w:rsid w:val="00C741FF"/>
    <w:rsid w:val="00C76D25"/>
    <w:rsid w:val="00C76E16"/>
    <w:rsid w:val="00C77118"/>
    <w:rsid w:val="00C806EB"/>
    <w:rsid w:val="00C80B71"/>
    <w:rsid w:val="00C82D77"/>
    <w:rsid w:val="00C87209"/>
    <w:rsid w:val="00C87491"/>
    <w:rsid w:val="00C87F48"/>
    <w:rsid w:val="00C90B9D"/>
    <w:rsid w:val="00C9404D"/>
    <w:rsid w:val="00CA10CD"/>
    <w:rsid w:val="00CA7E4D"/>
    <w:rsid w:val="00CB0C0A"/>
    <w:rsid w:val="00CB3215"/>
    <w:rsid w:val="00CB4A48"/>
    <w:rsid w:val="00CB6536"/>
    <w:rsid w:val="00CB6F1A"/>
    <w:rsid w:val="00CC2EE5"/>
    <w:rsid w:val="00CC315E"/>
    <w:rsid w:val="00CC4F26"/>
    <w:rsid w:val="00CC5F6B"/>
    <w:rsid w:val="00CC6FC9"/>
    <w:rsid w:val="00CC7933"/>
    <w:rsid w:val="00CD1C34"/>
    <w:rsid w:val="00CD3610"/>
    <w:rsid w:val="00CD3D50"/>
    <w:rsid w:val="00CD5E4A"/>
    <w:rsid w:val="00CD7B02"/>
    <w:rsid w:val="00CE337A"/>
    <w:rsid w:val="00CE428F"/>
    <w:rsid w:val="00CE5191"/>
    <w:rsid w:val="00CF0CE6"/>
    <w:rsid w:val="00CF15AB"/>
    <w:rsid w:val="00CF5040"/>
    <w:rsid w:val="00D00DF4"/>
    <w:rsid w:val="00D0257E"/>
    <w:rsid w:val="00D0320E"/>
    <w:rsid w:val="00D0572D"/>
    <w:rsid w:val="00D12F06"/>
    <w:rsid w:val="00D141BD"/>
    <w:rsid w:val="00D2085A"/>
    <w:rsid w:val="00D2478A"/>
    <w:rsid w:val="00D27CC3"/>
    <w:rsid w:val="00D30815"/>
    <w:rsid w:val="00D315ED"/>
    <w:rsid w:val="00D31CC0"/>
    <w:rsid w:val="00D41008"/>
    <w:rsid w:val="00D4108B"/>
    <w:rsid w:val="00D46670"/>
    <w:rsid w:val="00D46A43"/>
    <w:rsid w:val="00D5124C"/>
    <w:rsid w:val="00D514D6"/>
    <w:rsid w:val="00D51C79"/>
    <w:rsid w:val="00D52212"/>
    <w:rsid w:val="00D541E4"/>
    <w:rsid w:val="00D55014"/>
    <w:rsid w:val="00D55F3F"/>
    <w:rsid w:val="00D5614E"/>
    <w:rsid w:val="00D64998"/>
    <w:rsid w:val="00D718DB"/>
    <w:rsid w:val="00D72768"/>
    <w:rsid w:val="00D7349E"/>
    <w:rsid w:val="00D759FF"/>
    <w:rsid w:val="00D75EF8"/>
    <w:rsid w:val="00D807B8"/>
    <w:rsid w:val="00D857BB"/>
    <w:rsid w:val="00D9453E"/>
    <w:rsid w:val="00D96FCB"/>
    <w:rsid w:val="00DA2BC9"/>
    <w:rsid w:val="00DA630D"/>
    <w:rsid w:val="00DA7443"/>
    <w:rsid w:val="00DB038E"/>
    <w:rsid w:val="00DB5BA5"/>
    <w:rsid w:val="00DB6014"/>
    <w:rsid w:val="00DC2337"/>
    <w:rsid w:val="00DD12E3"/>
    <w:rsid w:val="00DD18CF"/>
    <w:rsid w:val="00DD2F6D"/>
    <w:rsid w:val="00DD3100"/>
    <w:rsid w:val="00DE06DB"/>
    <w:rsid w:val="00DE4C91"/>
    <w:rsid w:val="00DE76B8"/>
    <w:rsid w:val="00DF23E9"/>
    <w:rsid w:val="00DF3A2F"/>
    <w:rsid w:val="00DF5BB8"/>
    <w:rsid w:val="00E059A4"/>
    <w:rsid w:val="00E07BB3"/>
    <w:rsid w:val="00E13611"/>
    <w:rsid w:val="00E16396"/>
    <w:rsid w:val="00E16F2C"/>
    <w:rsid w:val="00E2238A"/>
    <w:rsid w:val="00E2382B"/>
    <w:rsid w:val="00E2555F"/>
    <w:rsid w:val="00E26867"/>
    <w:rsid w:val="00E31303"/>
    <w:rsid w:val="00E31962"/>
    <w:rsid w:val="00E3277E"/>
    <w:rsid w:val="00E3574D"/>
    <w:rsid w:val="00E414AB"/>
    <w:rsid w:val="00E44A92"/>
    <w:rsid w:val="00E4763C"/>
    <w:rsid w:val="00E479C0"/>
    <w:rsid w:val="00E50CED"/>
    <w:rsid w:val="00E50E08"/>
    <w:rsid w:val="00E5599C"/>
    <w:rsid w:val="00E56799"/>
    <w:rsid w:val="00E56FAA"/>
    <w:rsid w:val="00E56FE0"/>
    <w:rsid w:val="00E6115B"/>
    <w:rsid w:val="00E6207D"/>
    <w:rsid w:val="00E62717"/>
    <w:rsid w:val="00E64447"/>
    <w:rsid w:val="00E651D9"/>
    <w:rsid w:val="00E662D0"/>
    <w:rsid w:val="00E70F48"/>
    <w:rsid w:val="00E729B0"/>
    <w:rsid w:val="00E755D9"/>
    <w:rsid w:val="00E80883"/>
    <w:rsid w:val="00E85347"/>
    <w:rsid w:val="00E85E50"/>
    <w:rsid w:val="00E869FB"/>
    <w:rsid w:val="00E95DAE"/>
    <w:rsid w:val="00E97274"/>
    <w:rsid w:val="00E97A4E"/>
    <w:rsid w:val="00EA08C9"/>
    <w:rsid w:val="00EA1610"/>
    <w:rsid w:val="00EA4251"/>
    <w:rsid w:val="00EA6A44"/>
    <w:rsid w:val="00EB279F"/>
    <w:rsid w:val="00EB5FAA"/>
    <w:rsid w:val="00EC4470"/>
    <w:rsid w:val="00EC51E2"/>
    <w:rsid w:val="00EC584A"/>
    <w:rsid w:val="00EC66C2"/>
    <w:rsid w:val="00EC6EB9"/>
    <w:rsid w:val="00ED1C41"/>
    <w:rsid w:val="00ED4300"/>
    <w:rsid w:val="00ED4DAE"/>
    <w:rsid w:val="00ED5AE7"/>
    <w:rsid w:val="00EE1D22"/>
    <w:rsid w:val="00EF11C2"/>
    <w:rsid w:val="00EF3028"/>
    <w:rsid w:val="00F10278"/>
    <w:rsid w:val="00F1224C"/>
    <w:rsid w:val="00F136BA"/>
    <w:rsid w:val="00F13BD6"/>
    <w:rsid w:val="00F1454A"/>
    <w:rsid w:val="00F223F7"/>
    <w:rsid w:val="00F257C3"/>
    <w:rsid w:val="00F27F28"/>
    <w:rsid w:val="00F30B82"/>
    <w:rsid w:val="00F35DAD"/>
    <w:rsid w:val="00F36734"/>
    <w:rsid w:val="00F417C2"/>
    <w:rsid w:val="00F43CA5"/>
    <w:rsid w:val="00F4424B"/>
    <w:rsid w:val="00F4719B"/>
    <w:rsid w:val="00F4747D"/>
    <w:rsid w:val="00F47627"/>
    <w:rsid w:val="00F509A0"/>
    <w:rsid w:val="00F5254B"/>
    <w:rsid w:val="00F52CD8"/>
    <w:rsid w:val="00F536AC"/>
    <w:rsid w:val="00F549CA"/>
    <w:rsid w:val="00F55855"/>
    <w:rsid w:val="00F603C7"/>
    <w:rsid w:val="00F62606"/>
    <w:rsid w:val="00F66A56"/>
    <w:rsid w:val="00F702E3"/>
    <w:rsid w:val="00F740EB"/>
    <w:rsid w:val="00F74369"/>
    <w:rsid w:val="00F91167"/>
    <w:rsid w:val="00F93807"/>
    <w:rsid w:val="00F955EA"/>
    <w:rsid w:val="00F955FF"/>
    <w:rsid w:val="00F97F64"/>
    <w:rsid w:val="00FA1744"/>
    <w:rsid w:val="00FA4EF1"/>
    <w:rsid w:val="00FA65FF"/>
    <w:rsid w:val="00FA76C9"/>
    <w:rsid w:val="00FB17C0"/>
    <w:rsid w:val="00FB2944"/>
    <w:rsid w:val="00FC73F9"/>
    <w:rsid w:val="00FC7576"/>
    <w:rsid w:val="00FC78E4"/>
    <w:rsid w:val="00FD525C"/>
    <w:rsid w:val="00FD6AC9"/>
    <w:rsid w:val="00FE224E"/>
    <w:rsid w:val="00FE3164"/>
    <w:rsid w:val="00FF3045"/>
    <w:rsid w:val="00FF51AE"/>
    <w:rsid w:val="00FF52C9"/>
    <w:rsid w:val="10D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24F"/>
  <w15:docId w15:val="{FE894CDB-3E76-D847-8078-19875E8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11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11">
    <w:name w:val="Основной текст Знак1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4">
    <w:name w:val="Body Text Indent"/>
    <w:basedOn w:val="a"/>
    <w:link w:val="a5"/>
    <w:uiPriority w:val="99"/>
    <w:rsid w:val="002146A0"/>
    <w:rPr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1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1">
    <w:name w:val="Основной текст с отступом 3 Знак1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6">
    <w:name w:val="footnote text"/>
    <w:basedOn w:val="a"/>
    <w:link w:val="a7"/>
    <w:uiPriority w:val="99"/>
    <w:rsid w:val="002146A0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9">
    <w:name w:val="Plain Text"/>
    <w:basedOn w:val="a"/>
    <w:link w:val="aa"/>
    <w:uiPriority w:val="99"/>
    <w:rsid w:val="002146A0"/>
    <w:rPr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3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b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c">
    <w:name w:val="List Paragraph"/>
    <w:basedOn w:val="a"/>
    <w:uiPriority w:val="34"/>
    <w:qFormat/>
    <w:rsid w:val="002146A0"/>
    <w:pPr>
      <w:ind w:left="720"/>
      <w:contextualSpacing/>
    </w:pPr>
  </w:style>
  <w:style w:type="table" w:styleId="ad">
    <w:name w:val="Table Grid"/>
    <w:basedOn w:val="a1"/>
    <w:uiPriority w:val="99"/>
    <w:rsid w:val="00640A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4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rsid w:val="000D70FE"/>
    <w:pPr>
      <w:spacing w:after="100"/>
    </w:pPr>
  </w:style>
  <w:style w:type="character" w:customStyle="1" w:styleId="22">
    <w:name w:val="Неразрешенное упоминание2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0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6">
    <w:name w:val="FollowedHyperlink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customStyle="1" w:styleId="23">
    <w:name w:val="Знак Знак23 Знак Знак Знак Знак Знак Знак"/>
    <w:basedOn w:val="a"/>
    <w:rsid w:val="00B044E2"/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Основной текст с отступом 3 Знак"/>
    <w:uiPriority w:val="99"/>
    <w:locked/>
    <w:rsid w:val="002A75E3"/>
    <w:rPr>
      <w:spacing w:val="20"/>
      <w:sz w:val="28"/>
      <w:lang w:val="uk-UA" w:bidi="ar-SA"/>
    </w:rPr>
  </w:style>
  <w:style w:type="character" w:customStyle="1" w:styleId="af7">
    <w:name w:val="Основной текст Знак"/>
    <w:uiPriority w:val="99"/>
    <w:locked/>
    <w:rsid w:val="008E7193"/>
    <w:rPr>
      <w:b/>
      <w:sz w:val="36"/>
      <w:lang w:val="uk-UA" w:bidi="ar-SA"/>
    </w:rPr>
  </w:style>
  <w:style w:type="paragraph" w:customStyle="1" w:styleId="msolistparagraph0">
    <w:name w:val="msolistparagraph"/>
    <w:basedOn w:val="a"/>
    <w:rsid w:val="008E7193"/>
    <w:pPr>
      <w:ind w:left="720"/>
      <w:contextualSpacing/>
    </w:pPr>
  </w:style>
  <w:style w:type="paragraph" w:styleId="24">
    <w:name w:val="Body Text 2"/>
    <w:basedOn w:val="a"/>
    <w:rsid w:val="00052DB4"/>
    <w:pPr>
      <w:spacing w:after="120" w:line="480" w:lineRule="auto"/>
    </w:pPr>
    <w:rPr>
      <w:sz w:val="28"/>
      <w:lang w:val="ru-RU"/>
    </w:rPr>
  </w:style>
  <w:style w:type="paragraph" w:customStyle="1" w:styleId="af8">
    <w:basedOn w:val="a"/>
    <w:rsid w:val="002B57FC"/>
    <w:rPr>
      <w:rFonts w:ascii="Verdana" w:hAnsi="Verdana" w:cs="Verdana"/>
      <w:sz w:val="20"/>
      <w:szCs w:val="20"/>
      <w:lang w:val="en-US" w:eastAsia="en-US"/>
    </w:rPr>
  </w:style>
  <w:style w:type="paragraph" w:styleId="af9">
    <w:name w:val="Title"/>
    <w:basedOn w:val="a"/>
    <w:qFormat/>
    <w:locked/>
    <w:rsid w:val="009D7502"/>
    <w:pPr>
      <w:widowControl w:val="0"/>
      <w:jc w:val="center"/>
    </w:pPr>
    <w:rPr>
      <w:sz w:val="28"/>
      <w:szCs w:val="28"/>
    </w:rPr>
  </w:style>
  <w:style w:type="paragraph" w:customStyle="1" w:styleId="230">
    <w:name w:val="Знак Знак23 Знак Знак Знак Знак Знак Знак Знак Знак"/>
    <w:basedOn w:val="a"/>
    <w:rsid w:val="00AA01E9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"/>
    <w:basedOn w:val="a"/>
    <w:rsid w:val="0090420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F24ED"/>
    <w:pPr>
      <w:widowControl w:val="0"/>
      <w:spacing w:line="360" w:lineRule="auto"/>
      <w:ind w:right="320"/>
      <w:jc w:val="center"/>
    </w:pPr>
    <w:rPr>
      <w:b/>
      <w:sz w:val="28"/>
      <w:szCs w:val="20"/>
    </w:rPr>
  </w:style>
  <w:style w:type="paragraph" w:customStyle="1" w:styleId="100">
    <w:name w:val="Знак Знак10 Знак Знак"/>
    <w:basedOn w:val="a"/>
    <w:rsid w:val="00CD5E4A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"/>
    <w:basedOn w:val="a"/>
    <w:rsid w:val="00EC584A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315ED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49694D"/>
    <w:pPr>
      <w:ind w:left="720"/>
    </w:pPr>
  </w:style>
  <w:style w:type="paragraph" w:customStyle="1" w:styleId="200">
    <w:name w:val="Абзац списка20"/>
    <w:basedOn w:val="a"/>
    <w:rsid w:val="00A84162"/>
    <w:pPr>
      <w:ind w:left="720"/>
    </w:pPr>
    <w:rPr>
      <w:lang w:val="ru-RU"/>
    </w:rPr>
  </w:style>
  <w:style w:type="paragraph" w:styleId="afa">
    <w:name w:val="No Spacing"/>
    <w:uiPriority w:val="1"/>
    <w:qFormat/>
    <w:rsid w:val="008C3CF1"/>
    <w:rPr>
      <w:rFonts w:ascii="Times New Roman" w:hAnsi="Times New Roman" w:cs="Times New Roman"/>
      <w:sz w:val="24"/>
      <w:szCs w:val="24"/>
      <w:lang w:val="uk-UA"/>
    </w:rPr>
  </w:style>
  <w:style w:type="character" w:styleId="afb">
    <w:name w:val="Emphasis"/>
    <w:basedOn w:val="a0"/>
    <w:uiPriority w:val="20"/>
    <w:qFormat/>
    <w:locked/>
    <w:rsid w:val="00C415BB"/>
    <w:rPr>
      <w:i/>
      <w:iCs/>
    </w:rPr>
  </w:style>
  <w:style w:type="character" w:customStyle="1" w:styleId="apple-converted-space">
    <w:name w:val="apple-converted-space"/>
    <w:basedOn w:val="a0"/>
    <w:rsid w:val="00C415BB"/>
  </w:style>
  <w:style w:type="paragraph" w:customStyle="1" w:styleId="90">
    <w:name w:val="Знак Знак90"/>
    <w:basedOn w:val="a"/>
    <w:rsid w:val="007F175F"/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rsid w:val="00EF3028"/>
  </w:style>
  <w:style w:type="character" w:styleId="afc">
    <w:name w:val="Unresolved Mention"/>
    <w:basedOn w:val="a0"/>
    <w:uiPriority w:val="99"/>
    <w:semiHidden/>
    <w:unhideWhenUsed/>
    <w:rsid w:val="00CC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dtools.com/pages/articles/newC%20S_96.htm" TargetMode="External"/><Relationship Id="rId18" Type="http://schemas.openxmlformats.org/officeDocument/2006/relationships/hyperlink" Target="https://rhetorik-online.de/rhetorik-tipps-checkliste-planung-und-vorbereitungeiner-12.%20prasentation/" TargetMode="External"/><Relationship Id="rId26" Type="http://schemas.openxmlformats.org/officeDocument/2006/relationships/hyperlink" Target="http://www.duden.de/deutsche_sprach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chhaltigkeit.info/artikel/oekologie_174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killsyouneed.com/presentation%20-%20skills/" TargetMode="External"/><Relationship Id="rId17" Type="http://schemas.openxmlformats.org/officeDocument/2006/relationships/hyperlink" Target="https://www.hochschulkompass.de" TargetMode="External"/><Relationship Id="rId25" Type="http://schemas.openxmlformats.org/officeDocument/2006/relationships/hyperlink" Target="http://www.faz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0p5jTq6Xx_DosDFxVXnWaQ" TargetMode="External"/><Relationship Id="rId20" Type="http://schemas.openxmlformats.org/officeDocument/2006/relationships/hyperlink" Target="https://www.wissenschaft-aktuell.de/rubriken/Oekologi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nmu.org.ua/course/view.php?id=2703" TargetMode="External"/><Relationship Id="rId24" Type="http://schemas.openxmlformats.org/officeDocument/2006/relationships/hyperlink" Target="http://www.DW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onomist.com" TargetMode="External"/><Relationship Id="rId23" Type="http://schemas.openxmlformats.org/officeDocument/2006/relationships/hyperlink" Target="http://www.spiegel.d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.nmu.org.ua/course/view.php?id=1634" TargetMode="External"/><Relationship Id="rId19" Type="http://schemas.openxmlformats.org/officeDocument/2006/relationships/hyperlink" Target="https://www.berufsstrategie.de/bewerbung-karriere-softskills/praesentatio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nagementtoday.co.uk" TargetMode="External"/><Relationship Id="rId22" Type="http://schemas.openxmlformats.org/officeDocument/2006/relationships/hyperlink" Target="http://www.umweltethik.a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54AE1-1763-7547-A941-1B111083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Губкіна Вікторія Вікторівна</cp:lastModifiedBy>
  <cp:revision>4</cp:revision>
  <cp:lastPrinted>2020-03-04T17:37:00Z</cp:lastPrinted>
  <dcterms:created xsi:type="dcterms:W3CDTF">2024-04-05T14:38:00Z</dcterms:created>
  <dcterms:modified xsi:type="dcterms:W3CDTF">2024-04-05T18:03:00Z</dcterms:modified>
</cp:coreProperties>
</file>