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027" w:rsidRPr="000E2027" w:rsidRDefault="000E2027" w:rsidP="000E2027">
      <w:pPr>
        <w:tabs>
          <w:tab w:val="left" w:pos="2268"/>
        </w:tabs>
        <w:spacing w:after="0" w:line="240" w:lineRule="auto"/>
        <w:ind w:right="-143" w:firstLine="426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0E20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143000" cy="571500"/>
            <wp:effectExtent l="0" t="0" r="0" b="0"/>
            <wp:wrapTight wrapText="bothSides">
              <wp:wrapPolygon edited="0">
                <wp:start x="3240" y="0"/>
                <wp:lineTo x="0" y="10080"/>
                <wp:lineTo x="0" y="20880"/>
                <wp:lineTo x="11160" y="20880"/>
                <wp:lineTo x="15480" y="20880"/>
                <wp:lineTo x="21240" y="15840"/>
                <wp:lineTo x="21240" y="5040"/>
                <wp:lineTo x="14040" y="0"/>
                <wp:lineTo x="324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02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Міністерство освіти і науки України</w:t>
      </w:r>
    </w:p>
    <w:p w:rsidR="000E2027" w:rsidRPr="000E2027" w:rsidRDefault="000E2027" w:rsidP="000E2027">
      <w:pPr>
        <w:widowControl w:val="0"/>
        <w:tabs>
          <w:tab w:val="left" w:pos="-24"/>
          <w:tab w:val="left" w:pos="864"/>
          <w:tab w:val="left" w:pos="1146"/>
          <w:tab w:val="left" w:pos="2268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0E202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Національний технічний університет</w:t>
      </w:r>
    </w:p>
    <w:p w:rsidR="000E2027" w:rsidRPr="000E2027" w:rsidRDefault="000E2027" w:rsidP="000E2027">
      <w:pPr>
        <w:widowControl w:val="0"/>
        <w:tabs>
          <w:tab w:val="left" w:pos="-24"/>
          <w:tab w:val="left" w:pos="864"/>
          <w:tab w:val="left" w:pos="1146"/>
          <w:tab w:val="left" w:pos="1985"/>
          <w:tab w:val="left" w:pos="2127"/>
          <w:tab w:val="left" w:pos="2268"/>
          <w:tab w:val="left" w:pos="2410"/>
          <w:tab w:val="left" w:pos="2552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0E202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      </w:t>
      </w:r>
      <w:r w:rsidRPr="000E202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«Дніпровська політехніка»</w:t>
      </w:r>
    </w:p>
    <w:p w:rsidR="000E2027" w:rsidRPr="000E2027" w:rsidRDefault="000E2027" w:rsidP="000E2027">
      <w:pPr>
        <w:widowControl w:val="0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426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</w:p>
    <w:p w:rsidR="000E2027" w:rsidRPr="000E2027" w:rsidRDefault="000E2027" w:rsidP="000E2027">
      <w:pPr>
        <w:widowControl w:val="0"/>
        <w:tabs>
          <w:tab w:val="left" w:pos="-24"/>
          <w:tab w:val="left" w:pos="864"/>
          <w:tab w:val="left" w:pos="114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</w:p>
    <w:p w:rsidR="000E2027" w:rsidRPr="000E2027" w:rsidRDefault="000E2027" w:rsidP="000E202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E20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Кафедра іноземних мов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="000E2027" w:rsidRPr="000E2027" w:rsidTr="00FC21CC">
        <w:trPr>
          <w:trHeight w:val="1458"/>
        </w:trPr>
        <w:tc>
          <w:tcPr>
            <w:tcW w:w="4928" w:type="dxa"/>
          </w:tcPr>
          <w:p w:rsidR="000E2027" w:rsidRPr="000E2027" w:rsidRDefault="000E2027" w:rsidP="000E202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926" w:type="dxa"/>
          </w:tcPr>
          <w:p w:rsidR="000E2027" w:rsidRPr="000E2027" w:rsidRDefault="000E2027" w:rsidP="000E202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0E2027" w:rsidRPr="000E2027" w:rsidRDefault="000E2027" w:rsidP="000E202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E2027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«</w:t>
            </w:r>
            <w:r w:rsidRPr="000E2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ЗАТВЕРДЖЕНО»</w:t>
            </w:r>
          </w:p>
          <w:p w:rsidR="000E2027" w:rsidRPr="000E2027" w:rsidRDefault="000E2027" w:rsidP="000E2027">
            <w:pPr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191919"/>
                <w:spacing w:val="-8"/>
                <w:sz w:val="24"/>
                <w:szCs w:val="24"/>
                <w:lang w:val="uk-UA" w:eastAsia="ru-RU"/>
              </w:rPr>
            </w:pPr>
            <w:r w:rsidRPr="000E2027">
              <w:rPr>
                <w:rFonts w:ascii="Times New Roman" w:eastAsia="Times New Roman" w:hAnsi="Times New Roman" w:cs="Times New Roman"/>
                <w:color w:val="191919"/>
                <w:spacing w:val="-8"/>
                <w:sz w:val="24"/>
                <w:szCs w:val="24"/>
                <w:lang w:val="uk-UA" w:eastAsia="ru-RU"/>
              </w:rPr>
              <w:t xml:space="preserve">завідувач кафедри </w:t>
            </w:r>
          </w:p>
          <w:p w:rsidR="000E2027" w:rsidRPr="000E2027" w:rsidRDefault="000E2027" w:rsidP="000E2027">
            <w:pPr>
              <w:spacing w:after="24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20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Кострицька С.І. _________ </w:t>
            </w:r>
          </w:p>
          <w:p w:rsidR="000E2027" w:rsidRPr="000E2027" w:rsidRDefault="000E2027" w:rsidP="000E2027">
            <w:pPr>
              <w:spacing w:after="24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0E20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«_</w:t>
            </w:r>
            <w:r w:rsidRPr="000E20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25</w:t>
            </w:r>
            <w:r w:rsidRPr="000E20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_»_</w:t>
            </w:r>
            <w:r w:rsidRPr="000E20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травня </w:t>
            </w:r>
            <w:r w:rsidR="00633B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0E20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 року</w:t>
            </w:r>
          </w:p>
        </w:tc>
      </w:tr>
    </w:tbl>
    <w:p w:rsidR="000E2027" w:rsidRPr="000E2027" w:rsidRDefault="000E2027" w:rsidP="000E2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E2027" w:rsidRPr="000E2027" w:rsidRDefault="000E2027" w:rsidP="000E2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E2027" w:rsidRPr="000E2027" w:rsidRDefault="000E2027" w:rsidP="000E2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ТИПОВА </w:t>
      </w:r>
      <w:r w:rsidRPr="000E20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РОБОЧА ПРОГРАМА НАВЧАЛЬНОЇ ДИСЦИПЛІНИ</w:t>
      </w:r>
    </w:p>
    <w:p w:rsidR="000E2027" w:rsidRPr="000E2027" w:rsidRDefault="000E2027" w:rsidP="000E2027">
      <w:pPr>
        <w:spacing w:after="0" w:line="216" w:lineRule="auto"/>
        <w:ind w:firstLine="284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  <w:r w:rsidRPr="000E2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Англійська </w:t>
      </w:r>
      <w:r w:rsidRPr="000E202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мова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професійного спрямування</w:t>
      </w:r>
      <w:r w:rsidRPr="000E2027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»</w:t>
      </w:r>
    </w:p>
    <w:p w:rsidR="000E2027" w:rsidRPr="000E2027" w:rsidRDefault="000E2027" w:rsidP="000E2027">
      <w:pPr>
        <w:spacing w:after="0" w:line="216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E2027" w:rsidRPr="000E2027" w:rsidRDefault="000E2027" w:rsidP="000E2027">
      <w:pPr>
        <w:spacing w:after="0" w:line="216" w:lineRule="auto"/>
        <w:ind w:firstLine="284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0" w:type="auto"/>
        <w:tblInd w:w="1550" w:type="dxa"/>
        <w:tblLook w:val="00A0" w:firstRow="1" w:lastRow="0" w:firstColumn="1" w:lastColumn="0" w:noHBand="0" w:noVBand="0"/>
      </w:tblPr>
      <w:tblGrid>
        <w:gridCol w:w="3118"/>
        <w:gridCol w:w="3544"/>
      </w:tblGrid>
      <w:tr w:rsidR="000E2027" w:rsidRPr="000E2027" w:rsidTr="000E202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0E2027" w:rsidRPr="000E2027" w:rsidRDefault="000E2027" w:rsidP="000E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20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Галузь знань …………….…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0E2027" w:rsidRPr="000E2027" w:rsidRDefault="000E2027" w:rsidP="000E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Усі</w:t>
            </w:r>
          </w:p>
        </w:tc>
      </w:tr>
      <w:tr w:rsidR="000E2027" w:rsidRPr="000E2027" w:rsidTr="000E202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0E2027" w:rsidRPr="000E2027" w:rsidRDefault="000E2027" w:rsidP="000E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20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Спеціальність ……………...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0E2027" w:rsidRPr="000E2027" w:rsidRDefault="000E2027" w:rsidP="000E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Усі</w:t>
            </w:r>
          </w:p>
        </w:tc>
      </w:tr>
      <w:tr w:rsidR="000E2027" w:rsidRPr="000E2027" w:rsidTr="000E202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0E2027" w:rsidRPr="000E2027" w:rsidRDefault="000E2027" w:rsidP="000E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20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Освітній рівень…………….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0E2027" w:rsidRPr="000E2027" w:rsidRDefault="000E2027" w:rsidP="000E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20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Перший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- бакалаври</w:t>
            </w:r>
          </w:p>
        </w:tc>
      </w:tr>
      <w:tr w:rsidR="000E2027" w:rsidRPr="000E2027" w:rsidTr="000E202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0E2027" w:rsidRPr="000E2027" w:rsidRDefault="000E2027" w:rsidP="000E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20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Освітня програма 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0E2027" w:rsidRPr="000E2027" w:rsidRDefault="000E2027" w:rsidP="000E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вибором</w:t>
            </w:r>
          </w:p>
        </w:tc>
      </w:tr>
      <w:tr w:rsidR="000E2027" w:rsidRPr="000E2027" w:rsidTr="000E202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0E2027" w:rsidRPr="000E2027" w:rsidRDefault="000E2027" w:rsidP="000E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20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Спеціалізація ………………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0E2027" w:rsidRPr="000E2027" w:rsidRDefault="000E2027" w:rsidP="000E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 вибором</w:t>
            </w:r>
          </w:p>
        </w:tc>
      </w:tr>
      <w:tr w:rsidR="000E2027" w:rsidRPr="000E2027" w:rsidTr="000E202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0E2027" w:rsidRPr="000E2027" w:rsidRDefault="000E2027" w:rsidP="000E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20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Статус ………………………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0E2027" w:rsidRPr="000E2027" w:rsidRDefault="000E2027" w:rsidP="000E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</w:t>
            </w:r>
          </w:p>
        </w:tc>
      </w:tr>
      <w:tr w:rsidR="000E2027" w:rsidRPr="000E2027" w:rsidTr="000E2027">
        <w:tc>
          <w:tcPr>
            <w:tcW w:w="3118" w:type="dxa"/>
            <w:tcMar>
              <w:left w:w="28" w:type="dxa"/>
              <w:right w:w="28" w:type="dxa"/>
            </w:tcMar>
          </w:tcPr>
          <w:p w:rsidR="000E2027" w:rsidRPr="000E2027" w:rsidRDefault="000E2027" w:rsidP="000E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20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обсяг ..………….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0E2027" w:rsidRPr="000E2027" w:rsidRDefault="000E2027" w:rsidP="000E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20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 кредитів ЕСТS (180 годин)</w:t>
            </w:r>
          </w:p>
        </w:tc>
      </w:tr>
      <w:tr w:rsidR="000E2027" w:rsidRPr="000E2027" w:rsidTr="000E2027">
        <w:tc>
          <w:tcPr>
            <w:tcW w:w="3118" w:type="dxa"/>
            <w:tcMar>
              <w:left w:w="28" w:type="dxa"/>
              <w:right w:w="28" w:type="dxa"/>
            </w:tcMar>
          </w:tcPr>
          <w:p w:rsidR="000E2027" w:rsidRPr="000E2027" w:rsidRDefault="000E2027" w:rsidP="000E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20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 підсумкового контролю …………………..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0E2027" w:rsidRPr="000E2027" w:rsidRDefault="000E2027" w:rsidP="000E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E2027" w:rsidRPr="000E2027" w:rsidRDefault="000E2027" w:rsidP="000E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іспит</w:t>
            </w:r>
          </w:p>
        </w:tc>
      </w:tr>
      <w:tr w:rsidR="000E2027" w:rsidRPr="000E2027" w:rsidTr="000E2027">
        <w:tc>
          <w:tcPr>
            <w:tcW w:w="3118" w:type="dxa"/>
            <w:tcMar>
              <w:left w:w="28" w:type="dxa"/>
              <w:right w:w="28" w:type="dxa"/>
            </w:tcMar>
          </w:tcPr>
          <w:p w:rsidR="000E2027" w:rsidRPr="000E2027" w:rsidRDefault="000E2027" w:rsidP="000E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20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викладання 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0E2027" w:rsidRPr="000E2027" w:rsidRDefault="000E2027" w:rsidP="000E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1-й-</w:t>
            </w:r>
            <w:r w:rsidRPr="000E202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2-й семестр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0E2027">
              <w:rPr>
                <w:rFonts w:ascii="Times New Roman" w:eastAsia="Times New Roman" w:hAnsi="Times New Roman" w:cs="Times New Roman"/>
                <w:lang w:val="uk-UA" w:eastAsia="ru-RU"/>
              </w:rPr>
              <w:t>-го року навчання</w:t>
            </w:r>
          </w:p>
        </w:tc>
      </w:tr>
      <w:tr w:rsidR="000E2027" w:rsidRPr="000E2027" w:rsidTr="000E2027">
        <w:tc>
          <w:tcPr>
            <w:tcW w:w="3118" w:type="dxa"/>
            <w:tcMar>
              <w:left w:w="28" w:type="dxa"/>
              <w:right w:w="28" w:type="dxa"/>
            </w:tcMar>
          </w:tcPr>
          <w:p w:rsidR="000E2027" w:rsidRPr="000E2027" w:rsidRDefault="000E2027" w:rsidP="000E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2027">
              <w:rPr>
                <w:rFonts w:ascii="Times New Roman" w:eastAsia="Times New Roman" w:hAnsi="Times New Roman" w:cs="Times New Roman"/>
                <w:lang w:val="uk-UA" w:eastAsia="ru-RU"/>
              </w:rPr>
              <w:t>Мова викладання …………….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0E2027" w:rsidRPr="000E2027" w:rsidRDefault="000E2027" w:rsidP="000E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Англійська</w:t>
            </w:r>
            <w:r w:rsidRPr="000E2027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</w:tc>
      </w:tr>
    </w:tbl>
    <w:p w:rsidR="000E2027" w:rsidRPr="000E2027" w:rsidRDefault="000E2027" w:rsidP="000E2027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2027" w:rsidRPr="000E2027" w:rsidRDefault="000E2027" w:rsidP="000E2027">
      <w:pPr>
        <w:spacing w:before="80"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2027" w:rsidRPr="000E2027" w:rsidRDefault="000E2027" w:rsidP="000E2027">
      <w:pPr>
        <w:spacing w:before="80"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2027" w:rsidRPr="000E2027" w:rsidRDefault="000E2027" w:rsidP="000E2027">
      <w:pPr>
        <w:spacing w:before="80"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2027" w:rsidRPr="000E2027" w:rsidRDefault="000E2027" w:rsidP="000E2027">
      <w:pPr>
        <w:spacing w:before="80"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2027" w:rsidRPr="000E2027" w:rsidRDefault="000E2027" w:rsidP="000E2027">
      <w:pPr>
        <w:spacing w:before="80"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2027" w:rsidRPr="000E2027" w:rsidRDefault="000E2027" w:rsidP="000E2027">
      <w:pPr>
        <w:spacing w:before="80" w:after="0" w:line="240" w:lineRule="auto"/>
        <w:ind w:firstLine="1843"/>
        <w:rPr>
          <w:rFonts w:ascii="Times New Roman" w:eastAsia="Times New Roman" w:hAnsi="Times New Roman" w:cs="Times New Roman"/>
          <w:i/>
          <w:iCs/>
          <w:sz w:val="16"/>
          <w:szCs w:val="16"/>
          <w:lang w:val="uk-UA" w:eastAsia="ru-RU"/>
        </w:rPr>
      </w:pPr>
      <w:r w:rsidRPr="000E20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E2027" w:rsidRPr="000E2027" w:rsidRDefault="000E2027" w:rsidP="000E20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val="uk-UA" w:eastAsia="ru-RU"/>
        </w:rPr>
      </w:pPr>
    </w:p>
    <w:p w:rsidR="000E2027" w:rsidRPr="000E2027" w:rsidRDefault="000E2027" w:rsidP="000E2027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2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Дніпро</w:t>
      </w:r>
    </w:p>
    <w:p w:rsidR="000E2027" w:rsidRPr="000E2027" w:rsidRDefault="000E2027" w:rsidP="000E2027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2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НТУ «ДП»</w:t>
      </w:r>
    </w:p>
    <w:p w:rsidR="000E2027" w:rsidRPr="000E2027" w:rsidRDefault="000E2027" w:rsidP="000E2027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2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2018</w:t>
      </w:r>
    </w:p>
    <w:p w:rsidR="000E2027" w:rsidRPr="000E2027" w:rsidRDefault="000E2027" w:rsidP="000E202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2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 w:type="page"/>
      </w:r>
    </w:p>
    <w:p w:rsidR="000E2027" w:rsidRPr="000E2027" w:rsidRDefault="000E2027" w:rsidP="000E2027">
      <w:pPr>
        <w:suppressLineNumbers/>
        <w:suppressAutoHyphens/>
        <w:autoSpaceDE w:val="0"/>
        <w:autoSpaceDN w:val="0"/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2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Розробники:</w:t>
      </w:r>
    </w:p>
    <w:p w:rsidR="000E2027" w:rsidRPr="000E2027" w:rsidRDefault="000E2027" w:rsidP="000E202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2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Кострицька Світлана Іванівна, зав. кафедри іноземних мов, професор;</w:t>
      </w:r>
    </w:p>
    <w:p w:rsidR="000E2027" w:rsidRPr="000E2027" w:rsidRDefault="000E2027" w:rsidP="000E2027">
      <w:pPr>
        <w:tabs>
          <w:tab w:val="left" w:pos="284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2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Зуєнок Ірина Іванівна, доцент кафедри іноземних мов;</w:t>
      </w:r>
    </w:p>
    <w:p w:rsidR="000E2027" w:rsidRPr="000E2027" w:rsidRDefault="000E2027" w:rsidP="000E2027">
      <w:pPr>
        <w:tabs>
          <w:tab w:val="left" w:pos="284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Поперечна Неллі Василівна, доцент кафедри іноземних мов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E2027" w:rsidRDefault="000E2027" w:rsidP="000E2027">
      <w:pPr>
        <w:tabs>
          <w:tab w:val="left" w:pos="737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2027" w:rsidRPr="000E2027" w:rsidRDefault="000E2027" w:rsidP="000E2027">
      <w:pPr>
        <w:tabs>
          <w:tab w:val="left" w:pos="737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Типова р</w:t>
      </w:r>
      <w:r w:rsidRPr="000E2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обоча програма навчальної дисципліни </w:t>
      </w:r>
      <w:r w:rsidRPr="000E20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Англійська мова професійного спрямування</w:t>
      </w:r>
      <w:r w:rsidRPr="000E2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0E20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0E2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Світлана Кострицька, Ірина Зуєнок, Неллі Поперечна./ </w:t>
      </w:r>
      <w:r w:rsidRPr="000E2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Нац. техн. ун-т. «Дніпровська політехніка», каф. іноземних мов – Д. : НТУ «ДП», 2018. </w:t>
      </w:r>
      <w:r w:rsidR="00633B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30 с.</w:t>
      </w:r>
    </w:p>
    <w:p w:rsidR="000E2027" w:rsidRPr="000E2027" w:rsidRDefault="000E2027" w:rsidP="000E2027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2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Робоча програма регламентує:</w:t>
      </w:r>
    </w:p>
    <w:p w:rsidR="000E2027" w:rsidRPr="000E2027" w:rsidRDefault="000E2027" w:rsidP="000E2027">
      <w:pPr>
        <w:numPr>
          <w:ilvl w:val="0"/>
          <w:numId w:val="7"/>
        </w:num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2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мету дисципліни;</w:t>
      </w:r>
    </w:p>
    <w:p w:rsidR="000E2027" w:rsidRPr="000E2027" w:rsidRDefault="000E2027" w:rsidP="000E2027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2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дисциплінарні результати навчання, сформовані на основі трансформації очікуваних результатів навчання освітніх програм; </w:t>
      </w:r>
    </w:p>
    <w:p w:rsidR="000E2027" w:rsidRPr="000E2027" w:rsidRDefault="000E2027" w:rsidP="000E2027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2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обсяг і розподіл за формами організації освітнього процесу та видами навчальних занять;</w:t>
      </w:r>
    </w:p>
    <w:p w:rsidR="000E2027" w:rsidRPr="000E2027" w:rsidRDefault="000E2027" w:rsidP="000E2027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2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програму дисципліни (тематичний план за видами навчальних занять);</w:t>
      </w:r>
    </w:p>
    <w:p w:rsidR="000E2027" w:rsidRPr="000E2027" w:rsidRDefault="000E2027" w:rsidP="000E2027">
      <w:pPr>
        <w:numPr>
          <w:ilvl w:val="0"/>
          <w:numId w:val="7"/>
        </w:num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2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:rsidR="000E2027" w:rsidRPr="000E2027" w:rsidRDefault="000E2027" w:rsidP="000E2027">
      <w:pPr>
        <w:numPr>
          <w:ilvl w:val="0"/>
          <w:numId w:val="7"/>
        </w:num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2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інструменти, обладнання та програмне забезпечення;</w:t>
      </w:r>
    </w:p>
    <w:p w:rsidR="000E2027" w:rsidRPr="000E2027" w:rsidRDefault="000E2027" w:rsidP="000E2027">
      <w:pPr>
        <w:numPr>
          <w:ilvl w:val="0"/>
          <w:numId w:val="7"/>
        </w:num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2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рекомендовані джерела інформації (окремо для кожної іноземної мови).</w:t>
      </w:r>
    </w:p>
    <w:p w:rsidR="000E2027" w:rsidRPr="000E2027" w:rsidRDefault="000E2027" w:rsidP="000E2027">
      <w:pPr>
        <w:suppressLineNumbers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2027" w:rsidRDefault="000E2027" w:rsidP="000E2027">
      <w:pPr>
        <w:tabs>
          <w:tab w:val="left" w:pos="851"/>
          <w:tab w:val="left" w:pos="2160"/>
        </w:tabs>
        <w:spacing w:before="120" w:after="0" w:line="23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E20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Робоча програма призначена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використання під час розробки робочих програм з іноземних мов професійного спрямування, які спрямовані на </w:t>
      </w:r>
      <w:r w:rsidRPr="000E20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реалізаці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Pr="000E20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компетентнісного підходу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Pr="000E20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планування освітнього процесу, викладання дисципліни, підготовки студентів до контрольних заходів, контролю провадження освітньої діяльності, внутрішнього та зовнішнього контролю забезпечення якості вищої освіти, акредитації освітніх програм у межах відповідних спеціальностей.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Детальний опис кожного модуля може бути корисним для студентів, і використаний як Силабус дисципліни.</w:t>
      </w:r>
    </w:p>
    <w:p w:rsidR="000E2027" w:rsidRPr="000E2027" w:rsidRDefault="000E2027" w:rsidP="000E2027">
      <w:pPr>
        <w:tabs>
          <w:tab w:val="left" w:pos="851"/>
          <w:tab w:val="left" w:pos="2160"/>
        </w:tabs>
        <w:spacing w:before="120" w:after="0" w:line="23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2027" w:rsidRPr="000E2027" w:rsidRDefault="000E2027" w:rsidP="000E2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2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Робочу програму представлено методичною комісією кафедри, схвалено і затверджено на засіданні кафедри іноземних мов (протокол № 5 від 24</w:t>
      </w:r>
      <w:r w:rsidRPr="000E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травня  </w:t>
      </w:r>
      <w:r w:rsidRPr="000E2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2018 року).</w:t>
      </w:r>
    </w:p>
    <w:p w:rsidR="000E2027" w:rsidRPr="000E2027" w:rsidRDefault="000E2027" w:rsidP="000E2027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</w:p>
    <w:p w:rsidR="000E2027" w:rsidRPr="000E2027" w:rsidRDefault="000E2027" w:rsidP="000E2027">
      <w:pPr>
        <w:suppressLineNumbers/>
        <w:suppressAutoHyphens/>
        <w:autoSpaceDE w:val="0"/>
        <w:autoSpaceDN w:val="0"/>
        <w:spacing w:after="12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2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Рекомендовано до видання кафедрою іноземних мов НТУ «ДП» </w:t>
      </w:r>
    </w:p>
    <w:p w:rsidR="000E2027" w:rsidRPr="000E2027" w:rsidRDefault="000E2027" w:rsidP="000E2027">
      <w:pPr>
        <w:suppressLineNumbers/>
        <w:suppressAutoHyphens/>
        <w:autoSpaceDE w:val="0"/>
        <w:autoSpaceDN w:val="0"/>
        <w:spacing w:after="12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2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(протокол №  7 від 31.08.2018).</w:t>
      </w:r>
    </w:p>
    <w:p w:rsidR="0001156A" w:rsidRDefault="0001156A" w:rsidP="000E2027">
      <w:pPr>
        <w:keepNext/>
        <w:keepLines/>
        <w:spacing w:after="120" w:line="25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E2027" w:rsidRPr="000E2027" w:rsidRDefault="000E2027" w:rsidP="000E2027">
      <w:pPr>
        <w:keepNext/>
        <w:keepLines/>
        <w:spacing w:after="120" w:line="25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E20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ЗМІСТ</w:t>
      </w:r>
    </w:p>
    <w:p w:rsidR="000E2027" w:rsidRPr="000E2027" w:rsidRDefault="000E2027" w:rsidP="000E2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2027" w:rsidRPr="000E2027" w:rsidRDefault="000E2027" w:rsidP="000E2027">
      <w:pPr>
        <w:spacing w:after="0" w:line="240" w:lineRule="auto"/>
        <w:rPr>
          <w:rFonts w:ascii="Times New Roman" w:eastAsia="Times New Roman" w:hAnsi="Times New Roman" w:cs="Times New Roman"/>
          <w:webHidden/>
          <w:sz w:val="24"/>
          <w:szCs w:val="24"/>
          <w:lang w:val="uk-UA" w:eastAsia="ru-RU"/>
        </w:rPr>
      </w:pPr>
      <w:r w:rsidRPr="00BA52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 МЕТА НАВЧАЛЬНОЇ ДИЦИПЛІНИ</w:t>
      </w:r>
      <w:r w:rsidRPr="000E2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………………………………………… </w:t>
      </w:r>
      <w:r w:rsidR="00FC2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63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Pr="00616391">
        <w:rPr>
          <w:rFonts w:ascii="Times New Roman" w:eastAsia="Times New Roman" w:hAnsi="Times New Roman" w:cs="Times New Roman"/>
          <w:b/>
          <w:bCs/>
          <w:webHidden/>
          <w:sz w:val="24"/>
          <w:szCs w:val="24"/>
          <w:lang w:val="uk-UA" w:eastAsia="ru-RU"/>
        </w:rPr>
        <w:tab/>
      </w:r>
    </w:p>
    <w:p w:rsidR="000E2027" w:rsidRPr="000E2027" w:rsidRDefault="000E2027" w:rsidP="000E2027">
      <w:pPr>
        <w:spacing w:after="0" w:line="240" w:lineRule="auto"/>
        <w:rPr>
          <w:rFonts w:ascii="Times New Roman" w:eastAsia="Times New Roman" w:hAnsi="Times New Roman" w:cs="Times New Roman"/>
          <w:webHidden/>
          <w:sz w:val="24"/>
          <w:szCs w:val="24"/>
          <w:lang w:val="uk-UA" w:eastAsia="ru-RU"/>
        </w:rPr>
      </w:pPr>
    </w:p>
    <w:p w:rsidR="000E2027" w:rsidRPr="00616391" w:rsidRDefault="000E2027" w:rsidP="000E20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A52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 ОЧІКУВАНІ ДИСЦИПЛІНАРНІ РЕЗУЛЬТАТИ НА</w:t>
      </w:r>
      <w:r w:rsidR="00FC21CC" w:rsidRPr="00BA52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БУТТЯ КОМПЕТЕНЦІЙ</w:t>
      </w:r>
      <w:r w:rsidR="00FC2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4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……………………………………………………………………</w:t>
      </w:r>
      <w:r w:rsidRPr="000E2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63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</w:t>
      </w:r>
    </w:p>
    <w:p w:rsidR="000E2027" w:rsidRPr="000E2027" w:rsidRDefault="000E2027" w:rsidP="000E2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2027" w:rsidRPr="00616391" w:rsidRDefault="000E2027" w:rsidP="000E2027">
      <w:pPr>
        <w:keepNext/>
        <w:autoSpaceDE w:val="0"/>
        <w:autoSpaceDN w:val="0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A5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 ОБСЯГ І РОЗПОДІЛ ЗА ФОРМАМИ ОРГАНІЗАЦІЇ ОСВІТНЬОГО ПРОЦЕСУ ТА ВИДАМИ НАВЧАЛЬНИХ ЗАНЯТЬ</w:t>
      </w:r>
      <w:r w:rsidRPr="000E20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A4F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……………………………</w:t>
      </w:r>
      <w:r w:rsidR="00CA4FA6" w:rsidRPr="00616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</w:t>
      </w:r>
    </w:p>
    <w:p w:rsidR="00616391" w:rsidRDefault="00616391" w:rsidP="000E2027">
      <w:pPr>
        <w:keepNext/>
        <w:autoSpaceDE w:val="0"/>
        <w:autoSpaceDN w:val="0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mallCaps/>
          <w:kern w:val="32"/>
          <w:sz w:val="28"/>
          <w:szCs w:val="28"/>
          <w:lang w:val="uk-UA" w:eastAsia="ja-JP"/>
        </w:rPr>
      </w:pPr>
    </w:p>
    <w:p w:rsidR="000E2027" w:rsidRPr="000E2027" w:rsidRDefault="000E2027" w:rsidP="000E2027">
      <w:pPr>
        <w:keepNext/>
        <w:autoSpaceDE w:val="0"/>
        <w:autoSpaceDN w:val="0"/>
        <w:spacing w:after="12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A52F3">
        <w:rPr>
          <w:rFonts w:ascii="Times New Roman" w:eastAsia="Times New Roman" w:hAnsi="Times New Roman" w:cs="Times New Roman"/>
          <w:b/>
          <w:bCs/>
          <w:caps/>
          <w:smallCaps/>
          <w:kern w:val="32"/>
          <w:sz w:val="28"/>
          <w:szCs w:val="28"/>
          <w:lang w:val="uk-UA" w:eastAsia="ja-JP"/>
        </w:rPr>
        <w:t>4 </w:t>
      </w:r>
      <w:r w:rsidRPr="00BA5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ПРОГРАМА ДИСЦИПЛІНИ ЗА </w:t>
      </w:r>
      <w:r w:rsidR="00FC21CC" w:rsidRPr="00BA5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МОДУЛЯМИ, </w:t>
      </w:r>
      <w:r w:rsidRPr="00BA5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ВИДАМИ НАВЧАЛЬНИХ ЗАНЯТЬ</w:t>
      </w:r>
      <w:r w:rsidR="00FC21CC" w:rsidRPr="00BA5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 ЗАСОБІВ ДІАГНОСТИКИ І ОЦІНЮВАННЯ</w:t>
      </w:r>
      <w:r w:rsidR="00FC21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……………</w:t>
      </w:r>
      <w:r w:rsidRPr="000E20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………. </w:t>
      </w:r>
      <w:r w:rsidR="00CA4F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…7</w:t>
      </w:r>
    </w:p>
    <w:p w:rsidR="000E2027" w:rsidRDefault="000E2027" w:rsidP="00CA4FA6">
      <w:pPr>
        <w:ind w:left="284"/>
        <w:jc w:val="both"/>
        <w:rPr>
          <w:rFonts w:ascii="Times New Roman" w:eastAsia="Times New Roman" w:hAnsi="Times New Roman" w:cs="Times New Roman"/>
          <w:caps/>
          <w:smallCaps/>
          <w:kern w:val="32"/>
          <w:sz w:val="28"/>
          <w:szCs w:val="28"/>
          <w:lang w:val="uk-UA" w:eastAsia="ja-JP"/>
        </w:rPr>
      </w:pPr>
      <w:r w:rsidRPr="00BA52F3">
        <w:rPr>
          <w:rFonts w:ascii="Times New Roman" w:eastAsia="Times New Roman" w:hAnsi="Times New Roman" w:cs="Times New Roman"/>
          <w:b/>
          <w:bCs/>
          <w:caps/>
          <w:smallCaps/>
          <w:kern w:val="32"/>
          <w:sz w:val="28"/>
          <w:szCs w:val="28"/>
          <w:lang w:val="uk-UA" w:eastAsia="ja-JP"/>
        </w:rPr>
        <w:t xml:space="preserve">4.1 </w:t>
      </w:r>
      <w:r w:rsidR="00BA52F3" w:rsidRPr="00BA52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Модуль 1. </w:t>
      </w:r>
      <w:r w:rsidR="00BA52F3" w:rsidRPr="00BA52F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Спілкування в академічному та професійному середовищах  (</w:t>
      </w:r>
      <w:r w:rsidR="00BA52F3" w:rsidRPr="00BA52F3">
        <w:rPr>
          <w:rFonts w:ascii="Times New Roman" w:hAnsi="Times New Roman" w:cs="Times New Roman"/>
          <w:b/>
          <w:bCs/>
          <w:sz w:val="28"/>
          <w:szCs w:val="28"/>
          <w:lang w:val="en-US"/>
        </w:rPr>
        <w:t>Socialising</w:t>
      </w:r>
      <w:r w:rsidR="00BA52F3" w:rsidRPr="00BA52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A52F3" w:rsidRPr="00BA52F3">
        <w:rPr>
          <w:rFonts w:ascii="Times New Roman" w:hAnsi="Times New Roman" w:cs="Times New Roman"/>
          <w:b/>
          <w:bCs/>
          <w:sz w:val="28"/>
          <w:szCs w:val="28"/>
          <w:lang w:val="en-US"/>
        </w:rPr>
        <w:t>in</w:t>
      </w:r>
      <w:r w:rsidR="00BA52F3" w:rsidRPr="00BA52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A52F3" w:rsidRPr="00BA52F3">
        <w:rPr>
          <w:rFonts w:ascii="Times New Roman" w:hAnsi="Times New Roman" w:cs="Times New Roman"/>
          <w:b/>
          <w:bCs/>
          <w:sz w:val="28"/>
          <w:szCs w:val="28"/>
          <w:lang w:val="en-US"/>
        </w:rPr>
        <w:t>Academic</w:t>
      </w:r>
      <w:r w:rsidR="00BA52F3" w:rsidRPr="00BA52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A52F3" w:rsidRPr="00BA52F3">
        <w:rPr>
          <w:rFonts w:ascii="Times New Roman" w:hAnsi="Times New Roman" w:cs="Times New Roman"/>
          <w:b/>
          <w:bCs/>
          <w:sz w:val="28"/>
          <w:szCs w:val="28"/>
          <w:lang w:val="en-US"/>
        </w:rPr>
        <w:t>and</w:t>
      </w:r>
      <w:r w:rsidR="00BA52F3" w:rsidRPr="00BA52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A52F3" w:rsidRPr="00BA52F3">
        <w:rPr>
          <w:rFonts w:ascii="Times New Roman" w:hAnsi="Times New Roman" w:cs="Times New Roman"/>
          <w:b/>
          <w:bCs/>
          <w:sz w:val="28"/>
          <w:szCs w:val="28"/>
          <w:lang w:val="en-US"/>
        </w:rPr>
        <w:t>Professional</w:t>
      </w:r>
      <w:r w:rsidR="00BA52F3" w:rsidRPr="00BA52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A52F3" w:rsidRPr="00BA52F3">
        <w:rPr>
          <w:rFonts w:ascii="Times New Roman" w:hAnsi="Times New Roman" w:cs="Times New Roman"/>
          <w:b/>
          <w:bCs/>
          <w:sz w:val="28"/>
          <w:szCs w:val="28"/>
          <w:lang w:val="en-US"/>
        </w:rPr>
        <w:t>Environment</w:t>
      </w:r>
      <w:r w:rsidRPr="00BA52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……</w:t>
      </w:r>
      <w:r w:rsidR="00CA4F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……………………</w:t>
      </w:r>
      <w:r w:rsidR="00616391" w:rsidRPr="006163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8 </w:t>
      </w:r>
      <w:r w:rsidRPr="00BA52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</w:t>
      </w:r>
      <w:r w:rsidR="0001156A" w:rsidRPr="0001156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4.2 </w:t>
      </w:r>
      <w:r w:rsidR="0001156A" w:rsidRPr="00CA4FA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Модуль 2. Пошук, читання та обробка іншомовної інформації </w:t>
      </w:r>
      <w:r w:rsidRPr="000E2027">
        <w:rPr>
          <w:rFonts w:ascii="Times New Roman" w:eastAsia="Times New Roman" w:hAnsi="Times New Roman" w:cs="Times New Roman"/>
          <w:caps/>
          <w:smallCaps/>
          <w:kern w:val="32"/>
          <w:sz w:val="28"/>
          <w:szCs w:val="28"/>
          <w:lang w:val="uk-UA" w:eastAsia="ja-JP"/>
        </w:rPr>
        <w:t>.....</w:t>
      </w:r>
      <w:r w:rsidR="00CA4FA6">
        <w:rPr>
          <w:rFonts w:ascii="Times New Roman" w:eastAsia="Times New Roman" w:hAnsi="Times New Roman" w:cs="Times New Roman"/>
          <w:caps/>
          <w:smallCaps/>
          <w:kern w:val="32"/>
          <w:sz w:val="28"/>
          <w:szCs w:val="28"/>
          <w:lang w:val="uk-UA" w:eastAsia="ja-JP"/>
        </w:rPr>
        <w:t>........</w:t>
      </w:r>
      <w:r w:rsidR="003A79E4">
        <w:rPr>
          <w:rFonts w:ascii="Times New Roman" w:eastAsia="Times New Roman" w:hAnsi="Times New Roman" w:cs="Times New Roman"/>
          <w:caps/>
          <w:smallCaps/>
          <w:kern w:val="32"/>
          <w:sz w:val="28"/>
          <w:szCs w:val="28"/>
          <w:lang w:val="uk-UA" w:eastAsia="ja-JP"/>
        </w:rPr>
        <w:t xml:space="preserve"> </w:t>
      </w:r>
      <w:r w:rsidR="00CA4FA6" w:rsidRPr="00616391">
        <w:rPr>
          <w:rFonts w:ascii="Times New Roman" w:eastAsia="Times New Roman" w:hAnsi="Times New Roman" w:cs="Times New Roman"/>
          <w:b/>
          <w:bCs/>
          <w:caps/>
          <w:smallCaps/>
          <w:kern w:val="32"/>
          <w:sz w:val="28"/>
          <w:szCs w:val="28"/>
          <w:lang w:val="uk-UA" w:eastAsia="ja-JP"/>
        </w:rPr>
        <w:t>13</w:t>
      </w:r>
      <w:r w:rsidR="00CA4FA6">
        <w:rPr>
          <w:rFonts w:ascii="Times New Roman" w:eastAsia="Times New Roman" w:hAnsi="Times New Roman" w:cs="Times New Roman"/>
          <w:caps/>
          <w:smallCaps/>
          <w:kern w:val="32"/>
          <w:sz w:val="28"/>
          <w:szCs w:val="28"/>
          <w:lang w:val="uk-UA" w:eastAsia="ja-JP"/>
        </w:rPr>
        <w:t xml:space="preserve"> </w:t>
      </w:r>
    </w:p>
    <w:p w:rsidR="0016703A" w:rsidRPr="001D6F73" w:rsidRDefault="00494E3D" w:rsidP="00CA4FA6">
      <w:pPr>
        <w:autoSpaceDE w:val="0"/>
        <w:autoSpaceDN w:val="0"/>
        <w:adjustRightInd w:val="0"/>
        <w:ind w:left="284" w:right="14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4.3 Модуль </w:t>
      </w:r>
      <w:r w:rsidRPr="00494E3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3: Презентування інформації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94E3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(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Giving</w:t>
      </w:r>
      <w:r w:rsidRPr="00494E3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presenattions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)</w:t>
      </w:r>
      <w:r w:rsidR="00CA4FA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="00CA4FA6" w:rsidRPr="00CA4FA6">
        <w:rPr>
          <w:rFonts w:ascii="Times New Roman" w:eastAsia="Calibri" w:hAnsi="Times New Roman" w:cs="Times New Roman"/>
          <w:sz w:val="28"/>
          <w:szCs w:val="28"/>
          <w:lang w:val="uk-UA"/>
        </w:rPr>
        <w:t>……</w:t>
      </w:r>
      <w:r w:rsidR="00616391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="003A79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163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. </w:t>
      </w:r>
      <w:r w:rsidR="00CA4FA6" w:rsidRPr="001D6F7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15</w:t>
      </w:r>
      <w:r w:rsidR="001D6F73" w:rsidRPr="001D6F7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="0016703A" w:rsidRPr="00CA4FA6">
        <w:rPr>
          <w:b/>
          <w:bCs/>
          <w:sz w:val="28"/>
          <w:szCs w:val="28"/>
          <w:lang w:val="uk-UA"/>
        </w:rPr>
        <w:t xml:space="preserve">4.4 </w:t>
      </w:r>
      <w:r w:rsidR="0016703A" w:rsidRPr="00CA4FA6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Модуль 4.  Письмове спілкування. Апликаційна процедура</w:t>
      </w:r>
      <w:r w:rsidR="0016703A" w:rsidRPr="00CA4FA6">
        <w:rPr>
          <w:b/>
          <w:bCs/>
          <w:sz w:val="28"/>
          <w:szCs w:val="28"/>
          <w:lang w:val="uk-UA"/>
        </w:rPr>
        <w:t xml:space="preserve"> (</w:t>
      </w:r>
      <w:r w:rsidR="0016703A" w:rsidRPr="00CA4FA6">
        <w:rPr>
          <w:b/>
          <w:bCs/>
          <w:sz w:val="28"/>
          <w:szCs w:val="28"/>
          <w:lang w:val="en-US"/>
        </w:rPr>
        <w:t>Vommunicating</w:t>
      </w:r>
      <w:r w:rsidR="0016703A" w:rsidRPr="00CA4FA6">
        <w:rPr>
          <w:b/>
          <w:bCs/>
          <w:sz w:val="28"/>
          <w:szCs w:val="28"/>
          <w:lang w:val="uk-UA"/>
        </w:rPr>
        <w:t xml:space="preserve"> </w:t>
      </w:r>
      <w:r w:rsidR="0016703A" w:rsidRPr="00CA4FA6">
        <w:rPr>
          <w:b/>
          <w:bCs/>
          <w:sz w:val="28"/>
          <w:szCs w:val="28"/>
          <w:lang w:val="en-US"/>
        </w:rPr>
        <w:t>in</w:t>
      </w:r>
      <w:r w:rsidR="0016703A" w:rsidRPr="00CA4FA6">
        <w:rPr>
          <w:b/>
          <w:bCs/>
          <w:sz w:val="28"/>
          <w:szCs w:val="28"/>
          <w:lang w:val="uk-UA"/>
        </w:rPr>
        <w:t xml:space="preserve"> </w:t>
      </w:r>
      <w:r w:rsidR="0016703A" w:rsidRPr="00CA4FA6">
        <w:rPr>
          <w:b/>
          <w:bCs/>
          <w:sz w:val="28"/>
          <w:szCs w:val="28"/>
          <w:lang w:val="en-US"/>
        </w:rPr>
        <w:t>Writing</w:t>
      </w:r>
      <w:r w:rsidR="0016703A" w:rsidRPr="00CA4FA6">
        <w:rPr>
          <w:b/>
          <w:bCs/>
          <w:sz w:val="28"/>
          <w:szCs w:val="28"/>
          <w:lang w:val="uk-UA"/>
        </w:rPr>
        <w:t xml:space="preserve">. </w:t>
      </w:r>
      <w:r w:rsidR="0016703A" w:rsidRPr="00CA4FA6">
        <w:rPr>
          <w:b/>
          <w:bCs/>
          <w:sz w:val="28"/>
          <w:szCs w:val="28"/>
          <w:lang w:val="en-US"/>
        </w:rPr>
        <w:t>Applying</w:t>
      </w:r>
      <w:r w:rsidR="0016703A" w:rsidRPr="00616391">
        <w:rPr>
          <w:b/>
          <w:bCs/>
          <w:sz w:val="28"/>
          <w:szCs w:val="28"/>
          <w:lang w:val="uk-UA"/>
        </w:rPr>
        <w:t xml:space="preserve"> </w:t>
      </w:r>
      <w:r w:rsidR="0016703A" w:rsidRPr="00CA4FA6">
        <w:rPr>
          <w:b/>
          <w:bCs/>
          <w:sz w:val="28"/>
          <w:szCs w:val="28"/>
          <w:lang w:val="en-US"/>
        </w:rPr>
        <w:t>for</w:t>
      </w:r>
      <w:r w:rsidR="0016703A" w:rsidRPr="00616391">
        <w:rPr>
          <w:b/>
          <w:bCs/>
          <w:sz w:val="28"/>
          <w:szCs w:val="28"/>
          <w:lang w:val="uk-UA"/>
        </w:rPr>
        <w:t xml:space="preserve"> </w:t>
      </w:r>
      <w:r w:rsidR="0016703A" w:rsidRPr="00CA4FA6">
        <w:rPr>
          <w:b/>
          <w:bCs/>
          <w:sz w:val="28"/>
          <w:szCs w:val="28"/>
          <w:lang w:val="en-US"/>
        </w:rPr>
        <w:t>a</w:t>
      </w:r>
      <w:r w:rsidR="0016703A" w:rsidRPr="00616391">
        <w:rPr>
          <w:b/>
          <w:bCs/>
          <w:sz w:val="28"/>
          <w:szCs w:val="28"/>
          <w:lang w:val="uk-UA"/>
        </w:rPr>
        <w:t xml:space="preserve"> </w:t>
      </w:r>
      <w:r w:rsidR="0016703A" w:rsidRPr="00CA4FA6">
        <w:rPr>
          <w:b/>
          <w:bCs/>
          <w:sz w:val="28"/>
          <w:szCs w:val="28"/>
          <w:lang w:val="en-US"/>
        </w:rPr>
        <w:t>job</w:t>
      </w:r>
      <w:r w:rsidR="0016703A" w:rsidRPr="00616391">
        <w:rPr>
          <w:b/>
          <w:bCs/>
          <w:sz w:val="28"/>
          <w:szCs w:val="28"/>
          <w:lang w:val="uk-UA"/>
        </w:rPr>
        <w:t>)</w:t>
      </w:r>
      <w:r w:rsidR="00CA4FA6" w:rsidRPr="00616391">
        <w:rPr>
          <w:b/>
          <w:bCs/>
          <w:sz w:val="28"/>
          <w:szCs w:val="28"/>
          <w:lang w:val="uk-UA"/>
        </w:rPr>
        <w:t xml:space="preserve"> </w:t>
      </w:r>
      <w:r w:rsidR="00CA4FA6" w:rsidRPr="00616391">
        <w:rPr>
          <w:sz w:val="28"/>
          <w:szCs w:val="28"/>
          <w:lang w:val="uk-UA"/>
        </w:rPr>
        <w:t>…………………………………………</w:t>
      </w:r>
      <w:r w:rsidR="00CA4FA6">
        <w:rPr>
          <w:sz w:val="28"/>
          <w:szCs w:val="28"/>
          <w:lang w:val="uk-UA"/>
        </w:rPr>
        <w:t>……….</w:t>
      </w:r>
      <w:r w:rsidR="00CA4FA6" w:rsidRPr="001D6F73">
        <w:rPr>
          <w:b/>
          <w:bCs/>
          <w:sz w:val="28"/>
          <w:szCs w:val="28"/>
          <w:lang w:val="uk-UA"/>
        </w:rPr>
        <w:t>19</w:t>
      </w:r>
    </w:p>
    <w:p w:rsidR="00616391" w:rsidRDefault="00616391" w:rsidP="00A83E60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E2027" w:rsidRPr="00616391" w:rsidRDefault="000E2027" w:rsidP="00A83E60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83E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5 ОЦІНЮВАННЯ РЕЗУЛЬТАТІВ НАВЧАННЯ </w:t>
      </w:r>
      <w:r w:rsidRPr="00616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</w:t>
      </w:r>
      <w:r w:rsidR="00616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6391" w:rsidRPr="001D6F7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1D6F7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Pr="006163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616391" w:rsidRPr="001D6F73" w:rsidRDefault="000E2027" w:rsidP="00616391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83E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5.1 Шкали </w:t>
      </w:r>
      <w:r w:rsidRPr="00616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………………………………………………………………………</w:t>
      </w:r>
      <w:r w:rsidR="00616391" w:rsidRPr="00616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6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6391" w:rsidRPr="001D6F7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24</w:t>
      </w:r>
    </w:p>
    <w:p w:rsidR="000E2027" w:rsidRPr="001D6F73" w:rsidRDefault="000E2027" w:rsidP="00616391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83E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5.2 Засоби та процедури </w:t>
      </w:r>
      <w:r w:rsidRPr="00616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………………………………………………</w:t>
      </w:r>
      <w:r w:rsidR="00616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….</w:t>
      </w:r>
      <w:r w:rsidRPr="00616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</w:t>
      </w:r>
      <w:r w:rsidR="00616391" w:rsidRPr="001D6F7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25</w:t>
      </w:r>
    </w:p>
    <w:p w:rsidR="000E2027" w:rsidRPr="000E2027" w:rsidRDefault="000E2027" w:rsidP="00616391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3E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5.3 Критерії та процедури оцінювання </w:t>
      </w:r>
      <w:r w:rsidRPr="00616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</w:t>
      </w:r>
      <w:r w:rsidR="00616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</w:t>
      </w:r>
      <w:r w:rsidRPr="000E2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</w:p>
    <w:p w:rsidR="00616391" w:rsidRPr="00616391" w:rsidRDefault="00616391" w:rsidP="000E2027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E2027" w:rsidRPr="000E2027" w:rsidRDefault="000E2027" w:rsidP="001D6F73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 ІНСТРУМЕНТИ, ОБЛАДНАННЯ ТА ПРОГРАМНЕ ЗАБЕЗПЕЧЕННЯ</w:t>
      </w:r>
      <w:r w:rsidRPr="000E20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.. </w:t>
      </w:r>
      <w:r w:rsidR="00616391" w:rsidRPr="001D6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="001D6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</w:t>
      </w:r>
    </w:p>
    <w:p w:rsidR="000E2027" w:rsidRPr="001D6F73" w:rsidRDefault="00616391" w:rsidP="000E20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163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 РЕКОМЕНДОВАНІ ДЖЕРЕЛА ІНФОРМАЦІЇ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</w:t>
      </w:r>
      <w:r w:rsidR="001D6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bookmarkStart w:id="0" w:name="_GoBack"/>
      <w:bookmarkEnd w:id="0"/>
    </w:p>
    <w:p w:rsidR="000E2027" w:rsidRPr="000E2027" w:rsidRDefault="000E2027" w:rsidP="000E2027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</w:p>
    <w:p w:rsidR="000E2027" w:rsidRPr="000E2027" w:rsidRDefault="000E2027" w:rsidP="000E2027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2027" w:rsidRPr="000E2027" w:rsidRDefault="000E2027" w:rsidP="000E2027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2027" w:rsidRPr="000E2027" w:rsidRDefault="000E2027" w:rsidP="000E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2027" w:rsidRPr="000E2027" w:rsidRDefault="000E2027" w:rsidP="000E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2027" w:rsidRPr="000E2027" w:rsidRDefault="000E2027" w:rsidP="000E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2027" w:rsidRPr="000E2027" w:rsidRDefault="000E2027" w:rsidP="000E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2027" w:rsidRPr="000E2027" w:rsidRDefault="000E2027" w:rsidP="000E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2027" w:rsidRPr="000E2027" w:rsidRDefault="000E2027" w:rsidP="000E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2027" w:rsidRPr="000E2027" w:rsidRDefault="000E2027" w:rsidP="000E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2027" w:rsidRPr="000E2027" w:rsidRDefault="000E2027" w:rsidP="000E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2027" w:rsidRPr="000E2027" w:rsidRDefault="000E2027" w:rsidP="000E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2027" w:rsidRPr="000E2027" w:rsidRDefault="000E2027" w:rsidP="000E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2027" w:rsidRPr="000E2027" w:rsidRDefault="0094267C" w:rsidP="000E2027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1" w:name="_Toc52303552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 xml:space="preserve">1 </w:t>
      </w:r>
      <w:r w:rsidR="000E2027" w:rsidRPr="000E2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МЕТА НАВЧАЛЬНОЇ ДИЦИПЛІНИ</w:t>
      </w:r>
      <w:bookmarkEnd w:id="1"/>
    </w:p>
    <w:p w:rsidR="000E2027" w:rsidRPr="000E2027" w:rsidRDefault="000E2027" w:rsidP="000E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2027" w:rsidRPr="000E2027" w:rsidRDefault="000E2027" w:rsidP="000E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2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 Програмні результати підготовки бакалавра технічних спеціальностей.</w:t>
      </w:r>
    </w:p>
    <w:p w:rsidR="000E2027" w:rsidRPr="000E2027" w:rsidRDefault="000E2027" w:rsidP="000E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267C" w:rsidRDefault="000E2027" w:rsidP="000E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2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Програмні результати підготовки (ПРН) бакалавра спрогнозовано відповідно Стандарт</w:t>
      </w:r>
      <w:r w:rsidR="009426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0E2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вищої освіти</w:t>
      </w:r>
      <w:r w:rsidR="009426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узагальнено як:</w:t>
      </w:r>
    </w:p>
    <w:p w:rsidR="000E2027" w:rsidRPr="0094267C" w:rsidRDefault="000E2027" w:rsidP="000E20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2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267C" w:rsidRPr="0094267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ЗК</w:t>
      </w:r>
      <w:r w:rsidR="009426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 </w:t>
      </w:r>
      <w:r w:rsidR="0094267C" w:rsidRPr="0094267C">
        <w:rPr>
          <w:rFonts w:ascii="Times New Roman" w:hAnsi="Times New Roman"/>
          <w:sz w:val="28"/>
          <w:szCs w:val="28"/>
        </w:rPr>
        <w:t>Здатність спілкуватися іншою мовою за спеціальністю</w:t>
      </w:r>
      <w:r w:rsidR="0094267C">
        <w:rPr>
          <w:rFonts w:ascii="Times New Roman" w:hAnsi="Times New Roman"/>
          <w:sz w:val="28"/>
          <w:szCs w:val="28"/>
          <w:lang w:val="uk-UA"/>
        </w:rPr>
        <w:t xml:space="preserve"> або</w:t>
      </w:r>
    </w:p>
    <w:p w:rsidR="0094267C" w:rsidRPr="000E2027" w:rsidRDefault="0094267C" w:rsidP="0094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0E2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Здатність професійно спілкуватися іноземною мовами як усно, так і письмово.</w:t>
      </w:r>
    </w:p>
    <w:p w:rsidR="000E2027" w:rsidRPr="000E2027" w:rsidRDefault="000E2027" w:rsidP="000E2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2027" w:rsidRPr="000E2027" w:rsidRDefault="000E2027" w:rsidP="000E2027">
      <w:pPr>
        <w:tabs>
          <w:tab w:val="left" w:pos="7371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E2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</w:t>
      </w:r>
      <w:r w:rsidRPr="000E20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Мета дисципліни </w:t>
      </w:r>
      <w:r w:rsidRPr="000E20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r w:rsidR="0091143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Англійська мова професійного спрямування</w:t>
      </w:r>
      <w:r w:rsidRPr="000E2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0E20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0E2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0E20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розвиток у студентів здатності іншомовного спілкування в типових професійних ситуаціях шляхом формування комунікативної мовленнєвої компетентності на рівні В 2 за Глобальною шкалою (ЗЄР, 2001, 2018).</w:t>
      </w:r>
    </w:p>
    <w:p w:rsidR="000E2027" w:rsidRPr="000E2027" w:rsidRDefault="000E2027" w:rsidP="000E2027">
      <w:pPr>
        <w:tabs>
          <w:tab w:val="left" w:pos="7371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E20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0E2027" w:rsidRPr="000E2027" w:rsidRDefault="000E2027" w:rsidP="000E2027">
      <w:pPr>
        <w:widowControl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0E202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Мета реалізується протягом курсу дисципліни через досягнення низки цілей та завдань, що наводяться нижче: </w:t>
      </w:r>
    </w:p>
    <w:p w:rsidR="000E2027" w:rsidRPr="000E2027" w:rsidRDefault="000E2027" w:rsidP="000E2027">
      <w:pPr>
        <w:widowControl w:val="0"/>
        <w:spacing w:after="12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val="uk-UA" w:eastAsia="x-no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66"/>
        <w:gridCol w:w="7375"/>
        <w:gridCol w:w="587"/>
      </w:tblGrid>
      <w:tr w:rsidR="000E2027" w:rsidRPr="000E2027" w:rsidTr="00FC21CC">
        <w:trPr>
          <w:gridAfter w:val="1"/>
          <w:wAfter w:w="587" w:type="dxa"/>
        </w:trPr>
        <w:tc>
          <w:tcPr>
            <w:tcW w:w="1866" w:type="dxa"/>
          </w:tcPr>
          <w:p w:rsidR="000E2027" w:rsidRPr="000E2027" w:rsidRDefault="000E2027" w:rsidP="000E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E2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Практичні</w:t>
            </w:r>
            <w:r w:rsidRPr="000E20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7375" w:type="dxa"/>
          </w:tcPr>
          <w:p w:rsidR="000E2027" w:rsidRPr="000E2027" w:rsidRDefault="000E2027" w:rsidP="000E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E20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формувати у студентів професійно-орієнтовані комунікативні мовленнєві компетентції (лінгвістичну, соціолінгвістичну та прагматичну) для забезпечення їхнього спілкування в професійному середовищі.</w:t>
            </w:r>
          </w:p>
        </w:tc>
      </w:tr>
      <w:tr w:rsidR="000E2027" w:rsidRPr="000E2027" w:rsidTr="00FC21CC">
        <w:tc>
          <w:tcPr>
            <w:tcW w:w="1866" w:type="dxa"/>
          </w:tcPr>
          <w:p w:rsidR="000E2027" w:rsidRPr="000E2027" w:rsidRDefault="000E2027" w:rsidP="000E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E2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Освітні</w:t>
            </w:r>
            <w:r w:rsidRPr="000E20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:   </w:t>
            </w:r>
          </w:p>
        </w:tc>
        <w:tc>
          <w:tcPr>
            <w:tcW w:w="7962" w:type="dxa"/>
            <w:gridSpan w:val="2"/>
          </w:tcPr>
          <w:p w:rsidR="000E2027" w:rsidRPr="000E2027" w:rsidRDefault="000E2027" w:rsidP="000E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E20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формувати у студентів загальні компетентності (декларативні знання, вміння та навички, компетенцію існування та вміння учитися як складових компетентностей навчання впродовж життя); </w:t>
            </w:r>
          </w:p>
          <w:p w:rsidR="000E2027" w:rsidRPr="000E2027" w:rsidRDefault="000E2027" w:rsidP="000E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E20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сприяти розвитку здібностей до самооцінювання та здатності до самостійного навчання, що дозволятиме студентам продовжувати освіту в професійному середовищі як під час навчання у ЗВО так і після отримання диплома про вищу освіту. </w:t>
            </w:r>
          </w:p>
        </w:tc>
      </w:tr>
      <w:tr w:rsidR="000E2027" w:rsidRPr="000E2027" w:rsidTr="00FC21CC">
        <w:tc>
          <w:tcPr>
            <w:tcW w:w="1866" w:type="dxa"/>
          </w:tcPr>
          <w:p w:rsidR="000E2027" w:rsidRPr="000E2027" w:rsidRDefault="000E2027" w:rsidP="000E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E2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Пізнавальні</w:t>
            </w:r>
            <w:r w:rsidRPr="000E20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7962" w:type="dxa"/>
            <w:gridSpan w:val="2"/>
          </w:tcPr>
          <w:p w:rsidR="000E2027" w:rsidRPr="000E2027" w:rsidRDefault="000E2027" w:rsidP="000E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E20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залучати студентів до таких академічних видів діяльності, які активізують і далі розвивають увесь спектр їхніх пізнавальних здібностей.</w:t>
            </w:r>
          </w:p>
        </w:tc>
      </w:tr>
      <w:tr w:rsidR="000E2027" w:rsidRPr="000E2027" w:rsidTr="00FC21CC">
        <w:tc>
          <w:tcPr>
            <w:tcW w:w="1866" w:type="dxa"/>
          </w:tcPr>
          <w:p w:rsidR="000E2027" w:rsidRPr="000E2027" w:rsidRDefault="000E2027" w:rsidP="000E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E2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Розвивальні</w:t>
            </w:r>
            <w:r w:rsidRPr="000E20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7962" w:type="dxa"/>
            <w:gridSpan w:val="2"/>
          </w:tcPr>
          <w:p w:rsidR="000E2027" w:rsidRPr="000E2027" w:rsidRDefault="000E2027" w:rsidP="000E2027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E20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допомагати студентам у формуванні загальних компетенцій з метою розвитку їхньої особистої мотивації (цінностей, ідеалів); зміцнювати впевненість студентів як користувачів мови, а також їхнє позитивне ставлення до вивчення мови.</w:t>
            </w:r>
          </w:p>
        </w:tc>
      </w:tr>
      <w:tr w:rsidR="000E2027" w:rsidRPr="000E2027" w:rsidTr="00FC21CC">
        <w:tc>
          <w:tcPr>
            <w:tcW w:w="1866" w:type="dxa"/>
          </w:tcPr>
          <w:p w:rsidR="000E2027" w:rsidRPr="000E2027" w:rsidRDefault="000E2027" w:rsidP="000E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E2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Соціальні</w:t>
            </w:r>
            <w:r w:rsidRPr="000E20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:  </w:t>
            </w:r>
          </w:p>
        </w:tc>
        <w:tc>
          <w:tcPr>
            <w:tcW w:w="7962" w:type="dxa"/>
            <w:gridSpan w:val="2"/>
          </w:tcPr>
          <w:p w:rsidR="000E2027" w:rsidRPr="000E2027" w:rsidRDefault="000E2027" w:rsidP="000E2027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E20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сприяти становленню критичного самоусвідомлення та умінь спілкуватися і робити вагомий внесок у міжнародне середовище, що постійно змінюється.</w:t>
            </w:r>
          </w:p>
        </w:tc>
      </w:tr>
      <w:tr w:rsidR="000E2027" w:rsidRPr="000E2027" w:rsidTr="00FC21CC">
        <w:tc>
          <w:tcPr>
            <w:tcW w:w="1866" w:type="dxa"/>
          </w:tcPr>
          <w:p w:rsidR="000E2027" w:rsidRPr="000E2027" w:rsidRDefault="000E2027" w:rsidP="000E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E2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Соціо-культурні</w:t>
            </w:r>
            <w:r w:rsidRPr="000E20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7962" w:type="dxa"/>
            <w:gridSpan w:val="2"/>
          </w:tcPr>
          <w:p w:rsidR="000E2027" w:rsidRPr="000E2027" w:rsidRDefault="000E2027" w:rsidP="000E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E20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досягати розуміння важливих і різнопланових міжнародних соціо-культурних проблем для того, щоб діяти належним чином у культурному розмаїтті професійних ситуацій. </w:t>
            </w:r>
          </w:p>
        </w:tc>
      </w:tr>
    </w:tbl>
    <w:p w:rsidR="000E2027" w:rsidRPr="000E2027" w:rsidRDefault="000E2027" w:rsidP="000E2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E2027" w:rsidRPr="000E2027" w:rsidRDefault="000E2027" w:rsidP="000E2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20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Завдання</w:t>
      </w:r>
      <w:r w:rsidRPr="000E2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підготувати студентів до ефективної комунікації/ спілкування  іноземними мовами у практичних ситуаціях, типових для професійного середовища, на рівні В2 за шкалою ЗЄР (2001, 2018), що сприятиме їх академічній мобільності і навчанню впродовж життя, розширенню світогляду і розвитку професійної придатності бакалаврів, умінь 21-го сторіччя, що в свою чергу поглиблює фахову підготовку; </w:t>
      </w:r>
    </w:p>
    <w:p w:rsidR="000E2027" w:rsidRPr="000E2027" w:rsidRDefault="000E2027" w:rsidP="000E2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2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процесі навчання виховувати культуру спілкування, прийняту в сучасному світі, сприяти розвитку розуміння культури різних організацій і країн, поваги до духовних цінностей українців та інших народів світу.</w:t>
      </w:r>
    </w:p>
    <w:p w:rsidR="000E2027" w:rsidRPr="000E2027" w:rsidRDefault="000E2027" w:rsidP="000E2027">
      <w:pPr>
        <w:widowControl w:val="0"/>
        <w:spacing w:after="12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val="uk-UA" w:eastAsia="x-none"/>
        </w:rPr>
      </w:pPr>
    </w:p>
    <w:p w:rsidR="00E033C2" w:rsidRDefault="000E2027" w:rsidP="000E2027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0E202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Реалізація мети вимагає досягнення наведених цілей і трансформації програмних результатів навчання в дисциплінарні – мовленнєві компетентності, та відбір змісту навчальної дисципліни за цим критерієм.</w:t>
      </w:r>
      <w:r w:rsidR="00E033C2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Нижче наводиться детальний опис кожного модулю. </w:t>
      </w:r>
    </w:p>
    <w:p w:rsidR="00E033C2" w:rsidRDefault="00E033C2" w:rsidP="000E2027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FC21CC" w:rsidRDefault="00E033C2" w:rsidP="00E033C2">
      <w:pPr>
        <w:keepNext/>
        <w:autoSpaceDE w:val="0"/>
        <w:autoSpaceDN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2" w:name="_Toc523035522"/>
      <w:r w:rsidRPr="00E03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 ОЧІКУВАНІ ДИСЦИПЛІНАРНІ РЕЗУЛЬТАТИ НА</w:t>
      </w:r>
      <w:r w:rsidR="00FC2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БУТТЯ КОМПЕТЕНЦІЙ</w:t>
      </w:r>
      <w:bookmarkEnd w:id="2"/>
    </w:p>
    <w:p w:rsidR="00E033C2" w:rsidRPr="00E033C2" w:rsidRDefault="00E033C2" w:rsidP="00FC21CC">
      <w:pPr>
        <w:spacing w:after="0" w:line="276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033C2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Очікується, що в результаті успішного навчання за програмою курсу студент буде здатним</w:t>
      </w:r>
      <w:r w:rsidRPr="00E033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спілкуватися іноземною мовою у знайомому академічному та загально-професійному середовищі на рівні В 2:</w:t>
      </w:r>
    </w:p>
    <w:p w:rsidR="00E033C2" w:rsidRPr="00E033C2" w:rsidRDefault="00E033C2" w:rsidP="00FC21CC">
      <w:pPr>
        <w:numPr>
          <w:ilvl w:val="0"/>
          <w:numId w:val="9"/>
        </w:numPr>
        <w:spacing w:after="0" w:line="276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033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ефективно встановлювати і підтримувати комунікацію в навчальних ситуаціях, типових для повсякденного життя студентів, використовуючи мовленнєві вміння, навички і стратегії відповідно до конкретної ситуації; </w:t>
      </w:r>
    </w:p>
    <w:p w:rsidR="00E033C2" w:rsidRPr="00E033C2" w:rsidRDefault="00E033C2" w:rsidP="00FC21CC">
      <w:pPr>
        <w:numPr>
          <w:ilvl w:val="0"/>
          <w:numId w:val="8"/>
        </w:numPr>
        <w:spacing w:after="0" w:line="276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033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обговорювати загальні навчальні та пов’язані зі спеціалізацією питання для досягнення  порозуміння;</w:t>
      </w:r>
    </w:p>
    <w:p w:rsidR="00E033C2" w:rsidRPr="00E033C2" w:rsidRDefault="00E033C2" w:rsidP="00FC21CC">
      <w:pPr>
        <w:numPr>
          <w:ilvl w:val="0"/>
          <w:numId w:val="8"/>
        </w:numPr>
        <w:spacing w:after="0" w:line="276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033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готувати публічні виступи з низки загальних питань у економічній та професійній сферах із застосуванням відповідних засобів вербальної та невербальної комунікації;</w:t>
      </w:r>
    </w:p>
    <w:p w:rsidR="00E033C2" w:rsidRPr="00E033C2" w:rsidRDefault="00E033C2" w:rsidP="00FC21CC">
      <w:pPr>
        <w:numPr>
          <w:ilvl w:val="0"/>
          <w:numId w:val="8"/>
        </w:numPr>
        <w:spacing w:after="0" w:line="276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033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знаходити нову текстову, графічну, аудіо та відео інформацію з  питань, пов'язаних з загальною академічною та професійною діяльністю, що міститься в іншомовних матеріалах (як у надрукованому, так і в електронному вигляді), користуючись відповідними пошуковими методами;</w:t>
      </w:r>
    </w:p>
    <w:p w:rsidR="00E033C2" w:rsidRPr="00E033C2" w:rsidRDefault="00E033C2" w:rsidP="00FC21CC">
      <w:pPr>
        <w:numPr>
          <w:ilvl w:val="0"/>
          <w:numId w:val="8"/>
        </w:numPr>
        <w:spacing w:after="0" w:line="276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033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аналізувати інформацію з іншомовних джерел для отримання даних,   необхідних для виконання загальних академічних та професійних завдань;</w:t>
      </w:r>
    </w:p>
    <w:p w:rsidR="00E033C2" w:rsidRPr="00E033C2" w:rsidRDefault="00E033C2" w:rsidP="00FC21CC">
      <w:pPr>
        <w:numPr>
          <w:ilvl w:val="0"/>
          <w:numId w:val="8"/>
        </w:numPr>
        <w:spacing w:after="0" w:line="276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033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ефективно виступати </w:t>
      </w:r>
      <w:r w:rsidRPr="00E033C2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з презентаціями та міні доповідями на семінарах, конференціях тощо, висвітлюючи результати своїх досліджень, навчання; </w:t>
      </w:r>
    </w:p>
    <w:p w:rsidR="00E033C2" w:rsidRPr="00E033C2" w:rsidRDefault="00E033C2" w:rsidP="00FC21CC">
      <w:pPr>
        <w:numPr>
          <w:ilvl w:val="0"/>
          <w:numId w:val="8"/>
        </w:numPr>
        <w:spacing w:after="0" w:line="276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033C2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писати іноземною мовою низку документів, необхідних для участі у міжнародних академічних заходах, програмах обміну студентами та/або для працевлаштування.  </w:t>
      </w:r>
    </w:p>
    <w:p w:rsidR="00FC21CC" w:rsidRDefault="00FC21CC" w:rsidP="00FC21CC">
      <w:pPr>
        <w:tabs>
          <w:tab w:val="left" w:pos="284"/>
          <w:tab w:val="left" w:pos="567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3C2" w:rsidRPr="00E033C2" w:rsidRDefault="00FC21CC" w:rsidP="00FC21CC">
      <w:pPr>
        <w:tabs>
          <w:tab w:val="left" w:pos="284"/>
          <w:tab w:val="left" w:pos="567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033C2" w:rsidRPr="00E033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результаті вивчення навчальної дисципліни студент повинен: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2"/>
        <w:gridCol w:w="5039"/>
      </w:tblGrid>
      <w:tr w:rsidR="00E033C2" w:rsidRPr="00E033C2" w:rsidTr="00FC21CC">
        <w:tc>
          <w:tcPr>
            <w:tcW w:w="4742" w:type="dxa"/>
            <w:shd w:val="clear" w:color="auto" w:fill="auto"/>
          </w:tcPr>
          <w:p w:rsidR="00E033C2" w:rsidRPr="00E033C2" w:rsidRDefault="00E033C2" w:rsidP="00FC21CC">
            <w:pPr>
              <w:tabs>
                <w:tab w:val="left" w:pos="284"/>
                <w:tab w:val="left" w:pos="567"/>
              </w:tabs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3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знати:</w:t>
            </w:r>
          </w:p>
        </w:tc>
        <w:tc>
          <w:tcPr>
            <w:tcW w:w="5039" w:type="dxa"/>
            <w:shd w:val="clear" w:color="auto" w:fill="auto"/>
          </w:tcPr>
          <w:p w:rsidR="00E033C2" w:rsidRPr="00E033C2" w:rsidRDefault="00E033C2" w:rsidP="00FC21CC">
            <w:pPr>
              <w:tabs>
                <w:tab w:val="left" w:pos="284"/>
                <w:tab w:val="left" w:pos="567"/>
              </w:tabs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3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вміти:</w:t>
            </w:r>
          </w:p>
        </w:tc>
      </w:tr>
      <w:tr w:rsidR="00E033C2" w:rsidRPr="00E033C2" w:rsidTr="00FC21CC">
        <w:tc>
          <w:tcPr>
            <w:tcW w:w="4742" w:type="dxa"/>
            <w:shd w:val="clear" w:color="auto" w:fill="auto"/>
          </w:tcPr>
          <w:p w:rsidR="00E033C2" w:rsidRPr="00E033C2" w:rsidRDefault="00E033C2" w:rsidP="00FC21CC">
            <w:pPr>
              <w:tabs>
                <w:tab w:val="left" w:pos="284"/>
                <w:tab w:val="left" w:pos="567"/>
              </w:tabs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33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основні функції та форми їх вираження, </w:t>
            </w:r>
          </w:p>
          <w:p w:rsidR="00E033C2" w:rsidRPr="00E033C2" w:rsidRDefault="00E033C2" w:rsidP="00FC21CC">
            <w:pPr>
              <w:tabs>
                <w:tab w:val="left" w:pos="284"/>
                <w:tab w:val="left" w:pos="567"/>
              </w:tabs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33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граматичні структури, необхідні для гнучкого вираження відповідних функцій та понять, а також для розуміння і продукування широкого кола текстів в академічній та професійних сферах, </w:t>
            </w:r>
          </w:p>
          <w:p w:rsidR="00E033C2" w:rsidRPr="00E033C2" w:rsidRDefault="00E033C2" w:rsidP="00FC21CC">
            <w:pPr>
              <w:tabs>
                <w:tab w:val="left" w:pos="284"/>
                <w:tab w:val="left" w:pos="567"/>
              </w:tabs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33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англійського синтаксису, мовні форми, властиві для офіційних та розмовних регістрів академічного і професійного мовлення,</w:t>
            </w:r>
          </w:p>
          <w:p w:rsidR="00E033C2" w:rsidRPr="00E033C2" w:rsidRDefault="00E033C2" w:rsidP="00FC21CC">
            <w:pPr>
              <w:tabs>
                <w:tab w:val="left" w:pos="284"/>
                <w:tab w:val="left" w:pos="567"/>
              </w:tabs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33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широкий діапазон словникового запасу (не менше 500 лексичних одиниць), у тому числі термінології академічної сфери та галузі навчання,</w:t>
            </w:r>
          </w:p>
          <w:p w:rsidR="00E033C2" w:rsidRPr="00E033C2" w:rsidRDefault="00E033C2" w:rsidP="00FC21CC">
            <w:pPr>
              <w:tabs>
                <w:tab w:val="left" w:pos="284"/>
                <w:tab w:val="left" w:pos="567"/>
              </w:tabs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33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 ключові цінності, переконання та поведінка в академічному і професійному середовищах України відрізняється при порівнянні однієї культури з іншими,</w:t>
            </w:r>
          </w:p>
          <w:p w:rsidR="00E033C2" w:rsidRPr="00E033C2" w:rsidRDefault="00E033C2" w:rsidP="00FC21CC">
            <w:pPr>
              <w:tabs>
                <w:tab w:val="left" w:pos="284"/>
                <w:tab w:val="left" w:pos="567"/>
              </w:tabs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33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різні корпоративні культури в конкретних професійних контекстах і те, як вони співвідносяться одна з однією,</w:t>
            </w:r>
          </w:p>
          <w:p w:rsidR="00E033C2" w:rsidRPr="00E033C2" w:rsidRDefault="00E033C2" w:rsidP="00FC21CC">
            <w:pPr>
              <w:tabs>
                <w:tab w:val="left" w:pos="284"/>
                <w:tab w:val="left" w:pos="567"/>
              </w:tabs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33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міжкультурні відмінності між Україною і країнами світу, зокрема країнами мова яких вичається,</w:t>
            </w:r>
          </w:p>
          <w:p w:rsidR="00E033C2" w:rsidRPr="00E033C2" w:rsidRDefault="00E033C2" w:rsidP="00FC21CC">
            <w:pPr>
              <w:tabs>
                <w:tab w:val="left" w:pos="284"/>
                <w:tab w:val="left" w:pos="567"/>
              </w:tabs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33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стратегії ефективного читання, аудіювання, навчання, пошуку інформації в різних джерелах інформації, включаючи інтернет-пошук.</w:t>
            </w:r>
          </w:p>
          <w:p w:rsidR="00E033C2" w:rsidRPr="00E033C2" w:rsidRDefault="00E033C2" w:rsidP="00FC21CC">
            <w:pPr>
              <w:tabs>
                <w:tab w:val="left" w:pos="284"/>
                <w:tab w:val="left" w:pos="567"/>
              </w:tabs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39" w:type="dxa"/>
            <w:shd w:val="clear" w:color="auto" w:fill="auto"/>
          </w:tcPr>
          <w:p w:rsidR="00E033C2" w:rsidRPr="00E033C2" w:rsidRDefault="00E033C2" w:rsidP="00FC21CC">
            <w:pPr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E033C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поводитись належним чином у типових повсякденних і світських ситуаціях (напр., у засіданнях, перервах на каву, вечірках),  а також знати правила взаємодії між людьми у таких ситуаціях;</w:t>
            </w:r>
          </w:p>
          <w:p w:rsidR="00E033C2" w:rsidRPr="00E033C2" w:rsidRDefault="00E033C2" w:rsidP="00FC21CC">
            <w:pPr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E033C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адекватно поводитися в типових ситуаціях для навчального і професійного середовища,</w:t>
            </w:r>
          </w:p>
          <w:p w:rsidR="00E033C2" w:rsidRPr="00E033C2" w:rsidRDefault="00E033C2" w:rsidP="00FC21CC">
            <w:pPr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E033C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ефективно вести телефонні розмови: телефонувати з конкретними цілями загального і академічного характеру і реагувати на телефонні розмови, які не виходять за межі типового спілкування, і фіксувати повідомлення по телефону;</w:t>
            </w:r>
          </w:p>
          <w:p w:rsidR="00E033C2" w:rsidRPr="00E033C2" w:rsidRDefault="00E033C2" w:rsidP="00FC21CC">
            <w:pPr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val="uk-UA" w:eastAsia="ru-RU"/>
              </w:rPr>
            </w:pPr>
            <w:r w:rsidRPr="00E033C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         обмінюватися інформацією і висловлювати думки щодо змісту автентичних радіо- і телевізійних програм, пов’язаних з повсякденним життям, користуючись базовими засобами зв’язку та прості граматичні структури</w:t>
            </w:r>
          </w:p>
          <w:p w:rsidR="00E033C2" w:rsidRPr="00E033C2" w:rsidRDefault="00E033C2" w:rsidP="00FC21CC">
            <w:pPr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val="uk-UA" w:eastAsia="ru-RU"/>
              </w:rPr>
            </w:pPr>
            <w:r w:rsidRPr="00E033C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знаходити конкретну інформацію, пов’язаною з темами, процесом або предметом навчання</w:t>
            </w:r>
          </w:p>
          <w:p w:rsidR="00E033C2" w:rsidRPr="00E033C2" w:rsidRDefault="00E033C2" w:rsidP="00FC21CC">
            <w:pPr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E033C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адекватно та правильно реагувати на прості оголошення, повідомлення та інструкції в академічному середовищі</w:t>
            </w:r>
          </w:p>
          <w:p w:rsidR="00E033C2" w:rsidRPr="00E033C2" w:rsidRDefault="00E033C2" w:rsidP="00FC21CC">
            <w:pPr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E033C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розуміти і продукувати особисту кореспонденцію (напр., листи, факси, електронні повідомлення тощо),</w:t>
            </w:r>
          </w:p>
          <w:p w:rsidR="00E033C2" w:rsidRPr="00E033C2" w:rsidRDefault="00E033C2" w:rsidP="00FC21CC">
            <w:pPr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E033C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виступати з презентаціями та міні доповідями на семінарах, конференціях, зборах тощо,</w:t>
            </w:r>
          </w:p>
          <w:p w:rsidR="00E033C2" w:rsidRPr="00E033C2" w:rsidRDefault="00E033C2" w:rsidP="00FC21CC">
            <w:pPr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E033C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брати участь у дискусіях за темами навчання та професійних дискусіях,</w:t>
            </w:r>
          </w:p>
          <w:p w:rsidR="00E033C2" w:rsidRPr="00E033C2" w:rsidRDefault="00E033C2" w:rsidP="00FC21CC">
            <w:pPr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E033C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lastRenderedPageBreak/>
              <w:t>складати ділову документацію та вести облік прочитаного матеріалу, посилань, цитат тощо,</w:t>
            </w:r>
          </w:p>
          <w:p w:rsidR="00E033C2" w:rsidRPr="00E033C2" w:rsidRDefault="00E033C2" w:rsidP="00FC21CC">
            <w:pPr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E033C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готувати звіти про виконану роботу і звітувати в усній формі,</w:t>
            </w:r>
          </w:p>
          <w:p w:rsidR="00E033C2" w:rsidRPr="00E033C2" w:rsidRDefault="00E033C2" w:rsidP="00FC21CC">
            <w:pPr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E033C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складати анотації до прочитаних статей за темою навчання і фахом,</w:t>
            </w:r>
          </w:p>
          <w:p w:rsidR="00E033C2" w:rsidRPr="00E033C2" w:rsidRDefault="00E033C2" w:rsidP="00FC21CC">
            <w:pPr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E033C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складати реферати-огляди прочитаного,</w:t>
            </w:r>
          </w:p>
          <w:p w:rsidR="00E033C2" w:rsidRPr="00E033C2" w:rsidRDefault="00E033C2" w:rsidP="00FC21CC">
            <w:pPr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E033C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складати бібліографію у відповідності до міжнародних вимог і сучасних систем оформлення бібліографії,</w:t>
            </w:r>
          </w:p>
          <w:p w:rsidR="00E033C2" w:rsidRPr="00E033C2" w:rsidRDefault="00E033C2" w:rsidP="00FC21CC">
            <w:pPr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E033C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ефективно готуватися до тестів, екзаменів, заліків тощо, </w:t>
            </w:r>
          </w:p>
          <w:p w:rsidR="00E033C2" w:rsidRPr="00E033C2" w:rsidRDefault="00E033C2" w:rsidP="00FC21CC">
            <w:pPr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33C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здійснювати ефективне само оцінювання.</w:t>
            </w:r>
          </w:p>
        </w:tc>
      </w:tr>
    </w:tbl>
    <w:p w:rsidR="00E033C2" w:rsidRPr="00E033C2" w:rsidRDefault="00E033C2" w:rsidP="00E033C2">
      <w:pPr>
        <w:spacing w:after="0" w:line="240" w:lineRule="auto"/>
        <w:ind w:left="-426" w:right="-1" w:firstLine="426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033C2" w:rsidRPr="00E033C2" w:rsidRDefault="00E033C2" w:rsidP="00E033C2">
      <w:pPr>
        <w:spacing w:after="0" w:line="240" w:lineRule="auto"/>
        <w:ind w:left="-426" w:right="-1" w:firstLine="426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A4FA6" w:rsidRPr="00CA4FA6" w:rsidRDefault="00CA4FA6" w:rsidP="00CA4FA6">
      <w:pPr>
        <w:keepNext/>
        <w:keepLines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A4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 ОБСЯГ І РОЗПОДІЛ ЗА ФОРМАМИ ОРГАНІЗАЦІЇ ОСВІТНЬОГО ПРОЦЕСУ ТА ВИДАМИ НАВЧАЛЬНИХ ЗАНЯТЬ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9"/>
        <w:gridCol w:w="655"/>
        <w:gridCol w:w="1216"/>
        <w:gridCol w:w="1345"/>
        <w:gridCol w:w="1216"/>
        <w:gridCol w:w="1345"/>
        <w:gridCol w:w="1216"/>
        <w:gridCol w:w="1433"/>
      </w:tblGrid>
      <w:tr w:rsidR="00CA4FA6" w:rsidRPr="00CA4FA6" w:rsidTr="00CA4FA6">
        <w:tc>
          <w:tcPr>
            <w:tcW w:w="871" w:type="pct"/>
            <w:vMerge w:val="restart"/>
            <w:vAlign w:val="center"/>
          </w:tcPr>
          <w:p w:rsidR="00CA4FA6" w:rsidRPr="00CA4FA6" w:rsidRDefault="00CA4FA6" w:rsidP="00CA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A4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 навчальних занять</w:t>
            </w:r>
          </w:p>
        </w:tc>
        <w:tc>
          <w:tcPr>
            <w:tcW w:w="321" w:type="pct"/>
            <w:vMerge w:val="restart"/>
            <w:textDirection w:val="btLr"/>
            <w:vAlign w:val="center"/>
          </w:tcPr>
          <w:p w:rsidR="00CA4FA6" w:rsidRPr="00CA4FA6" w:rsidRDefault="00CA4FA6" w:rsidP="00CA4FA6">
            <w:pPr>
              <w:spacing w:after="120" w:line="240" w:lineRule="auto"/>
              <w:ind w:left="113" w:righ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A4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Обсяг</w:t>
            </w:r>
            <w:r w:rsidRPr="00CA4F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CA4F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години</w:t>
            </w:r>
          </w:p>
        </w:tc>
        <w:tc>
          <w:tcPr>
            <w:tcW w:w="3808" w:type="pct"/>
            <w:gridSpan w:val="6"/>
            <w:vAlign w:val="center"/>
          </w:tcPr>
          <w:p w:rsidR="00CA4FA6" w:rsidRPr="00CA4FA6" w:rsidRDefault="00CA4FA6" w:rsidP="00CA4FA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A4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Розподіл за формами навчання</w:t>
            </w:r>
            <w:r w:rsidRPr="00CA4F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, години</w:t>
            </w:r>
          </w:p>
        </w:tc>
      </w:tr>
      <w:tr w:rsidR="00CA4FA6" w:rsidRPr="00CA4FA6" w:rsidTr="00CA4FA6">
        <w:tc>
          <w:tcPr>
            <w:tcW w:w="871" w:type="pct"/>
            <w:vMerge/>
            <w:vAlign w:val="center"/>
          </w:tcPr>
          <w:p w:rsidR="00CA4FA6" w:rsidRPr="00CA4FA6" w:rsidRDefault="00CA4FA6" w:rsidP="00CA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1" w:type="pct"/>
            <w:vMerge/>
          </w:tcPr>
          <w:p w:rsidR="00CA4FA6" w:rsidRPr="00CA4FA6" w:rsidRDefault="00CA4FA6" w:rsidP="00CA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55" w:type="pct"/>
            <w:gridSpan w:val="2"/>
            <w:vAlign w:val="center"/>
          </w:tcPr>
          <w:p w:rsidR="00CA4FA6" w:rsidRPr="00CA4FA6" w:rsidRDefault="00CA4FA6" w:rsidP="00CA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A4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1255" w:type="pct"/>
            <w:gridSpan w:val="2"/>
            <w:vAlign w:val="center"/>
          </w:tcPr>
          <w:p w:rsidR="00CA4FA6" w:rsidRPr="00CA4FA6" w:rsidRDefault="00CA4FA6" w:rsidP="00CA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A4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вечірня</w:t>
            </w:r>
          </w:p>
        </w:tc>
        <w:tc>
          <w:tcPr>
            <w:tcW w:w="1299" w:type="pct"/>
            <w:gridSpan w:val="2"/>
            <w:vAlign w:val="center"/>
          </w:tcPr>
          <w:p w:rsidR="00CA4FA6" w:rsidRPr="00CA4FA6" w:rsidRDefault="00CA4FA6" w:rsidP="00CA4FA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A4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заочна</w:t>
            </w:r>
          </w:p>
        </w:tc>
      </w:tr>
      <w:tr w:rsidR="00CA4FA6" w:rsidRPr="00CA4FA6" w:rsidTr="00CA4FA6">
        <w:trPr>
          <w:trHeight w:val="755"/>
        </w:trPr>
        <w:tc>
          <w:tcPr>
            <w:tcW w:w="871" w:type="pct"/>
            <w:vMerge/>
            <w:vAlign w:val="center"/>
          </w:tcPr>
          <w:p w:rsidR="00CA4FA6" w:rsidRPr="00CA4FA6" w:rsidRDefault="00CA4FA6" w:rsidP="00CA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1" w:type="pct"/>
            <w:vMerge/>
          </w:tcPr>
          <w:p w:rsidR="00CA4FA6" w:rsidRPr="00CA4FA6" w:rsidRDefault="00CA4FA6" w:rsidP="00CA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96" w:type="pct"/>
          </w:tcPr>
          <w:p w:rsidR="00CA4FA6" w:rsidRPr="00CA4FA6" w:rsidRDefault="00CA4FA6" w:rsidP="00CA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A4FA6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аудиторні заняття</w:t>
            </w:r>
          </w:p>
        </w:tc>
        <w:tc>
          <w:tcPr>
            <w:tcW w:w="659" w:type="pct"/>
            <w:vAlign w:val="center"/>
          </w:tcPr>
          <w:p w:rsidR="00CA4FA6" w:rsidRPr="00CA4FA6" w:rsidRDefault="00CA4FA6" w:rsidP="00CA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4FA6">
              <w:rPr>
                <w:rFonts w:ascii="Times New Roman" w:eastAsia="Times New Roman" w:hAnsi="Times New Roman" w:cs="Times New Roman"/>
                <w:lang w:val="uk-UA" w:eastAsia="ru-RU"/>
              </w:rPr>
              <w:t>самостійна робота</w:t>
            </w:r>
          </w:p>
        </w:tc>
        <w:tc>
          <w:tcPr>
            <w:tcW w:w="596" w:type="pct"/>
          </w:tcPr>
          <w:p w:rsidR="00CA4FA6" w:rsidRPr="00CA4FA6" w:rsidRDefault="00CA4FA6" w:rsidP="00CA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A4FA6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аудиторні заняття</w:t>
            </w:r>
          </w:p>
        </w:tc>
        <w:tc>
          <w:tcPr>
            <w:tcW w:w="659" w:type="pct"/>
            <w:vAlign w:val="center"/>
          </w:tcPr>
          <w:p w:rsidR="00CA4FA6" w:rsidRPr="00CA4FA6" w:rsidRDefault="00CA4FA6" w:rsidP="00CA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4FA6">
              <w:rPr>
                <w:rFonts w:ascii="Times New Roman" w:eastAsia="Times New Roman" w:hAnsi="Times New Roman" w:cs="Times New Roman"/>
                <w:lang w:val="uk-UA" w:eastAsia="ru-RU"/>
              </w:rPr>
              <w:t>самостійна робота</w:t>
            </w:r>
          </w:p>
        </w:tc>
        <w:tc>
          <w:tcPr>
            <w:tcW w:w="596" w:type="pct"/>
          </w:tcPr>
          <w:p w:rsidR="00CA4FA6" w:rsidRPr="00CA4FA6" w:rsidRDefault="00CA4FA6" w:rsidP="00CA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A4FA6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аудиторні заняття</w:t>
            </w:r>
          </w:p>
        </w:tc>
        <w:tc>
          <w:tcPr>
            <w:tcW w:w="703" w:type="pct"/>
            <w:vAlign w:val="center"/>
          </w:tcPr>
          <w:p w:rsidR="00CA4FA6" w:rsidRPr="00CA4FA6" w:rsidRDefault="00CA4FA6" w:rsidP="00CA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4FA6">
              <w:rPr>
                <w:rFonts w:ascii="Times New Roman" w:eastAsia="Times New Roman" w:hAnsi="Times New Roman" w:cs="Times New Roman"/>
                <w:lang w:val="uk-UA" w:eastAsia="ru-RU"/>
              </w:rPr>
              <w:t>самостійна робота</w:t>
            </w:r>
          </w:p>
        </w:tc>
      </w:tr>
      <w:tr w:rsidR="00CA4FA6" w:rsidRPr="00CA4FA6" w:rsidTr="00CA4FA6">
        <w:tc>
          <w:tcPr>
            <w:tcW w:w="871" w:type="pct"/>
            <w:vAlign w:val="center"/>
          </w:tcPr>
          <w:p w:rsidR="00CA4FA6" w:rsidRPr="00CA4FA6" w:rsidRDefault="00CA4FA6" w:rsidP="00CA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4F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лекційні</w:t>
            </w:r>
          </w:p>
        </w:tc>
        <w:tc>
          <w:tcPr>
            <w:tcW w:w="321" w:type="pct"/>
            <w:vAlign w:val="center"/>
          </w:tcPr>
          <w:p w:rsidR="00CA4FA6" w:rsidRPr="00CA4FA6" w:rsidRDefault="00CA4FA6" w:rsidP="00CA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6" w:type="pct"/>
            <w:vAlign w:val="center"/>
          </w:tcPr>
          <w:p w:rsidR="00CA4FA6" w:rsidRPr="00CA4FA6" w:rsidRDefault="00CA4FA6" w:rsidP="00CA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A4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59" w:type="pct"/>
            <w:vAlign w:val="center"/>
          </w:tcPr>
          <w:p w:rsidR="00CA4FA6" w:rsidRPr="00CA4FA6" w:rsidRDefault="00CA4FA6" w:rsidP="00CA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A4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6" w:type="pct"/>
            <w:vAlign w:val="center"/>
          </w:tcPr>
          <w:p w:rsidR="00CA4FA6" w:rsidRPr="00CA4FA6" w:rsidRDefault="00CA4FA6" w:rsidP="00CA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59" w:type="pct"/>
            <w:vAlign w:val="center"/>
          </w:tcPr>
          <w:p w:rsidR="00CA4FA6" w:rsidRPr="00CA4FA6" w:rsidRDefault="00CA4FA6" w:rsidP="00CA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6" w:type="pct"/>
            <w:vAlign w:val="center"/>
          </w:tcPr>
          <w:p w:rsidR="00CA4FA6" w:rsidRPr="00CA4FA6" w:rsidRDefault="00CA4FA6" w:rsidP="00CA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3" w:type="pct"/>
            <w:vAlign w:val="center"/>
          </w:tcPr>
          <w:p w:rsidR="00CA4FA6" w:rsidRPr="00CA4FA6" w:rsidRDefault="00CA4FA6" w:rsidP="00CA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CA4FA6" w:rsidRPr="00CA4FA6" w:rsidTr="00CA4FA6">
        <w:tc>
          <w:tcPr>
            <w:tcW w:w="871" w:type="pct"/>
            <w:vAlign w:val="center"/>
          </w:tcPr>
          <w:p w:rsidR="00CA4FA6" w:rsidRPr="00CA4FA6" w:rsidRDefault="00CA4FA6" w:rsidP="00CA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4F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</w:t>
            </w:r>
          </w:p>
        </w:tc>
        <w:tc>
          <w:tcPr>
            <w:tcW w:w="321" w:type="pct"/>
            <w:vAlign w:val="center"/>
          </w:tcPr>
          <w:p w:rsidR="00CA4FA6" w:rsidRPr="00CA4FA6" w:rsidRDefault="00CA4FA6" w:rsidP="00CA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A4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180</w:t>
            </w:r>
          </w:p>
        </w:tc>
        <w:tc>
          <w:tcPr>
            <w:tcW w:w="596" w:type="pct"/>
            <w:vAlign w:val="center"/>
          </w:tcPr>
          <w:p w:rsidR="00CA4FA6" w:rsidRPr="00CA4FA6" w:rsidRDefault="00CA4FA6" w:rsidP="00CA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A4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659" w:type="pct"/>
            <w:vAlign w:val="center"/>
          </w:tcPr>
          <w:p w:rsidR="00CA4FA6" w:rsidRPr="00CA4FA6" w:rsidRDefault="00CA4FA6" w:rsidP="00CA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596" w:type="pct"/>
            <w:vAlign w:val="center"/>
          </w:tcPr>
          <w:p w:rsidR="00CA4FA6" w:rsidRPr="00CA4FA6" w:rsidRDefault="00CA4FA6" w:rsidP="00CA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59" w:type="pct"/>
            <w:vAlign w:val="center"/>
          </w:tcPr>
          <w:p w:rsidR="00CA4FA6" w:rsidRPr="00CA4FA6" w:rsidRDefault="00CA4FA6" w:rsidP="00CA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6" w:type="pct"/>
            <w:vAlign w:val="center"/>
          </w:tcPr>
          <w:p w:rsidR="00CA4FA6" w:rsidRPr="00CA4FA6" w:rsidRDefault="00CA4FA6" w:rsidP="00CA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703" w:type="pct"/>
            <w:vAlign w:val="center"/>
          </w:tcPr>
          <w:p w:rsidR="00CA4FA6" w:rsidRPr="00CA4FA6" w:rsidRDefault="00CA4FA6" w:rsidP="00CA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162</w:t>
            </w:r>
          </w:p>
        </w:tc>
      </w:tr>
      <w:tr w:rsidR="00CA4FA6" w:rsidRPr="00CA4FA6" w:rsidTr="00CA4FA6">
        <w:tc>
          <w:tcPr>
            <w:tcW w:w="871" w:type="pct"/>
            <w:vAlign w:val="center"/>
          </w:tcPr>
          <w:p w:rsidR="00CA4FA6" w:rsidRPr="00CA4FA6" w:rsidRDefault="00CA4FA6" w:rsidP="00CA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4F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лабораторні</w:t>
            </w:r>
          </w:p>
        </w:tc>
        <w:tc>
          <w:tcPr>
            <w:tcW w:w="321" w:type="pct"/>
            <w:vAlign w:val="center"/>
          </w:tcPr>
          <w:p w:rsidR="00CA4FA6" w:rsidRPr="00CA4FA6" w:rsidRDefault="00CA4FA6" w:rsidP="00CA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6" w:type="pct"/>
            <w:vAlign w:val="center"/>
          </w:tcPr>
          <w:p w:rsidR="00CA4FA6" w:rsidRPr="00CA4FA6" w:rsidRDefault="00CA4FA6" w:rsidP="00CA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59" w:type="pct"/>
            <w:vAlign w:val="center"/>
          </w:tcPr>
          <w:p w:rsidR="00CA4FA6" w:rsidRPr="00CA4FA6" w:rsidRDefault="00CA4FA6" w:rsidP="00CA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6" w:type="pct"/>
            <w:vAlign w:val="center"/>
          </w:tcPr>
          <w:p w:rsidR="00CA4FA6" w:rsidRPr="00CA4FA6" w:rsidRDefault="00CA4FA6" w:rsidP="00CA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59" w:type="pct"/>
            <w:vAlign w:val="center"/>
          </w:tcPr>
          <w:p w:rsidR="00CA4FA6" w:rsidRPr="00CA4FA6" w:rsidRDefault="00CA4FA6" w:rsidP="00CA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6" w:type="pct"/>
            <w:vAlign w:val="center"/>
          </w:tcPr>
          <w:p w:rsidR="00CA4FA6" w:rsidRPr="00CA4FA6" w:rsidRDefault="00CA4FA6" w:rsidP="00CA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3" w:type="pct"/>
            <w:vAlign w:val="center"/>
          </w:tcPr>
          <w:p w:rsidR="00CA4FA6" w:rsidRPr="00CA4FA6" w:rsidRDefault="00CA4FA6" w:rsidP="00CA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CA4FA6" w:rsidRPr="00CA4FA6" w:rsidTr="00CA4FA6">
        <w:tc>
          <w:tcPr>
            <w:tcW w:w="871" w:type="pct"/>
            <w:vAlign w:val="center"/>
          </w:tcPr>
          <w:p w:rsidR="00CA4FA6" w:rsidRPr="00CA4FA6" w:rsidRDefault="00CA4FA6" w:rsidP="00CA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4F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семінари</w:t>
            </w:r>
          </w:p>
        </w:tc>
        <w:tc>
          <w:tcPr>
            <w:tcW w:w="321" w:type="pct"/>
            <w:vAlign w:val="center"/>
          </w:tcPr>
          <w:p w:rsidR="00CA4FA6" w:rsidRPr="00CA4FA6" w:rsidRDefault="00CA4FA6" w:rsidP="00CA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A4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6" w:type="pct"/>
            <w:vAlign w:val="center"/>
          </w:tcPr>
          <w:p w:rsidR="00CA4FA6" w:rsidRPr="00CA4FA6" w:rsidRDefault="00CA4FA6" w:rsidP="00CA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A4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59" w:type="pct"/>
            <w:vAlign w:val="center"/>
          </w:tcPr>
          <w:p w:rsidR="00CA4FA6" w:rsidRPr="00CA4FA6" w:rsidRDefault="00CA4FA6" w:rsidP="00CA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A4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6" w:type="pct"/>
            <w:vAlign w:val="center"/>
          </w:tcPr>
          <w:p w:rsidR="00CA4FA6" w:rsidRPr="00CA4FA6" w:rsidRDefault="00CA4FA6" w:rsidP="00CA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A4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59" w:type="pct"/>
            <w:vAlign w:val="center"/>
          </w:tcPr>
          <w:p w:rsidR="00CA4FA6" w:rsidRPr="00CA4FA6" w:rsidRDefault="00CA4FA6" w:rsidP="00CA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A4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6" w:type="pct"/>
            <w:vAlign w:val="center"/>
          </w:tcPr>
          <w:p w:rsidR="00CA4FA6" w:rsidRPr="00CA4FA6" w:rsidRDefault="00CA4FA6" w:rsidP="00CA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A4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3" w:type="pct"/>
            <w:vAlign w:val="center"/>
          </w:tcPr>
          <w:p w:rsidR="00CA4FA6" w:rsidRPr="00CA4FA6" w:rsidRDefault="00CA4FA6" w:rsidP="00CA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A4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CA4FA6" w:rsidRPr="00CA4FA6" w:rsidTr="00CA4FA6">
        <w:tc>
          <w:tcPr>
            <w:tcW w:w="871" w:type="pct"/>
            <w:vAlign w:val="center"/>
          </w:tcPr>
          <w:p w:rsidR="00CA4FA6" w:rsidRPr="00CA4FA6" w:rsidRDefault="00CA4FA6" w:rsidP="00CA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4F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321" w:type="pct"/>
            <w:vAlign w:val="center"/>
          </w:tcPr>
          <w:p w:rsidR="00CA4FA6" w:rsidRPr="00CA4FA6" w:rsidRDefault="00CA4FA6" w:rsidP="00CA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A4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180</w:t>
            </w:r>
          </w:p>
        </w:tc>
        <w:tc>
          <w:tcPr>
            <w:tcW w:w="596" w:type="pct"/>
            <w:vAlign w:val="center"/>
          </w:tcPr>
          <w:p w:rsidR="00CA4FA6" w:rsidRPr="00CA4FA6" w:rsidRDefault="00CA4FA6" w:rsidP="00CA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A4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659" w:type="pct"/>
            <w:vAlign w:val="center"/>
          </w:tcPr>
          <w:p w:rsidR="00CA4FA6" w:rsidRPr="00CA4FA6" w:rsidRDefault="00CA4FA6" w:rsidP="00CA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A4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596" w:type="pct"/>
            <w:vAlign w:val="center"/>
          </w:tcPr>
          <w:p w:rsidR="00CA4FA6" w:rsidRPr="00CA4FA6" w:rsidRDefault="00CA4FA6" w:rsidP="00CA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A4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59" w:type="pct"/>
            <w:vAlign w:val="center"/>
          </w:tcPr>
          <w:p w:rsidR="00CA4FA6" w:rsidRPr="00CA4FA6" w:rsidRDefault="00CA4FA6" w:rsidP="00CA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A4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6" w:type="pct"/>
            <w:vAlign w:val="center"/>
          </w:tcPr>
          <w:p w:rsidR="00CA4FA6" w:rsidRPr="00CA4FA6" w:rsidRDefault="00CA4FA6" w:rsidP="00CA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A4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703" w:type="pct"/>
            <w:vAlign w:val="center"/>
          </w:tcPr>
          <w:p w:rsidR="00CA4FA6" w:rsidRPr="00CA4FA6" w:rsidRDefault="00CA4FA6" w:rsidP="00CA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A4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162</w:t>
            </w:r>
          </w:p>
        </w:tc>
      </w:tr>
    </w:tbl>
    <w:p w:rsidR="00CA4FA6" w:rsidRDefault="00CA4FA6" w:rsidP="00CA4FA6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mallCaps/>
          <w:kern w:val="32"/>
          <w:sz w:val="28"/>
          <w:szCs w:val="28"/>
          <w:lang w:val="uk-UA" w:eastAsia="ja-JP"/>
        </w:rPr>
      </w:pPr>
    </w:p>
    <w:p w:rsidR="00CA4FA6" w:rsidRDefault="00CA4FA6" w:rsidP="00CA4FA6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mallCaps/>
          <w:kern w:val="32"/>
          <w:sz w:val="28"/>
          <w:szCs w:val="28"/>
          <w:lang w:val="uk-UA" w:eastAsia="ja-JP"/>
        </w:rPr>
      </w:pPr>
    </w:p>
    <w:p w:rsidR="00CA4FA6" w:rsidRDefault="00CA4FA6" w:rsidP="00CA4FA6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E2027">
        <w:rPr>
          <w:rFonts w:ascii="Times New Roman" w:eastAsia="Times New Roman" w:hAnsi="Times New Roman" w:cs="Times New Roman"/>
          <w:b/>
          <w:bCs/>
          <w:caps/>
          <w:smallCaps/>
          <w:kern w:val="32"/>
          <w:sz w:val="28"/>
          <w:szCs w:val="28"/>
          <w:lang w:val="uk-UA" w:eastAsia="ja-JP"/>
        </w:rPr>
        <w:t>4 </w:t>
      </w:r>
      <w:r w:rsidRPr="000E2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ПРОГРАМА ДИСЦИПЛІНИ ЗА </w:t>
      </w:r>
      <w:r w:rsidRPr="00FC2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МОДУЛЯМИ, </w:t>
      </w:r>
      <w:r w:rsidRPr="000E2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ВИДАМИ НАВЧАЛЬНИХ ЗАНЯТЬ</w:t>
      </w:r>
      <w:r w:rsidRPr="00FC2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 ЗАСОБІВ ДІАГНОСТИКИ І ОЦІНЮВАННЯ</w:t>
      </w:r>
    </w:p>
    <w:p w:rsidR="00CA4FA6" w:rsidRDefault="00CA4FA6" w:rsidP="00CA4FA6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A4FA6" w:rsidRDefault="00CA4FA6" w:rsidP="00CA4FA6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21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урс </w:t>
      </w:r>
      <w:r w:rsidRPr="00FC21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дисципліни «Англійська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ова професійного спрямування!» складається з чотирьох самодостатніх і логічно-завершених модулів. Кожний модуль викладається протягом чверті і оцінується.</w:t>
      </w:r>
    </w:p>
    <w:p w:rsidR="00CA4FA6" w:rsidRDefault="00CA4FA6" w:rsidP="00CA4FA6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Більш детальний опис кожного з модулів наведено нижче.</w:t>
      </w:r>
    </w:p>
    <w:p w:rsidR="00FC21CC" w:rsidRDefault="00FC21CC" w:rsidP="000E2027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C21CC" w:rsidRPr="00FC21CC" w:rsidRDefault="00FC21CC" w:rsidP="00CA4FA6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4</w:t>
      </w:r>
      <w:r w:rsidR="00BA52F3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FC21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Модуль 1. </w:t>
      </w:r>
      <w:r w:rsidRPr="00FC21CC">
        <w:rPr>
          <w:rFonts w:ascii="Times New Roman" w:hAnsi="Times New Roman" w:cs="Times New Roman"/>
          <w:b/>
          <w:sz w:val="28"/>
          <w:szCs w:val="28"/>
          <w:lang w:val="uk-UA" w:eastAsia="uk-UA"/>
        </w:rPr>
        <w:t>Спілкування в академічному та професійному середовищах  (</w:t>
      </w:r>
      <w:r w:rsidRPr="00FC21CC">
        <w:rPr>
          <w:rFonts w:ascii="Times New Roman" w:hAnsi="Times New Roman" w:cs="Times New Roman"/>
          <w:b/>
          <w:bCs/>
          <w:sz w:val="28"/>
          <w:szCs w:val="28"/>
        </w:rPr>
        <w:t>Socialising</w:t>
      </w:r>
      <w:r w:rsidRPr="00FC21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C21CC">
        <w:rPr>
          <w:rFonts w:ascii="Times New Roman" w:hAnsi="Times New Roman" w:cs="Times New Roman"/>
          <w:b/>
          <w:bCs/>
          <w:sz w:val="28"/>
          <w:szCs w:val="28"/>
        </w:rPr>
        <w:t>in</w:t>
      </w:r>
      <w:r w:rsidRPr="00FC21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C21CC">
        <w:rPr>
          <w:rFonts w:ascii="Times New Roman" w:hAnsi="Times New Roman" w:cs="Times New Roman"/>
          <w:b/>
          <w:bCs/>
          <w:sz w:val="28"/>
          <w:szCs w:val="28"/>
        </w:rPr>
        <w:t>Academic</w:t>
      </w:r>
      <w:r w:rsidRPr="00FC21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C21CC">
        <w:rPr>
          <w:rFonts w:ascii="Times New Roman" w:hAnsi="Times New Roman" w:cs="Times New Roman"/>
          <w:b/>
          <w:bCs/>
          <w:sz w:val="28"/>
          <w:szCs w:val="28"/>
        </w:rPr>
        <w:t>and</w:t>
      </w:r>
      <w:r w:rsidRPr="00FC21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C21CC">
        <w:rPr>
          <w:rFonts w:ascii="Times New Roman" w:hAnsi="Times New Roman" w:cs="Times New Roman"/>
          <w:b/>
          <w:bCs/>
          <w:sz w:val="28"/>
          <w:szCs w:val="28"/>
        </w:rPr>
        <w:t>Professional</w:t>
      </w:r>
      <w:r w:rsidRPr="00FC21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C21CC">
        <w:rPr>
          <w:rFonts w:ascii="Times New Roman" w:hAnsi="Times New Roman" w:cs="Times New Roman"/>
          <w:b/>
          <w:bCs/>
          <w:sz w:val="28"/>
          <w:szCs w:val="28"/>
        </w:rPr>
        <w:t>Environments</w:t>
      </w:r>
      <w:r w:rsidRPr="00FC21CC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</w:p>
    <w:p w:rsidR="00FC21CC" w:rsidRPr="00FC21CC" w:rsidRDefault="00FC21CC" w:rsidP="00CA4FA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1CC">
        <w:rPr>
          <w:rFonts w:ascii="Times New Roman" w:hAnsi="Times New Roman" w:cs="Times New Roman"/>
          <w:b/>
          <w:bCs/>
          <w:sz w:val="28"/>
          <w:szCs w:val="28"/>
        </w:rPr>
        <w:t xml:space="preserve">Вхідний рівень: </w:t>
      </w:r>
      <w:r w:rsidRPr="00FC21CC">
        <w:rPr>
          <w:rFonts w:ascii="Times New Roman" w:hAnsi="Times New Roman" w:cs="Times New Roman"/>
          <w:bCs/>
          <w:sz w:val="28"/>
          <w:szCs w:val="28"/>
        </w:rPr>
        <w:t>А2 – В1</w:t>
      </w:r>
    </w:p>
    <w:p w:rsidR="001D6F73" w:rsidRDefault="00CA4FA6" w:rsidP="00CA4FA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FC21CC" w:rsidRPr="00FC21CC" w:rsidRDefault="00CA4FA6" w:rsidP="00CA4FA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C21CC" w:rsidRPr="00FC21CC">
        <w:rPr>
          <w:rFonts w:ascii="Times New Roman" w:hAnsi="Times New Roman" w:cs="Times New Roman"/>
          <w:b/>
          <w:bCs/>
          <w:sz w:val="28"/>
          <w:szCs w:val="28"/>
        </w:rPr>
        <w:t xml:space="preserve">Час на засвоєння: </w:t>
      </w:r>
      <w:r w:rsidR="00FC21CC" w:rsidRPr="00FC21CC">
        <w:rPr>
          <w:rFonts w:ascii="Times New Roman" w:hAnsi="Times New Roman" w:cs="Times New Roman"/>
          <w:bCs/>
          <w:sz w:val="28"/>
          <w:szCs w:val="28"/>
        </w:rPr>
        <w:t>1,5 кредити   (45 годин)</w:t>
      </w:r>
    </w:p>
    <w:p w:rsidR="00FC21CC" w:rsidRPr="00FC21CC" w:rsidRDefault="00FC21CC" w:rsidP="00CA4FA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21CC">
        <w:rPr>
          <w:rFonts w:ascii="Times New Roman" w:hAnsi="Times New Roman" w:cs="Times New Roman"/>
          <w:bCs/>
          <w:color w:val="000000"/>
          <w:sz w:val="28"/>
          <w:szCs w:val="28"/>
        </w:rPr>
        <w:t>Цей модуль є обов’язковим для студентів першого курсу вищих навчальних закладів. Він розвиває загальну та професійно-орієнтовану комунікативну мовленнєву компетенції шляхом інтегрування знань і всіх мовленнєвих вмінь з особливою увагою на аудіювання і говоріння/мовлення як монологічне, так і діалогічне.</w:t>
      </w:r>
    </w:p>
    <w:p w:rsidR="00CA4FA6" w:rsidRDefault="00CA4FA6" w:rsidP="00CA4FA6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21CC" w:rsidRPr="00BA52F3" w:rsidRDefault="00FC21CC" w:rsidP="00CA4FA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2F3">
        <w:rPr>
          <w:rFonts w:ascii="Times New Roman" w:hAnsi="Times New Roman" w:cs="Times New Roman"/>
          <w:b/>
          <w:color w:val="000000"/>
          <w:sz w:val="28"/>
          <w:szCs w:val="28"/>
        </w:rPr>
        <w:t>Мета модуля:</w:t>
      </w:r>
      <w:r w:rsidRPr="00BA52F3">
        <w:rPr>
          <w:rFonts w:ascii="Times New Roman" w:hAnsi="Times New Roman" w:cs="Times New Roman"/>
          <w:color w:val="000000"/>
          <w:sz w:val="28"/>
          <w:szCs w:val="28"/>
        </w:rPr>
        <w:t xml:space="preserve"> розвивати іншомовну комунікативну мовленнєву компетентність для забезпечення адекватної поведінки в типових навчальних та професійних ситуаціях.</w:t>
      </w:r>
    </w:p>
    <w:p w:rsidR="00CA4FA6" w:rsidRDefault="00CA4FA6" w:rsidP="00CA4FA6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21CC" w:rsidRPr="00025E56" w:rsidRDefault="00FC21CC" w:rsidP="00CA4FA6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025E56">
        <w:rPr>
          <w:rFonts w:ascii="Times New Roman" w:hAnsi="Times New Roman" w:cs="Times New Roman"/>
          <w:b/>
          <w:color w:val="000000"/>
          <w:sz w:val="28"/>
          <w:szCs w:val="28"/>
        </w:rPr>
        <w:t>Завдання модуля:</w:t>
      </w:r>
    </w:p>
    <w:p w:rsidR="00FC21CC" w:rsidRPr="00025E56" w:rsidRDefault="00FC21CC" w:rsidP="00CA4FA6">
      <w:pPr>
        <w:pStyle w:val="a9"/>
        <w:numPr>
          <w:ilvl w:val="0"/>
          <w:numId w:val="12"/>
        </w:numPr>
        <w:spacing w:line="360" w:lineRule="auto"/>
        <w:jc w:val="both"/>
        <w:rPr>
          <w:rFonts w:eastAsia="Calibri"/>
          <w:sz w:val="28"/>
          <w:szCs w:val="28"/>
        </w:rPr>
      </w:pPr>
      <w:r w:rsidRPr="00025E56">
        <w:rPr>
          <w:rFonts w:eastAsia="Calibri"/>
          <w:sz w:val="28"/>
          <w:szCs w:val="28"/>
        </w:rPr>
        <w:t>розвивати обізнаність про правила поведінки і реагування відповідним чином в найбільш типових навчальних і професійних ситуаціях повсякденного життя;</w:t>
      </w:r>
    </w:p>
    <w:p w:rsidR="00FC21CC" w:rsidRPr="00025E56" w:rsidRDefault="00FC21CC" w:rsidP="00CA4FA6">
      <w:pPr>
        <w:pStyle w:val="a9"/>
        <w:numPr>
          <w:ilvl w:val="0"/>
          <w:numId w:val="12"/>
        </w:numPr>
        <w:spacing w:line="360" w:lineRule="auto"/>
        <w:jc w:val="both"/>
        <w:rPr>
          <w:rFonts w:eastAsia="Calibri"/>
          <w:sz w:val="28"/>
          <w:szCs w:val="28"/>
        </w:rPr>
      </w:pPr>
      <w:r w:rsidRPr="00025E56">
        <w:rPr>
          <w:rFonts w:eastAsia="Calibri"/>
          <w:sz w:val="28"/>
          <w:szCs w:val="28"/>
        </w:rPr>
        <w:t xml:space="preserve">формувати знання про правила поводження і спілкування в найбільш типових ситуаціях повсякденного життя студента; </w:t>
      </w:r>
    </w:p>
    <w:p w:rsidR="00FC21CC" w:rsidRPr="00025E56" w:rsidRDefault="00FC21CC" w:rsidP="00CA4FA6">
      <w:pPr>
        <w:pStyle w:val="a9"/>
        <w:numPr>
          <w:ilvl w:val="0"/>
          <w:numId w:val="12"/>
        </w:numPr>
        <w:spacing w:line="360" w:lineRule="auto"/>
        <w:jc w:val="both"/>
        <w:rPr>
          <w:rFonts w:eastAsia="Calibri"/>
          <w:sz w:val="28"/>
          <w:szCs w:val="28"/>
        </w:rPr>
      </w:pPr>
      <w:r w:rsidRPr="00025E56">
        <w:rPr>
          <w:rFonts w:eastAsia="Calibri"/>
          <w:sz w:val="28"/>
          <w:szCs w:val="28"/>
        </w:rPr>
        <w:t>сприяти розвитку розуміння про те як ключові цінності, переконання та поведінка в академічному та професійному середовищах України відрізняються при порівнянні однієї культури з іншими (міжнародні, національні, інституційні особливості); розуміння різних корпоративних культур в специфічних академічних і професійних контекстах і як вони співвідносяться одна з іншою;</w:t>
      </w:r>
    </w:p>
    <w:p w:rsidR="00FC21CC" w:rsidRPr="00025E56" w:rsidRDefault="00FC21CC" w:rsidP="00CA4FA6">
      <w:pPr>
        <w:pStyle w:val="a9"/>
        <w:numPr>
          <w:ilvl w:val="0"/>
          <w:numId w:val="12"/>
        </w:numPr>
        <w:spacing w:line="360" w:lineRule="auto"/>
        <w:jc w:val="both"/>
        <w:rPr>
          <w:rFonts w:eastAsia="Calibri"/>
          <w:sz w:val="28"/>
          <w:szCs w:val="28"/>
        </w:rPr>
      </w:pPr>
      <w:r w:rsidRPr="00025E56">
        <w:rPr>
          <w:rFonts w:eastAsia="Calibri"/>
          <w:sz w:val="28"/>
          <w:szCs w:val="28"/>
        </w:rPr>
        <w:lastRenderedPageBreak/>
        <w:t>створювати умови для застосування отриманих міжкультурного розуміння під час усного і писемного спілкування в типових академічних і професійних ситуаціях.</w:t>
      </w:r>
    </w:p>
    <w:p w:rsidR="00FC21CC" w:rsidRPr="00025E56" w:rsidRDefault="00FC21CC" w:rsidP="00CA4FA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21CC" w:rsidRPr="00025E56" w:rsidRDefault="001D6F73" w:rsidP="00CA4FA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4.</w:t>
      </w:r>
      <w:r w:rsidR="00FC21CC" w:rsidRPr="00025E56">
        <w:rPr>
          <w:rFonts w:ascii="Times New Roman" w:eastAsia="Calibri" w:hAnsi="Times New Roman" w:cs="Times New Roman"/>
          <w:b/>
          <w:sz w:val="28"/>
          <w:szCs w:val="28"/>
        </w:rPr>
        <w:t>1.1</w:t>
      </w:r>
      <w:r w:rsidR="00FC21CC" w:rsidRPr="00025E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21CC" w:rsidRPr="00025E56">
        <w:rPr>
          <w:rFonts w:ascii="Times New Roman" w:eastAsia="Calibri" w:hAnsi="Times New Roman" w:cs="Times New Roman"/>
          <w:b/>
          <w:bCs/>
          <w:sz w:val="28"/>
          <w:szCs w:val="28"/>
        </w:rPr>
        <w:t>Очікувані результати</w:t>
      </w:r>
    </w:p>
    <w:p w:rsidR="00FC21CC" w:rsidRPr="00025E56" w:rsidRDefault="00FC21CC" w:rsidP="00CA4FA6">
      <w:pPr>
        <w:spacing w:line="36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025E5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Після вивчення матеріалів модуля студенти будуть здатні</w:t>
      </w:r>
      <w:r w:rsidRPr="00025E5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C21CC" w:rsidRPr="00025E56" w:rsidRDefault="00FC21CC" w:rsidP="00CA4FA6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25E56">
        <w:rPr>
          <w:rFonts w:ascii="Times New Roman" w:eastAsia="Calibri" w:hAnsi="Times New Roman" w:cs="Times New Roman"/>
          <w:sz w:val="28"/>
          <w:szCs w:val="28"/>
        </w:rPr>
        <w:t>вести і підтримувати розмову на знайомі теми, пов’язані з навчанням та майбутньою спеціальністю, висловлюючи свої особисті думки і погляди під час обміну фактичною інформацією  про події, пов’язані з освітою та навчанням;</w:t>
      </w:r>
    </w:p>
    <w:p w:rsidR="00FC21CC" w:rsidRPr="00025E56" w:rsidRDefault="00FC21CC" w:rsidP="00CA4FA6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25E56">
        <w:rPr>
          <w:rFonts w:ascii="Times New Roman" w:eastAsia="Calibri" w:hAnsi="Times New Roman" w:cs="Times New Roman"/>
          <w:sz w:val="28"/>
          <w:szCs w:val="28"/>
        </w:rPr>
        <w:t>розуміти чіткі та прості повідомлення, включаючи попередження, оголошення та інструкції в ситуаціях, пов’язаних з навчанням та майбутньою професією;</w:t>
      </w:r>
    </w:p>
    <w:p w:rsidR="00FC21CC" w:rsidRPr="00025E56" w:rsidRDefault="00FC21CC" w:rsidP="00CA4FA6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25E56">
        <w:rPr>
          <w:rFonts w:ascii="Times New Roman" w:eastAsia="Calibri" w:hAnsi="Times New Roman" w:cs="Times New Roman"/>
          <w:sz w:val="28"/>
          <w:szCs w:val="28"/>
        </w:rPr>
        <w:t>домовлятися про зустріч по телефону в ситуаціях, що виникають в академічному та професійному середовищах, включаючи з’єднання з адресатом, залишення та приймання повідомлень, за умови, що мова співрозмовника чітко артикульована і відповідає загально прийнятому акценту;</w:t>
      </w:r>
    </w:p>
    <w:p w:rsidR="00FC21CC" w:rsidRPr="00025E56" w:rsidRDefault="00FC21CC" w:rsidP="00CA4FA6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25E56">
        <w:rPr>
          <w:rFonts w:ascii="Times New Roman" w:eastAsia="Calibri" w:hAnsi="Times New Roman" w:cs="Times New Roman"/>
          <w:sz w:val="28"/>
          <w:szCs w:val="28"/>
        </w:rPr>
        <w:t>писати електронні листи з навчальними цілями, передаючи просту інформацію, безпосередньо пов’язану з навчанням та повсякденним життям;</w:t>
      </w:r>
    </w:p>
    <w:p w:rsidR="00FC21CC" w:rsidRPr="00025E56" w:rsidRDefault="00FC21CC" w:rsidP="00CA4FA6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25E56">
        <w:rPr>
          <w:rFonts w:ascii="Times New Roman" w:eastAsia="Calibri" w:hAnsi="Times New Roman" w:cs="Times New Roman"/>
          <w:sz w:val="28"/>
          <w:szCs w:val="28"/>
        </w:rPr>
        <w:t>писати коментарі на форумах в соціальних мережах та віртуальному навчальному середовищі, висловлюючи власну думку і коментуючи висловлювання інших, погоджуючись або заперечуючи;</w:t>
      </w:r>
    </w:p>
    <w:p w:rsidR="00FC21CC" w:rsidRPr="00025E56" w:rsidRDefault="00FC21CC" w:rsidP="00CA4FA6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25E56">
        <w:rPr>
          <w:rFonts w:ascii="Times New Roman" w:eastAsia="Calibri" w:hAnsi="Times New Roman" w:cs="Times New Roman"/>
          <w:sz w:val="28"/>
          <w:szCs w:val="28"/>
        </w:rPr>
        <w:t>правильно заповнювати заяви та форми для проживання та / або участі у конференціях з відповідним рівнем грамотності та адекватності.</w:t>
      </w:r>
    </w:p>
    <w:p w:rsidR="00FC21CC" w:rsidRDefault="00FC21CC" w:rsidP="00CA4FA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4FA6" w:rsidRDefault="00CA4FA6" w:rsidP="00CA4FA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4FA6" w:rsidRDefault="00CA4FA6" w:rsidP="00CA4FA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21CC" w:rsidRPr="00025E56" w:rsidRDefault="001D6F73" w:rsidP="00CA4FA6">
      <w:pPr>
        <w:spacing w:line="360" w:lineRule="auto"/>
        <w:ind w:firstLine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4.</w:t>
      </w:r>
      <w:r w:rsidR="00FC21CC" w:rsidRPr="00025E56">
        <w:rPr>
          <w:rFonts w:ascii="Times New Roman" w:eastAsia="Calibri" w:hAnsi="Times New Roman" w:cs="Times New Roman"/>
          <w:b/>
          <w:sz w:val="28"/>
          <w:szCs w:val="28"/>
        </w:rPr>
        <w:t>1.2 Зміст модуля</w:t>
      </w:r>
    </w:p>
    <w:p w:rsidR="00FC21CC" w:rsidRPr="00025E56" w:rsidRDefault="00FC21CC" w:rsidP="00CA4FA6">
      <w:pPr>
        <w:spacing w:line="276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025E56">
        <w:rPr>
          <w:rFonts w:ascii="Times New Roman" w:eastAsia="Calibri" w:hAnsi="Times New Roman" w:cs="Times New Roman"/>
          <w:sz w:val="28"/>
          <w:szCs w:val="28"/>
        </w:rPr>
        <w:t>Всі вмінні, знання  і навички наведені в таблиці нижче навчаються в інтегрований спосіб.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8776"/>
      </w:tblGrid>
      <w:tr w:rsidR="00FC21CC" w:rsidRPr="00FC21CC" w:rsidTr="00025E56">
        <w:trPr>
          <w:cantSplit/>
          <w:trHeight w:val="97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1CC" w:rsidRPr="00025E56" w:rsidRDefault="00FC21CC" w:rsidP="00FC21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5E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Комунікативні вміння і навички та функції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CC" w:rsidRPr="00025E56" w:rsidRDefault="00FC21CC" w:rsidP="00025E56">
            <w:pPr>
              <w:pStyle w:val="a9"/>
              <w:rPr>
                <w:rFonts w:eastAsia="Calibr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25E56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Усне</w:t>
            </w:r>
            <w:r w:rsidRPr="00025E56">
              <w:rPr>
                <w:rFonts w:eastAsia="Calibri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25E56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спілкування</w:t>
            </w:r>
          </w:p>
          <w:p w:rsidR="00FC21CC" w:rsidRPr="00025E56" w:rsidRDefault="00FC21CC" w:rsidP="00025E56">
            <w:pPr>
              <w:pStyle w:val="a9"/>
              <w:rPr>
                <w:rFonts w:eastAsia="Calibri"/>
                <w:sz w:val="28"/>
                <w:szCs w:val="28"/>
              </w:rPr>
            </w:pPr>
            <w:r w:rsidRPr="00025E56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Socialising </w:t>
            </w:r>
            <w:r w:rsidRPr="00025E56">
              <w:rPr>
                <w:rFonts w:eastAsia="Calibri"/>
                <w:b/>
                <w:bCs/>
                <w:i/>
                <w:iCs/>
                <w:sz w:val="28"/>
                <w:szCs w:val="28"/>
                <w:lang w:val="en-US" w:eastAsia="en-US"/>
              </w:rPr>
              <w:t>in Oral</w:t>
            </w:r>
            <w:r w:rsidRPr="00025E56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FC21CC" w:rsidRPr="00025E56" w:rsidRDefault="00FC21CC" w:rsidP="00025E56">
            <w:pPr>
              <w:pStyle w:val="a9"/>
              <w:ind w:left="309"/>
              <w:rPr>
                <w:rFonts w:eastAsia="Calibri"/>
                <w:sz w:val="28"/>
                <w:szCs w:val="28"/>
                <w:lang w:eastAsia="en-US"/>
              </w:rPr>
            </w:pPr>
            <w:r w:rsidRPr="00025E56">
              <w:rPr>
                <w:rFonts w:eastAsia="Calibri"/>
                <w:sz w:val="28"/>
                <w:szCs w:val="28"/>
                <w:lang w:eastAsia="en-US"/>
              </w:rPr>
              <w:t>introducing oneself</w:t>
            </w:r>
          </w:p>
          <w:p w:rsidR="00FC21CC" w:rsidRPr="00025E56" w:rsidRDefault="00FC21CC" w:rsidP="00025E56">
            <w:pPr>
              <w:pStyle w:val="a9"/>
              <w:ind w:left="309"/>
              <w:rPr>
                <w:rFonts w:eastAsia="Calibri"/>
                <w:sz w:val="28"/>
                <w:szCs w:val="28"/>
                <w:lang w:eastAsia="en-US"/>
              </w:rPr>
            </w:pPr>
            <w:r w:rsidRPr="00025E56">
              <w:rPr>
                <w:rFonts w:eastAsia="Calibri"/>
                <w:sz w:val="28"/>
                <w:szCs w:val="28"/>
                <w:lang w:eastAsia="en-US"/>
              </w:rPr>
              <w:t>greeting / replying to a greeting</w:t>
            </w:r>
          </w:p>
          <w:p w:rsidR="00FC21CC" w:rsidRPr="00025E56" w:rsidRDefault="00FC21CC" w:rsidP="00025E56">
            <w:pPr>
              <w:pStyle w:val="a9"/>
              <w:ind w:left="309"/>
              <w:rPr>
                <w:rFonts w:eastAsia="Calibri"/>
                <w:sz w:val="28"/>
                <w:szCs w:val="28"/>
                <w:lang w:eastAsia="en-US"/>
              </w:rPr>
            </w:pPr>
            <w:r w:rsidRPr="00025E56">
              <w:rPr>
                <w:rFonts w:eastAsia="Calibri"/>
                <w:sz w:val="28"/>
                <w:szCs w:val="28"/>
                <w:lang w:eastAsia="en-US"/>
              </w:rPr>
              <w:t>agreeing / disagreeing</w:t>
            </w:r>
          </w:p>
          <w:p w:rsidR="00FC21CC" w:rsidRPr="00025E56" w:rsidRDefault="00FC21CC" w:rsidP="00025E56">
            <w:pPr>
              <w:pStyle w:val="a9"/>
              <w:ind w:left="309"/>
              <w:rPr>
                <w:rFonts w:eastAsia="Calibri"/>
                <w:sz w:val="28"/>
                <w:szCs w:val="28"/>
                <w:lang w:eastAsia="en-US"/>
              </w:rPr>
            </w:pPr>
            <w:r w:rsidRPr="00025E56">
              <w:rPr>
                <w:rFonts w:eastAsia="Calibri"/>
                <w:sz w:val="28"/>
                <w:szCs w:val="28"/>
                <w:lang w:eastAsia="en-US"/>
              </w:rPr>
              <w:t>asking for information</w:t>
            </w:r>
          </w:p>
          <w:p w:rsidR="00FC21CC" w:rsidRPr="00025E56" w:rsidRDefault="00FC21CC" w:rsidP="00025E56">
            <w:pPr>
              <w:pStyle w:val="a9"/>
              <w:ind w:left="309"/>
              <w:rPr>
                <w:rFonts w:eastAsia="Calibri"/>
                <w:sz w:val="28"/>
                <w:szCs w:val="28"/>
                <w:lang w:eastAsia="en-US"/>
              </w:rPr>
            </w:pPr>
            <w:r w:rsidRPr="00025E56">
              <w:rPr>
                <w:rFonts w:eastAsia="Calibri"/>
                <w:sz w:val="28"/>
                <w:szCs w:val="28"/>
                <w:lang w:eastAsia="en-US"/>
              </w:rPr>
              <w:t>asking for clarification</w:t>
            </w:r>
          </w:p>
          <w:p w:rsidR="00FC21CC" w:rsidRPr="00025E56" w:rsidRDefault="00FC21CC" w:rsidP="00025E56">
            <w:pPr>
              <w:pStyle w:val="a9"/>
              <w:ind w:left="309"/>
              <w:rPr>
                <w:rFonts w:eastAsia="Calibri"/>
                <w:sz w:val="28"/>
                <w:szCs w:val="28"/>
                <w:lang w:eastAsia="en-US"/>
              </w:rPr>
            </w:pPr>
            <w:r w:rsidRPr="00025E56">
              <w:rPr>
                <w:rFonts w:eastAsia="Calibri"/>
                <w:sz w:val="28"/>
                <w:szCs w:val="28"/>
                <w:lang w:eastAsia="en-US"/>
              </w:rPr>
              <w:t>asking for / expressing opinions</w:t>
            </w:r>
          </w:p>
          <w:p w:rsidR="00FC21CC" w:rsidRPr="00025E56" w:rsidRDefault="00FC21CC" w:rsidP="00025E56">
            <w:pPr>
              <w:pStyle w:val="a9"/>
              <w:ind w:left="309"/>
              <w:rPr>
                <w:rFonts w:eastAsia="Calibri"/>
                <w:sz w:val="28"/>
                <w:szCs w:val="28"/>
                <w:lang w:eastAsia="en-US"/>
              </w:rPr>
            </w:pPr>
            <w:r w:rsidRPr="00025E56">
              <w:rPr>
                <w:rFonts w:eastAsia="Calibri"/>
                <w:sz w:val="28"/>
                <w:szCs w:val="28"/>
                <w:lang w:eastAsia="en-US"/>
              </w:rPr>
              <w:t xml:space="preserve">sympathizing </w:t>
            </w:r>
          </w:p>
          <w:p w:rsidR="00FC21CC" w:rsidRPr="00025E56" w:rsidRDefault="00FC21CC" w:rsidP="00025E56">
            <w:pPr>
              <w:pStyle w:val="a9"/>
              <w:ind w:left="309"/>
              <w:rPr>
                <w:rFonts w:eastAsia="Calibri"/>
                <w:sz w:val="28"/>
                <w:szCs w:val="28"/>
                <w:lang w:eastAsia="en-US"/>
              </w:rPr>
            </w:pPr>
            <w:r w:rsidRPr="00025E56">
              <w:rPr>
                <w:rFonts w:eastAsia="Calibri"/>
                <w:sz w:val="28"/>
                <w:szCs w:val="28"/>
                <w:lang w:eastAsia="en-US"/>
              </w:rPr>
              <w:t>giving examples</w:t>
            </w:r>
          </w:p>
          <w:p w:rsidR="00FC21CC" w:rsidRPr="00025E56" w:rsidRDefault="00FC21CC" w:rsidP="00025E56">
            <w:pPr>
              <w:pStyle w:val="a9"/>
              <w:ind w:left="309"/>
              <w:rPr>
                <w:rFonts w:eastAsia="Calibri"/>
                <w:sz w:val="28"/>
                <w:szCs w:val="28"/>
                <w:lang w:eastAsia="en-US"/>
              </w:rPr>
            </w:pPr>
            <w:r w:rsidRPr="00025E56">
              <w:rPr>
                <w:rFonts w:eastAsia="Calibri"/>
                <w:sz w:val="28"/>
                <w:szCs w:val="28"/>
                <w:lang w:eastAsia="en-US"/>
              </w:rPr>
              <w:t>signaling change of topic, hesitation, understanding / not understanding, end of conversation, lost for a word</w:t>
            </w:r>
          </w:p>
          <w:p w:rsidR="00FC21CC" w:rsidRPr="00025E56" w:rsidRDefault="00FC21CC" w:rsidP="00025E56">
            <w:pPr>
              <w:pStyle w:val="a9"/>
              <w:ind w:left="309"/>
              <w:rPr>
                <w:rFonts w:eastAsia="Calibri"/>
                <w:sz w:val="28"/>
                <w:szCs w:val="28"/>
                <w:lang w:eastAsia="en-US"/>
              </w:rPr>
            </w:pPr>
            <w:r w:rsidRPr="00025E56">
              <w:rPr>
                <w:rFonts w:eastAsia="Calibri"/>
                <w:sz w:val="28"/>
                <w:szCs w:val="28"/>
                <w:lang w:eastAsia="en-US"/>
              </w:rPr>
              <w:t>asking for repetition</w:t>
            </w:r>
          </w:p>
          <w:p w:rsidR="00FC21CC" w:rsidRPr="00025E56" w:rsidRDefault="00FC21CC" w:rsidP="00025E56">
            <w:pPr>
              <w:pStyle w:val="a9"/>
              <w:ind w:left="309"/>
              <w:rPr>
                <w:rFonts w:eastAsia="Calibri"/>
                <w:sz w:val="28"/>
                <w:szCs w:val="28"/>
                <w:lang w:eastAsia="en-US"/>
              </w:rPr>
            </w:pPr>
            <w:r w:rsidRPr="00025E56">
              <w:rPr>
                <w:rFonts w:eastAsia="Calibri"/>
                <w:sz w:val="28"/>
                <w:szCs w:val="28"/>
                <w:lang w:eastAsia="en-US"/>
              </w:rPr>
              <w:t xml:space="preserve">inviting </w:t>
            </w:r>
          </w:p>
          <w:p w:rsidR="00FC21CC" w:rsidRPr="00025E56" w:rsidRDefault="00FC21CC" w:rsidP="00025E56">
            <w:pPr>
              <w:pStyle w:val="a9"/>
              <w:ind w:left="309"/>
              <w:rPr>
                <w:rFonts w:eastAsia="Calibri"/>
                <w:sz w:val="28"/>
                <w:szCs w:val="28"/>
                <w:lang w:eastAsia="en-US"/>
              </w:rPr>
            </w:pPr>
            <w:r w:rsidRPr="00025E56">
              <w:rPr>
                <w:rFonts w:eastAsia="Calibri"/>
                <w:sz w:val="28"/>
                <w:szCs w:val="28"/>
                <w:lang w:eastAsia="en-US"/>
              </w:rPr>
              <w:t>accepting / declining (a proposal, an idea etc.)</w:t>
            </w:r>
          </w:p>
          <w:p w:rsidR="00FC21CC" w:rsidRDefault="00FC21CC" w:rsidP="00025E56">
            <w:pPr>
              <w:pStyle w:val="a9"/>
              <w:ind w:left="309"/>
              <w:rPr>
                <w:rFonts w:eastAsia="Calibri"/>
                <w:sz w:val="28"/>
                <w:szCs w:val="28"/>
                <w:lang w:eastAsia="en-US"/>
              </w:rPr>
            </w:pPr>
            <w:r w:rsidRPr="00025E56">
              <w:rPr>
                <w:rFonts w:eastAsia="Calibri"/>
                <w:sz w:val="28"/>
                <w:szCs w:val="28"/>
                <w:lang w:eastAsia="en-US"/>
              </w:rPr>
              <w:t xml:space="preserve">taking a leave </w:t>
            </w:r>
          </w:p>
          <w:p w:rsidR="00025E56" w:rsidRPr="00025E56" w:rsidRDefault="00025E56" w:rsidP="00025E56">
            <w:pPr>
              <w:pStyle w:val="a9"/>
              <w:ind w:left="309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C21CC" w:rsidRPr="00025E56" w:rsidRDefault="00FC21CC" w:rsidP="00025E56">
            <w:pPr>
              <w:pStyle w:val="a9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025E56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Написання електронних листів, повідомлень тощо </w:t>
            </w:r>
          </w:p>
          <w:p w:rsidR="00FC21CC" w:rsidRPr="00025E56" w:rsidRDefault="00FC21CC" w:rsidP="00025E56">
            <w:pPr>
              <w:pStyle w:val="a9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025E56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Writing an e-mail:</w:t>
            </w:r>
          </w:p>
          <w:p w:rsidR="00FC21CC" w:rsidRPr="00025E56" w:rsidRDefault="00FC21CC" w:rsidP="00025E56">
            <w:pPr>
              <w:pStyle w:val="a9"/>
              <w:ind w:left="309"/>
              <w:rPr>
                <w:rFonts w:eastAsia="Calibri"/>
                <w:sz w:val="28"/>
                <w:szCs w:val="28"/>
                <w:lang w:eastAsia="en-US"/>
              </w:rPr>
            </w:pPr>
            <w:r w:rsidRPr="00025E56">
              <w:rPr>
                <w:rFonts w:eastAsia="Calibri"/>
                <w:sz w:val="28"/>
                <w:szCs w:val="28"/>
                <w:lang w:eastAsia="en-US"/>
              </w:rPr>
              <w:t xml:space="preserve">opening / closing </w:t>
            </w:r>
          </w:p>
          <w:p w:rsidR="00FC21CC" w:rsidRPr="00025E56" w:rsidRDefault="00FC21CC" w:rsidP="00025E56">
            <w:pPr>
              <w:pStyle w:val="a9"/>
              <w:ind w:left="309"/>
              <w:rPr>
                <w:rFonts w:eastAsia="Calibri"/>
                <w:sz w:val="28"/>
                <w:szCs w:val="28"/>
                <w:lang w:eastAsia="en-US"/>
              </w:rPr>
            </w:pPr>
            <w:r w:rsidRPr="00025E56">
              <w:rPr>
                <w:rFonts w:eastAsia="Calibri"/>
                <w:sz w:val="28"/>
                <w:szCs w:val="28"/>
                <w:lang w:eastAsia="en-US"/>
              </w:rPr>
              <w:t>enclosing documents</w:t>
            </w:r>
          </w:p>
          <w:p w:rsidR="00FC21CC" w:rsidRPr="00025E56" w:rsidRDefault="00FC21CC" w:rsidP="00025E56">
            <w:pPr>
              <w:pStyle w:val="a9"/>
              <w:ind w:left="309"/>
              <w:rPr>
                <w:rFonts w:eastAsia="Calibri"/>
                <w:sz w:val="28"/>
                <w:szCs w:val="28"/>
                <w:lang w:eastAsia="en-US"/>
              </w:rPr>
            </w:pPr>
            <w:r w:rsidRPr="00025E56">
              <w:rPr>
                <w:rFonts w:eastAsia="Calibri"/>
                <w:sz w:val="28"/>
                <w:szCs w:val="28"/>
                <w:lang w:eastAsia="en-US"/>
              </w:rPr>
              <w:t>explaining reasons</w:t>
            </w:r>
          </w:p>
          <w:p w:rsidR="00FC21CC" w:rsidRPr="00025E56" w:rsidRDefault="00FC21CC" w:rsidP="00025E56">
            <w:pPr>
              <w:pStyle w:val="a9"/>
              <w:ind w:left="309"/>
              <w:rPr>
                <w:rFonts w:eastAsia="Calibri"/>
                <w:sz w:val="28"/>
                <w:szCs w:val="28"/>
                <w:lang w:eastAsia="en-US"/>
              </w:rPr>
            </w:pPr>
            <w:r w:rsidRPr="00025E56">
              <w:rPr>
                <w:rFonts w:eastAsia="Calibri"/>
                <w:sz w:val="28"/>
                <w:szCs w:val="28"/>
                <w:lang w:eastAsia="en-US"/>
              </w:rPr>
              <w:t>giving bad/good news</w:t>
            </w:r>
          </w:p>
          <w:p w:rsidR="00FC21CC" w:rsidRPr="00025E56" w:rsidRDefault="00FC21CC" w:rsidP="00025E56">
            <w:pPr>
              <w:pStyle w:val="a9"/>
              <w:ind w:left="309"/>
              <w:rPr>
                <w:rFonts w:eastAsia="Calibri"/>
                <w:sz w:val="28"/>
                <w:szCs w:val="28"/>
                <w:lang w:eastAsia="en-US"/>
              </w:rPr>
            </w:pPr>
            <w:r w:rsidRPr="00025E56">
              <w:rPr>
                <w:rFonts w:eastAsia="Calibri"/>
                <w:sz w:val="28"/>
                <w:szCs w:val="28"/>
                <w:lang w:eastAsia="en-US"/>
              </w:rPr>
              <w:t xml:space="preserve">referring to future contact </w:t>
            </w:r>
          </w:p>
          <w:p w:rsidR="00FC21CC" w:rsidRPr="00025E56" w:rsidRDefault="00FC21CC" w:rsidP="00025E56">
            <w:pPr>
              <w:pStyle w:val="a9"/>
              <w:ind w:left="309"/>
              <w:rPr>
                <w:rFonts w:eastAsia="Calibri"/>
                <w:sz w:val="28"/>
                <w:szCs w:val="28"/>
                <w:lang w:eastAsia="en-US"/>
              </w:rPr>
            </w:pPr>
            <w:r w:rsidRPr="00025E56">
              <w:rPr>
                <w:rFonts w:eastAsia="Calibri"/>
                <w:sz w:val="28"/>
                <w:szCs w:val="28"/>
                <w:lang w:eastAsia="en-US"/>
              </w:rPr>
              <w:t>Телефонні розмови</w:t>
            </w:r>
          </w:p>
          <w:p w:rsidR="00FC21CC" w:rsidRPr="00025E56" w:rsidRDefault="00FC21CC" w:rsidP="00025E56">
            <w:pPr>
              <w:pStyle w:val="a9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025E56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Using the telephone: </w:t>
            </w:r>
          </w:p>
          <w:p w:rsidR="00FC21CC" w:rsidRPr="00025E56" w:rsidRDefault="00FC21CC" w:rsidP="00025E56">
            <w:pPr>
              <w:pStyle w:val="a9"/>
              <w:ind w:left="309"/>
              <w:rPr>
                <w:rFonts w:eastAsia="Calibri"/>
                <w:sz w:val="28"/>
                <w:szCs w:val="28"/>
                <w:lang w:eastAsia="en-US"/>
              </w:rPr>
            </w:pPr>
            <w:r w:rsidRPr="00025E56">
              <w:rPr>
                <w:rFonts w:eastAsia="Calibri"/>
                <w:sz w:val="28"/>
                <w:szCs w:val="28"/>
                <w:lang w:eastAsia="en-US"/>
              </w:rPr>
              <w:t>opening / closing</w:t>
            </w:r>
          </w:p>
          <w:p w:rsidR="00FC21CC" w:rsidRPr="00025E56" w:rsidRDefault="00FC21CC" w:rsidP="00025E56">
            <w:pPr>
              <w:pStyle w:val="a9"/>
              <w:ind w:left="309"/>
              <w:rPr>
                <w:rFonts w:eastAsia="Calibri"/>
                <w:sz w:val="28"/>
                <w:szCs w:val="28"/>
                <w:lang w:eastAsia="en-US"/>
              </w:rPr>
            </w:pPr>
            <w:r w:rsidRPr="00025E56">
              <w:rPr>
                <w:rFonts w:eastAsia="Calibri"/>
                <w:sz w:val="28"/>
                <w:szCs w:val="28"/>
                <w:lang w:eastAsia="en-US"/>
              </w:rPr>
              <w:t>asking for a person</w:t>
            </w:r>
          </w:p>
          <w:p w:rsidR="00FC21CC" w:rsidRPr="00025E56" w:rsidRDefault="00FC21CC" w:rsidP="00025E56">
            <w:pPr>
              <w:pStyle w:val="a9"/>
              <w:ind w:left="309"/>
              <w:rPr>
                <w:rFonts w:eastAsia="Calibri"/>
                <w:sz w:val="28"/>
                <w:szCs w:val="28"/>
                <w:lang w:eastAsia="en-US"/>
              </w:rPr>
            </w:pPr>
            <w:r w:rsidRPr="00025E56">
              <w:rPr>
                <w:rFonts w:eastAsia="Calibri"/>
                <w:sz w:val="28"/>
                <w:szCs w:val="28"/>
                <w:lang w:eastAsia="en-US"/>
              </w:rPr>
              <w:t xml:space="preserve">taking message </w:t>
            </w:r>
          </w:p>
          <w:p w:rsidR="00FC21CC" w:rsidRPr="00025E56" w:rsidRDefault="00FC21CC" w:rsidP="00025E56">
            <w:pPr>
              <w:pStyle w:val="a9"/>
              <w:ind w:left="309"/>
              <w:rPr>
                <w:rFonts w:eastAsia="Calibri"/>
                <w:sz w:val="28"/>
                <w:szCs w:val="28"/>
                <w:lang w:eastAsia="en-US"/>
              </w:rPr>
            </w:pPr>
            <w:r w:rsidRPr="00025E56">
              <w:rPr>
                <w:rFonts w:eastAsia="Calibri"/>
                <w:sz w:val="28"/>
                <w:szCs w:val="28"/>
                <w:lang w:eastAsia="en-US"/>
              </w:rPr>
              <w:t>verifying caller</w:t>
            </w:r>
          </w:p>
          <w:p w:rsidR="00FC21CC" w:rsidRPr="00025E56" w:rsidRDefault="00FC21CC" w:rsidP="00025E56">
            <w:pPr>
              <w:pStyle w:val="a9"/>
              <w:ind w:left="309"/>
              <w:rPr>
                <w:rFonts w:eastAsia="Calibri"/>
                <w:sz w:val="28"/>
                <w:szCs w:val="28"/>
                <w:lang w:eastAsia="en-US"/>
              </w:rPr>
            </w:pPr>
            <w:r w:rsidRPr="00025E56">
              <w:rPr>
                <w:rFonts w:eastAsia="Calibri"/>
                <w:sz w:val="28"/>
                <w:szCs w:val="28"/>
                <w:lang w:eastAsia="en-US"/>
              </w:rPr>
              <w:t>making / changing an appointment</w:t>
            </w:r>
          </w:p>
          <w:p w:rsidR="00FC21CC" w:rsidRDefault="00FC21CC" w:rsidP="00025E56">
            <w:pPr>
              <w:pStyle w:val="a9"/>
              <w:ind w:left="309"/>
              <w:rPr>
                <w:rFonts w:eastAsia="Calibri"/>
                <w:sz w:val="28"/>
                <w:szCs w:val="28"/>
                <w:lang w:eastAsia="en-US"/>
              </w:rPr>
            </w:pPr>
            <w:r w:rsidRPr="00025E56">
              <w:rPr>
                <w:rFonts w:eastAsia="Calibri"/>
                <w:sz w:val="28"/>
                <w:szCs w:val="28"/>
                <w:lang w:eastAsia="en-US"/>
              </w:rPr>
              <w:t>leaving message</w:t>
            </w:r>
          </w:p>
          <w:p w:rsidR="00025E56" w:rsidRDefault="00025E56" w:rsidP="00025E56">
            <w:pPr>
              <w:pStyle w:val="a9"/>
              <w:ind w:left="309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25E56" w:rsidRPr="00025E56" w:rsidRDefault="00025E56" w:rsidP="00025E56">
            <w:pPr>
              <w:pStyle w:val="a9"/>
              <w:ind w:left="309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C21CC" w:rsidRPr="00025E56" w:rsidRDefault="00FC21CC" w:rsidP="00025E56">
            <w:pPr>
              <w:pStyle w:val="a9"/>
              <w:rPr>
                <w:rFonts w:eastAsia="Calibri"/>
                <w:sz w:val="28"/>
                <w:szCs w:val="28"/>
              </w:rPr>
            </w:pPr>
            <w:r w:rsidRPr="00025E56">
              <w:rPr>
                <w:rFonts w:eastAsia="Calibri"/>
                <w:i/>
                <w:sz w:val="28"/>
                <w:szCs w:val="28"/>
              </w:rPr>
              <w:t xml:space="preserve">Примітка: експоненти функцій див. </w:t>
            </w:r>
            <w:r w:rsidRPr="00025E56">
              <w:rPr>
                <w:rFonts w:eastAsia="Calibri"/>
                <w:sz w:val="28"/>
                <w:szCs w:val="28"/>
              </w:rPr>
              <w:t xml:space="preserve">J.A. van Ek and J.L.M. Trim </w:t>
            </w:r>
            <w:r w:rsidRPr="00025E56">
              <w:rPr>
                <w:rFonts w:eastAsia="Calibri"/>
                <w:i/>
                <w:iCs/>
                <w:sz w:val="28"/>
                <w:szCs w:val="28"/>
              </w:rPr>
              <w:t xml:space="preserve">Vantage </w:t>
            </w:r>
            <w:r w:rsidRPr="00025E56">
              <w:rPr>
                <w:rFonts w:eastAsia="Calibri"/>
                <w:sz w:val="28"/>
                <w:szCs w:val="28"/>
              </w:rPr>
              <w:t>(2001)</w:t>
            </w:r>
            <w:r w:rsidRPr="00025E56">
              <w:rPr>
                <w:rFonts w:eastAsia="Calibri"/>
                <w:i/>
                <w:iCs/>
                <w:sz w:val="28"/>
                <w:szCs w:val="28"/>
              </w:rPr>
              <w:t xml:space="preserve">, </w:t>
            </w:r>
            <w:r w:rsidRPr="00025E56">
              <w:rPr>
                <w:rFonts w:eastAsia="Calibri"/>
                <w:sz w:val="28"/>
                <w:szCs w:val="28"/>
              </w:rPr>
              <w:t>C. 28-59</w:t>
            </w:r>
          </w:p>
        </w:tc>
      </w:tr>
      <w:tr w:rsidR="00FC21CC" w:rsidRPr="00642227" w:rsidTr="00025E56">
        <w:trPr>
          <w:cantSplit/>
          <w:trHeight w:val="120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hideMark/>
          </w:tcPr>
          <w:p w:rsidR="00FC21CC" w:rsidRPr="00025E56" w:rsidRDefault="00FC21CC" w:rsidP="00FC21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5E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Граматичний  матеріал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94E3D" w:rsidRDefault="00494E3D" w:rsidP="00025E56">
            <w:pPr>
              <w:pStyle w:val="a9"/>
              <w:rPr>
                <w:rFonts w:eastAsia="Calibri"/>
                <w:sz w:val="28"/>
                <w:szCs w:val="28"/>
              </w:rPr>
            </w:pPr>
          </w:p>
          <w:p w:rsidR="00FC21CC" w:rsidRPr="00025E56" w:rsidRDefault="00FC21CC" w:rsidP="00025E56">
            <w:pPr>
              <w:pStyle w:val="a9"/>
              <w:rPr>
                <w:rFonts w:eastAsia="Calibri"/>
                <w:sz w:val="28"/>
                <w:szCs w:val="28"/>
              </w:rPr>
            </w:pPr>
            <w:r w:rsidRPr="00025E56">
              <w:rPr>
                <w:rFonts w:eastAsia="Calibri"/>
                <w:sz w:val="28"/>
                <w:szCs w:val="28"/>
              </w:rPr>
              <w:t xml:space="preserve">Вивчається та / або опрацьовується за потребою студентів яка може виникнути під час опрацювання комунікативних ситуацій та / або виконання комунікативних завдань. </w:t>
            </w:r>
          </w:p>
          <w:p w:rsidR="00025E56" w:rsidRDefault="00025E56" w:rsidP="00025E56">
            <w:pPr>
              <w:pStyle w:val="a9"/>
              <w:rPr>
                <w:rFonts w:eastAsia="Calibri"/>
                <w:i/>
                <w:sz w:val="28"/>
                <w:szCs w:val="28"/>
              </w:rPr>
            </w:pPr>
          </w:p>
          <w:p w:rsidR="00FC21CC" w:rsidRPr="00025E56" w:rsidRDefault="00FC21CC" w:rsidP="00025E56">
            <w:pPr>
              <w:pStyle w:val="a9"/>
              <w:rPr>
                <w:rFonts w:eastAsia="Calibri"/>
                <w:sz w:val="28"/>
                <w:szCs w:val="28"/>
                <w:lang w:val="en-GB"/>
              </w:rPr>
            </w:pPr>
            <w:r w:rsidRPr="00025E56">
              <w:rPr>
                <w:rFonts w:eastAsia="Calibri"/>
                <w:i/>
                <w:sz w:val="28"/>
                <w:szCs w:val="28"/>
              </w:rPr>
              <w:t>Приклад</w:t>
            </w:r>
            <w:r w:rsidRPr="00025E56">
              <w:rPr>
                <w:rFonts w:eastAsia="Calibri"/>
                <w:i/>
                <w:sz w:val="28"/>
                <w:szCs w:val="28"/>
                <w:lang w:val="en-US"/>
              </w:rPr>
              <w:t xml:space="preserve">: </w:t>
            </w:r>
            <w:r w:rsidRPr="00025E56">
              <w:rPr>
                <w:rFonts w:eastAsia="Calibri"/>
                <w:sz w:val="28"/>
                <w:szCs w:val="28"/>
              </w:rPr>
              <w:t>Перелік</w:t>
            </w:r>
            <w:r w:rsidRPr="00025E56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025E56">
              <w:rPr>
                <w:rFonts w:eastAsia="Calibri"/>
                <w:sz w:val="28"/>
                <w:szCs w:val="28"/>
              </w:rPr>
              <w:t>рекомендованих</w:t>
            </w:r>
            <w:r w:rsidRPr="00025E56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025E56">
              <w:rPr>
                <w:rFonts w:eastAsia="Calibri"/>
                <w:sz w:val="28"/>
                <w:szCs w:val="28"/>
              </w:rPr>
              <w:t>англомовних</w:t>
            </w:r>
            <w:r w:rsidRPr="00025E56">
              <w:rPr>
                <w:rFonts w:eastAsia="Calibri"/>
                <w:sz w:val="28"/>
                <w:szCs w:val="28"/>
                <w:lang w:val="en-US"/>
              </w:rPr>
              <w:t xml:space="preserve">  </w:t>
            </w:r>
            <w:r w:rsidRPr="00025E56">
              <w:rPr>
                <w:rFonts w:eastAsia="Calibri"/>
                <w:sz w:val="28"/>
                <w:szCs w:val="28"/>
              </w:rPr>
              <w:t>структур</w:t>
            </w:r>
            <w:r w:rsidRPr="00025E56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025E56">
              <w:rPr>
                <w:rFonts w:eastAsia="Calibri"/>
                <w:sz w:val="28"/>
                <w:szCs w:val="28"/>
              </w:rPr>
              <w:t>для</w:t>
            </w:r>
            <w:r w:rsidRPr="00025E56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025E56">
              <w:rPr>
                <w:rFonts w:eastAsia="Calibri"/>
                <w:sz w:val="28"/>
                <w:szCs w:val="28"/>
              </w:rPr>
              <w:t>опрацювання</w:t>
            </w:r>
            <w:r w:rsidRPr="00025E56">
              <w:rPr>
                <w:rFonts w:eastAsia="Calibri"/>
                <w:sz w:val="28"/>
                <w:szCs w:val="28"/>
                <w:lang w:val="en-US"/>
              </w:rPr>
              <w:t xml:space="preserve">: </w:t>
            </w:r>
            <w:r w:rsidRPr="00025E56">
              <w:rPr>
                <w:rFonts w:eastAsia="Calibri"/>
                <w:sz w:val="28"/>
                <w:szCs w:val="28"/>
                <w:lang w:val="en-GB"/>
              </w:rPr>
              <w:t>Personal</w:t>
            </w:r>
            <w:r w:rsidRPr="00025E56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025E56">
              <w:rPr>
                <w:rFonts w:eastAsia="Calibri"/>
                <w:sz w:val="28"/>
                <w:szCs w:val="28"/>
                <w:lang w:val="en-GB"/>
              </w:rPr>
              <w:t>Pronouns</w:t>
            </w:r>
            <w:r w:rsidRPr="00025E56">
              <w:rPr>
                <w:rFonts w:eastAsia="Calibri"/>
                <w:sz w:val="28"/>
                <w:szCs w:val="28"/>
                <w:lang w:val="en-US"/>
              </w:rPr>
              <w:t xml:space="preserve">, </w:t>
            </w:r>
            <w:r w:rsidRPr="00025E56">
              <w:rPr>
                <w:rFonts w:eastAsia="Calibri"/>
                <w:sz w:val="28"/>
                <w:szCs w:val="28"/>
                <w:lang w:val="en-GB"/>
              </w:rPr>
              <w:t>Present, Past and Future Simple of the verbs to be, to have, to do</w:t>
            </w:r>
          </w:p>
          <w:p w:rsidR="00FC21CC" w:rsidRPr="00025E56" w:rsidRDefault="00FC21CC" w:rsidP="00025E56">
            <w:pPr>
              <w:pStyle w:val="a9"/>
              <w:rPr>
                <w:rFonts w:eastAsia="Calibri"/>
                <w:sz w:val="28"/>
                <w:szCs w:val="28"/>
                <w:lang w:val="en-GB"/>
              </w:rPr>
            </w:pPr>
            <w:r w:rsidRPr="00025E56">
              <w:rPr>
                <w:rFonts w:eastAsia="Calibri"/>
                <w:sz w:val="28"/>
                <w:szCs w:val="28"/>
                <w:lang w:val="en-GB"/>
              </w:rPr>
              <w:t xml:space="preserve">Present Simple. Present Simple vs Present Progressive </w:t>
            </w:r>
          </w:p>
          <w:p w:rsidR="00FC21CC" w:rsidRPr="00025E56" w:rsidRDefault="00FC21CC" w:rsidP="00025E56">
            <w:pPr>
              <w:pStyle w:val="a9"/>
              <w:rPr>
                <w:rFonts w:eastAsia="Calibri"/>
                <w:sz w:val="28"/>
                <w:szCs w:val="28"/>
                <w:lang w:val="en-GB"/>
              </w:rPr>
            </w:pPr>
            <w:r w:rsidRPr="00025E56">
              <w:rPr>
                <w:rFonts w:eastAsia="Calibri"/>
                <w:sz w:val="28"/>
                <w:szCs w:val="28"/>
                <w:lang w:val="en-GB"/>
              </w:rPr>
              <w:t>Present Perfect. Present Perfect vs Past Simple</w:t>
            </w:r>
          </w:p>
          <w:p w:rsidR="00FC21CC" w:rsidRPr="00025E56" w:rsidRDefault="00FC21CC" w:rsidP="00025E56">
            <w:pPr>
              <w:pStyle w:val="a9"/>
              <w:rPr>
                <w:rFonts w:eastAsia="Calibri"/>
                <w:sz w:val="28"/>
                <w:szCs w:val="28"/>
                <w:lang w:val="en-GB"/>
              </w:rPr>
            </w:pPr>
            <w:r w:rsidRPr="00025E56">
              <w:rPr>
                <w:rFonts w:eastAsia="Calibri"/>
                <w:sz w:val="28"/>
                <w:szCs w:val="28"/>
                <w:lang w:val="en-GB"/>
              </w:rPr>
              <w:t>Adjectives</w:t>
            </w:r>
          </w:p>
          <w:p w:rsidR="00FC21CC" w:rsidRPr="00025E56" w:rsidRDefault="00FC21CC" w:rsidP="00025E56">
            <w:pPr>
              <w:pStyle w:val="a9"/>
              <w:rPr>
                <w:rFonts w:eastAsia="Calibri"/>
                <w:sz w:val="28"/>
                <w:szCs w:val="28"/>
                <w:lang w:val="en-GB"/>
              </w:rPr>
            </w:pPr>
            <w:r w:rsidRPr="00025E56">
              <w:rPr>
                <w:rFonts w:eastAsia="Calibri"/>
                <w:sz w:val="28"/>
                <w:szCs w:val="28"/>
                <w:lang w:val="en-GB"/>
              </w:rPr>
              <w:t>Numbers</w:t>
            </w:r>
          </w:p>
          <w:p w:rsidR="00FC21CC" w:rsidRPr="00025E56" w:rsidRDefault="00FC21CC" w:rsidP="00025E56">
            <w:pPr>
              <w:pStyle w:val="a9"/>
              <w:rPr>
                <w:rFonts w:eastAsia="Calibri"/>
                <w:sz w:val="28"/>
                <w:szCs w:val="28"/>
                <w:lang w:val="en-GB"/>
              </w:rPr>
            </w:pPr>
            <w:r w:rsidRPr="00025E56">
              <w:rPr>
                <w:rFonts w:eastAsia="Calibri"/>
                <w:sz w:val="28"/>
                <w:szCs w:val="28"/>
                <w:lang w:val="en-GB"/>
              </w:rPr>
              <w:t>Imperatives</w:t>
            </w:r>
          </w:p>
          <w:p w:rsidR="00FC21CC" w:rsidRDefault="00FC21CC" w:rsidP="00025E56">
            <w:pPr>
              <w:pStyle w:val="a9"/>
              <w:rPr>
                <w:rFonts w:eastAsia="Calibri"/>
                <w:sz w:val="28"/>
                <w:szCs w:val="28"/>
                <w:lang w:val="en-GB"/>
              </w:rPr>
            </w:pPr>
            <w:r w:rsidRPr="00025E56">
              <w:rPr>
                <w:rFonts w:eastAsia="Calibri"/>
                <w:sz w:val="28"/>
                <w:szCs w:val="28"/>
                <w:lang w:val="en-GB"/>
              </w:rPr>
              <w:t>Modals</w:t>
            </w:r>
          </w:p>
          <w:p w:rsidR="00025E56" w:rsidRPr="00025E56" w:rsidRDefault="00025E56" w:rsidP="00025E56">
            <w:pPr>
              <w:pStyle w:val="a9"/>
              <w:rPr>
                <w:rFonts w:eastAsia="Calibri"/>
              </w:rPr>
            </w:pPr>
          </w:p>
        </w:tc>
      </w:tr>
      <w:tr w:rsidR="00FC21CC" w:rsidRPr="00FC21CC" w:rsidTr="00025E56">
        <w:trPr>
          <w:cantSplit/>
          <w:trHeight w:val="110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1CC" w:rsidRPr="00025E56" w:rsidRDefault="00FC21CC" w:rsidP="00FC21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5E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Теми та поняття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56" w:rsidRDefault="00025E56" w:rsidP="00025E56">
            <w:pPr>
              <w:pStyle w:val="a9"/>
              <w:rPr>
                <w:rFonts w:eastAsia="Calibri"/>
                <w:sz w:val="28"/>
                <w:szCs w:val="28"/>
              </w:rPr>
            </w:pPr>
          </w:p>
          <w:p w:rsidR="00FC21CC" w:rsidRPr="00025E56" w:rsidRDefault="00FC21CC" w:rsidP="00025E56">
            <w:pPr>
              <w:pStyle w:val="a9"/>
              <w:rPr>
                <w:rFonts w:eastAsia="Calibri"/>
                <w:sz w:val="28"/>
                <w:szCs w:val="28"/>
              </w:rPr>
            </w:pPr>
            <w:r w:rsidRPr="00025E56">
              <w:rPr>
                <w:rFonts w:eastAsia="Calibri"/>
                <w:sz w:val="28"/>
                <w:szCs w:val="28"/>
              </w:rPr>
              <w:t>Персональна ідентифікація</w:t>
            </w:r>
          </w:p>
          <w:p w:rsidR="00FC21CC" w:rsidRPr="00025E56" w:rsidRDefault="00FC21CC" w:rsidP="00025E56">
            <w:pPr>
              <w:pStyle w:val="a9"/>
              <w:rPr>
                <w:rFonts w:eastAsia="Calibri"/>
                <w:sz w:val="28"/>
                <w:szCs w:val="28"/>
              </w:rPr>
            </w:pPr>
            <w:r w:rsidRPr="00025E56">
              <w:rPr>
                <w:rFonts w:eastAsia="Calibri"/>
                <w:sz w:val="28"/>
                <w:szCs w:val="28"/>
              </w:rPr>
              <w:t>Повсякденне життя</w:t>
            </w:r>
          </w:p>
          <w:p w:rsidR="00FC21CC" w:rsidRPr="00025E56" w:rsidRDefault="00FC21CC" w:rsidP="00025E56">
            <w:pPr>
              <w:pStyle w:val="a9"/>
              <w:rPr>
                <w:rFonts w:eastAsia="Calibri"/>
                <w:sz w:val="28"/>
                <w:szCs w:val="28"/>
              </w:rPr>
            </w:pPr>
            <w:r w:rsidRPr="00025E56">
              <w:rPr>
                <w:rFonts w:eastAsia="Calibri"/>
                <w:sz w:val="28"/>
                <w:szCs w:val="28"/>
              </w:rPr>
              <w:t>Відносини з іншими людьми</w:t>
            </w:r>
          </w:p>
          <w:p w:rsidR="00FC21CC" w:rsidRPr="00025E56" w:rsidRDefault="00FC21CC" w:rsidP="00025E56">
            <w:pPr>
              <w:pStyle w:val="a9"/>
              <w:rPr>
                <w:rFonts w:eastAsia="Calibri"/>
                <w:sz w:val="28"/>
                <w:szCs w:val="28"/>
              </w:rPr>
            </w:pPr>
            <w:r w:rsidRPr="00025E56">
              <w:rPr>
                <w:rFonts w:eastAsia="Calibri"/>
                <w:sz w:val="28"/>
                <w:szCs w:val="28"/>
              </w:rPr>
              <w:t>Освіта</w:t>
            </w:r>
          </w:p>
          <w:p w:rsidR="00FC21CC" w:rsidRPr="00025E56" w:rsidRDefault="00FC21CC" w:rsidP="00025E56">
            <w:pPr>
              <w:pStyle w:val="a9"/>
              <w:rPr>
                <w:rFonts w:eastAsia="Calibri"/>
                <w:sz w:val="28"/>
                <w:szCs w:val="28"/>
              </w:rPr>
            </w:pPr>
            <w:r w:rsidRPr="00025E56">
              <w:rPr>
                <w:rFonts w:eastAsia="Calibri"/>
                <w:sz w:val="28"/>
                <w:szCs w:val="28"/>
              </w:rPr>
              <w:t>Університетське життя</w:t>
            </w:r>
          </w:p>
          <w:p w:rsidR="00FC21CC" w:rsidRPr="00025E56" w:rsidRDefault="00FC21CC" w:rsidP="00025E56">
            <w:pPr>
              <w:pStyle w:val="a9"/>
              <w:rPr>
                <w:rFonts w:eastAsia="Calibri"/>
                <w:sz w:val="28"/>
                <w:szCs w:val="28"/>
              </w:rPr>
            </w:pPr>
            <w:r w:rsidRPr="00025E56">
              <w:rPr>
                <w:rFonts w:eastAsia="Calibri"/>
                <w:sz w:val="28"/>
                <w:szCs w:val="28"/>
              </w:rPr>
              <w:t>Проблеми студентів</w:t>
            </w:r>
          </w:p>
          <w:p w:rsidR="00FC21CC" w:rsidRPr="00025E56" w:rsidRDefault="00FC21CC" w:rsidP="00025E56">
            <w:pPr>
              <w:pStyle w:val="a9"/>
              <w:rPr>
                <w:rFonts w:eastAsia="Calibri"/>
                <w:sz w:val="28"/>
                <w:szCs w:val="28"/>
              </w:rPr>
            </w:pPr>
            <w:r w:rsidRPr="00025E56">
              <w:rPr>
                <w:rFonts w:eastAsia="Calibri"/>
                <w:sz w:val="28"/>
                <w:szCs w:val="28"/>
              </w:rPr>
              <w:t>Безпека життєдіяльності</w:t>
            </w:r>
          </w:p>
          <w:p w:rsidR="00FC21CC" w:rsidRPr="00025E56" w:rsidRDefault="00FC21CC" w:rsidP="00025E56">
            <w:pPr>
              <w:pStyle w:val="a9"/>
              <w:rPr>
                <w:rFonts w:eastAsia="Calibri"/>
                <w:sz w:val="28"/>
                <w:szCs w:val="28"/>
              </w:rPr>
            </w:pPr>
            <w:r w:rsidRPr="00025E56">
              <w:rPr>
                <w:rFonts w:eastAsia="Calibri"/>
                <w:sz w:val="28"/>
                <w:szCs w:val="28"/>
              </w:rPr>
              <w:t>Вивчення мови</w:t>
            </w:r>
          </w:p>
          <w:p w:rsidR="00FC21CC" w:rsidRPr="00025E56" w:rsidRDefault="00FC21CC" w:rsidP="00025E56">
            <w:pPr>
              <w:pStyle w:val="a9"/>
              <w:rPr>
                <w:rFonts w:eastAsia="Calibri"/>
                <w:sz w:val="28"/>
                <w:szCs w:val="28"/>
              </w:rPr>
            </w:pPr>
            <w:r w:rsidRPr="00025E56">
              <w:rPr>
                <w:rFonts w:eastAsia="Calibri"/>
                <w:sz w:val="28"/>
                <w:szCs w:val="28"/>
              </w:rPr>
              <w:t>Культура і традиції</w:t>
            </w:r>
          </w:p>
          <w:p w:rsidR="00FC21CC" w:rsidRPr="00025E56" w:rsidRDefault="00FC21CC" w:rsidP="00025E56">
            <w:pPr>
              <w:pStyle w:val="a9"/>
              <w:rPr>
                <w:rFonts w:eastAsia="Calibri"/>
                <w:sz w:val="28"/>
                <w:szCs w:val="28"/>
              </w:rPr>
            </w:pPr>
            <w:r w:rsidRPr="00025E56">
              <w:rPr>
                <w:rFonts w:eastAsia="Calibri"/>
                <w:sz w:val="28"/>
                <w:szCs w:val="28"/>
              </w:rPr>
              <w:t>Етикет в мережі (Нетікет)</w:t>
            </w:r>
          </w:p>
          <w:p w:rsidR="00FC21CC" w:rsidRPr="00025E56" w:rsidRDefault="00FC21CC" w:rsidP="00025E56">
            <w:pPr>
              <w:pStyle w:val="a9"/>
              <w:rPr>
                <w:rFonts w:eastAsia="Calibri"/>
                <w:i/>
                <w:sz w:val="28"/>
                <w:szCs w:val="28"/>
              </w:rPr>
            </w:pPr>
            <w:r w:rsidRPr="00025E56">
              <w:rPr>
                <w:rFonts w:eastAsia="Calibri"/>
                <w:sz w:val="28"/>
                <w:szCs w:val="28"/>
              </w:rPr>
              <w:t>Електронне листування</w:t>
            </w:r>
          </w:p>
          <w:p w:rsidR="00FC21CC" w:rsidRPr="00025E56" w:rsidRDefault="00FC21CC" w:rsidP="00025E56">
            <w:pPr>
              <w:pStyle w:val="a9"/>
              <w:rPr>
                <w:rFonts w:eastAsia="Calibri"/>
                <w:i/>
                <w:sz w:val="28"/>
                <w:szCs w:val="28"/>
              </w:rPr>
            </w:pPr>
          </w:p>
          <w:p w:rsidR="00FC21CC" w:rsidRDefault="00FC21CC" w:rsidP="00025E56">
            <w:pPr>
              <w:pStyle w:val="a9"/>
              <w:rPr>
                <w:rFonts w:eastAsia="Calibri"/>
                <w:sz w:val="28"/>
                <w:szCs w:val="28"/>
                <w:lang w:val="en-US"/>
              </w:rPr>
            </w:pPr>
            <w:r w:rsidRPr="00025E56">
              <w:rPr>
                <w:rFonts w:eastAsia="Calibri"/>
                <w:i/>
                <w:sz w:val="28"/>
                <w:szCs w:val="28"/>
              </w:rPr>
              <w:t>Примітка: більш детально див.</w:t>
            </w:r>
            <w:r w:rsidRPr="00025E56">
              <w:rPr>
                <w:rFonts w:eastAsia="Calibri"/>
                <w:sz w:val="28"/>
                <w:szCs w:val="28"/>
              </w:rPr>
              <w:t xml:space="preserve"> </w:t>
            </w:r>
            <w:r w:rsidRPr="00025E56">
              <w:rPr>
                <w:rFonts w:eastAsia="Calibri"/>
                <w:sz w:val="28"/>
                <w:szCs w:val="28"/>
                <w:lang w:val="en-US"/>
              </w:rPr>
              <w:t xml:space="preserve">J.A. van Ek and J.L.M. Trim </w:t>
            </w:r>
            <w:r w:rsidRPr="00025E56">
              <w:rPr>
                <w:rFonts w:eastAsia="Calibri"/>
                <w:i/>
                <w:iCs/>
                <w:sz w:val="28"/>
                <w:szCs w:val="28"/>
                <w:lang w:val="en-US"/>
              </w:rPr>
              <w:t>Vantage</w:t>
            </w:r>
            <w:r w:rsidRPr="00025E56">
              <w:rPr>
                <w:rFonts w:eastAsia="Calibri"/>
                <w:sz w:val="28"/>
                <w:szCs w:val="28"/>
                <w:lang w:val="en-US"/>
              </w:rPr>
              <w:t xml:space="preserve"> (2001),   </w:t>
            </w:r>
            <w:r w:rsidRPr="00025E56">
              <w:rPr>
                <w:rFonts w:eastAsia="Calibri"/>
                <w:sz w:val="28"/>
                <w:szCs w:val="28"/>
              </w:rPr>
              <w:t>С</w:t>
            </w:r>
            <w:r w:rsidRPr="00025E56">
              <w:rPr>
                <w:rFonts w:eastAsia="Calibri"/>
                <w:sz w:val="28"/>
                <w:szCs w:val="28"/>
                <w:lang w:val="en-US"/>
              </w:rPr>
              <w:t>. 72 -77, 120 -140</w:t>
            </w:r>
          </w:p>
          <w:p w:rsidR="00025E56" w:rsidRPr="00025E56" w:rsidRDefault="00025E56" w:rsidP="00025E56">
            <w:pPr>
              <w:pStyle w:val="a9"/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</w:tr>
      <w:tr w:rsidR="00FC21CC" w:rsidRPr="00025E56" w:rsidTr="00025E56">
        <w:trPr>
          <w:cantSplit/>
          <w:trHeight w:val="77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1CC" w:rsidRPr="00025E56" w:rsidRDefault="00FC21CC" w:rsidP="00FC21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5E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Типи текстів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56" w:rsidRDefault="00025E56" w:rsidP="00025E56">
            <w:pPr>
              <w:pStyle w:val="a9"/>
              <w:rPr>
                <w:rFonts w:eastAsia="Calibri"/>
                <w:sz w:val="28"/>
                <w:szCs w:val="28"/>
              </w:rPr>
            </w:pPr>
          </w:p>
          <w:p w:rsidR="00FC21CC" w:rsidRPr="00025E56" w:rsidRDefault="00FC21CC" w:rsidP="00025E56">
            <w:pPr>
              <w:pStyle w:val="a9"/>
              <w:rPr>
                <w:rFonts w:eastAsia="Calibri"/>
                <w:sz w:val="28"/>
                <w:szCs w:val="28"/>
              </w:rPr>
            </w:pPr>
            <w:r w:rsidRPr="00025E56">
              <w:rPr>
                <w:rFonts w:eastAsia="Calibri"/>
                <w:sz w:val="28"/>
                <w:szCs w:val="28"/>
              </w:rPr>
              <w:t>Тексти з підручників; усні та письмові повідомлення, інструкції, оголошення в аудиторії, на конференціях, форумах тощо; реклама; телефонні розмови; бланки реєстрації / заяв на участь у форумах;, конференціях; коментарі, статті з Інтернет-сайтів, електронні листи;  тестові завдання., аудіо/ та відео Інтернет-ресурси та інші джерела</w:t>
            </w:r>
          </w:p>
          <w:p w:rsidR="00FC21CC" w:rsidRPr="00025E56" w:rsidRDefault="00FC21CC" w:rsidP="00025E56">
            <w:pPr>
              <w:pStyle w:val="a9"/>
              <w:rPr>
                <w:rFonts w:eastAsia="Calibri"/>
                <w:sz w:val="28"/>
                <w:szCs w:val="28"/>
              </w:rPr>
            </w:pPr>
          </w:p>
        </w:tc>
      </w:tr>
      <w:tr w:rsidR="00FC21CC" w:rsidRPr="00642227" w:rsidTr="00025E56">
        <w:trPr>
          <w:cantSplit/>
          <w:trHeight w:val="77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1CC" w:rsidRPr="00025E56" w:rsidRDefault="00FC21CC" w:rsidP="00FC21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5E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Самостійна  робота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C" w:rsidRPr="00025E56" w:rsidRDefault="00FC21CC" w:rsidP="00025E56">
            <w:pPr>
              <w:pStyle w:val="a9"/>
              <w:rPr>
                <w:rFonts w:eastAsia="Calibri"/>
                <w:sz w:val="28"/>
                <w:szCs w:val="28"/>
              </w:rPr>
            </w:pPr>
            <w:r w:rsidRPr="00025E56">
              <w:rPr>
                <w:rFonts w:eastAsia="Calibri"/>
                <w:sz w:val="28"/>
                <w:szCs w:val="28"/>
              </w:rPr>
              <w:t>Виконання завдань з підручника та/або наданих викладачем.</w:t>
            </w:r>
          </w:p>
          <w:p w:rsidR="00025E56" w:rsidRDefault="00025E56" w:rsidP="00025E56">
            <w:pPr>
              <w:pStyle w:val="a9"/>
              <w:rPr>
                <w:rFonts w:eastAsia="Calibri"/>
                <w:sz w:val="28"/>
                <w:szCs w:val="28"/>
              </w:rPr>
            </w:pPr>
          </w:p>
          <w:p w:rsidR="00FC21CC" w:rsidRPr="00025E56" w:rsidRDefault="00FC21CC" w:rsidP="00025E56">
            <w:pPr>
              <w:pStyle w:val="a9"/>
              <w:rPr>
                <w:rFonts w:eastAsia="Calibri"/>
                <w:sz w:val="28"/>
                <w:szCs w:val="28"/>
              </w:rPr>
            </w:pPr>
            <w:r w:rsidRPr="00025E56">
              <w:rPr>
                <w:rFonts w:eastAsia="Calibri"/>
                <w:sz w:val="28"/>
                <w:szCs w:val="28"/>
              </w:rPr>
              <w:t>Пошук інформації за тематикою модуля з метою її подальшого обміну в усній та письмовій формах.</w:t>
            </w:r>
          </w:p>
          <w:p w:rsidR="00FC21CC" w:rsidRPr="00025E56" w:rsidRDefault="00FC21CC" w:rsidP="00025E56">
            <w:pPr>
              <w:pStyle w:val="a9"/>
              <w:rPr>
                <w:rFonts w:eastAsia="Calibri"/>
                <w:sz w:val="28"/>
                <w:szCs w:val="28"/>
              </w:rPr>
            </w:pPr>
            <w:r w:rsidRPr="00025E56">
              <w:rPr>
                <w:rFonts w:eastAsia="Calibri"/>
                <w:sz w:val="28"/>
                <w:szCs w:val="28"/>
              </w:rPr>
              <w:t>Читання текстів з метою розуміння загального змісту та вилучення детальної інформації для подальшого використання в дискусіях, міні-виступах тощо.</w:t>
            </w:r>
          </w:p>
          <w:p w:rsidR="00025E56" w:rsidRDefault="00025E56" w:rsidP="00025E56">
            <w:pPr>
              <w:pStyle w:val="a9"/>
              <w:rPr>
                <w:rFonts w:eastAsia="Calibri"/>
                <w:sz w:val="28"/>
                <w:szCs w:val="28"/>
              </w:rPr>
            </w:pPr>
          </w:p>
          <w:p w:rsidR="00FC21CC" w:rsidRPr="00025E56" w:rsidRDefault="00FC21CC" w:rsidP="00025E56">
            <w:pPr>
              <w:pStyle w:val="a9"/>
              <w:rPr>
                <w:rFonts w:eastAsia="Calibri"/>
                <w:sz w:val="28"/>
                <w:szCs w:val="28"/>
              </w:rPr>
            </w:pPr>
            <w:r w:rsidRPr="00025E56">
              <w:rPr>
                <w:rFonts w:eastAsia="Calibri"/>
                <w:sz w:val="28"/>
                <w:szCs w:val="28"/>
              </w:rPr>
              <w:t xml:space="preserve">Написання та редагування  електронних листів, повідомлень, коментарів на форумах і в соціальних мережах тощо  з дотриманням правил поведінки в мережі Netiquette. </w:t>
            </w:r>
          </w:p>
          <w:p w:rsidR="00025E56" w:rsidRDefault="00025E56" w:rsidP="00025E56">
            <w:pPr>
              <w:pStyle w:val="a9"/>
              <w:rPr>
                <w:rFonts w:eastAsia="Calibri"/>
                <w:sz w:val="28"/>
                <w:szCs w:val="28"/>
              </w:rPr>
            </w:pPr>
          </w:p>
          <w:p w:rsidR="00FC21CC" w:rsidRPr="00025E56" w:rsidRDefault="00FC21CC" w:rsidP="00025E56">
            <w:pPr>
              <w:pStyle w:val="a9"/>
              <w:rPr>
                <w:rFonts w:eastAsia="Calibri"/>
                <w:sz w:val="28"/>
                <w:szCs w:val="28"/>
              </w:rPr>
            </w:pPr>
            <w:r w:rsidRPr="00025E56">
              <w:rPr>
                <w:rFonts w:eastAsia="Calibri"/>
                <w:sz w:val="28"/>
                <w:szCs w:val="28"/>
              </w:rPr>
              <w:t xml:space="preserve">Заповнення та редагування анкет та реєстраційних форм, заяв для участі в студентських конференціях, форумах тощо.  </w:t>
            </w:r>
          </w:p>
          <w:p w:rsidR="00FC21CC" w:rsidRDefault="00FC21CC" w:rsidP="00025E56">
            <w:pPr>
              <w:pStyle w:val="a9"/>
              <w:rPr>
                <w:sz w:val="28"/>
                <w:szCs w:val="28"/>
              </w:rPr>
            </w:pPr>
            <w:r w:rsidRPr="00025E56">
              <w:rPr>
                <w:sz w:val="28"/>
                <w:szCs w:val="28"/>
              </w:rPr>
              <w:t xml:space="preserve">Відпрацьовування ключових лексичних та функціональних мовних одиниць для іх подальшого використання в усних і писемних повідомленнях,  дискусіях, телефонних розмовах, під час спілкування в інтернет. </w:t>
            </w:r>
            <w:r w:rsidRPr="00025E56">
              <w:rPr>
                <w:b/>
                <w:sz w:val="28"/>
                <w:szCs w:val="28"/>
              </w:rPr>
              <w:t>Мовний портфель</w:t>
            </w:r>
            <w:r w:rsidRPr="00025E56">
              <w:rPr>
                <w:sz w:val="28"/>
                <w:szCs w:val="28"/>
              </w:rPr>
              <w:t>.</w:t>
            </w:r>
          </w:p>
          <w:p w:rsidR="00AE32B0" w:rsidRPr="00025E56" w:rsidRDefault="00AE32B0" w:rsidP="00025E56">
            <w:pPr>
              <w:pStyle w:val="a9"/>
              <w:rPr>
                <w:rFonts w:eastAsia="Calibri"/>
                <w:sz w:val="28"/>
                <w:szCs w:val="28"/>
              </w:rPr>
            </w:pPr>
          </w:p>
        </w:tc>
      </w:tr>
      <w:tr w:rsidR="00FC21CC" w:rsidRPr="00025E56" w:rsidTr="00AE32B0">
        <w:trPr>
          <w:cantSplit/>
          <w:trHeight w:val="441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1CC" w:rsidRPr="00AE32B0" w:rsidRDefault="00FC21CC" w:rsidP="00AE32B0">
            <w:pPr>
              <w:pStyle w:val="a9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E32B0">
              <w:rPr>
                <w:rFonts w:eastAsia="Calibri"/>
                <w:b/>
                <w:bCs/>
                <w:sz w:val="28"/>
                <w:szCs w:val="28"/>
              </w:rPr>
              <w:t>Завдання для контролю засвоєння</w:t>
            </w:r>
          </w:p>
          <w:p w:rsidR="00FC21CC" w:rsidRPr="00025E56" w:rsidRDefault="00FC21CC" w:rsidP="00025E56">
            <w:pPr>
              <w:pStyle w:val="a9"/>
              <w:rPr>
                <w:rFonts w:eastAsia="Calibri"/>
                <w:sz w:val="28"/>
                <w:szCs w:val="28"/>
              </w:rPr>
            </w:pPr>
          </w:p>
          <w:p w:rsidR="00FC21CC" w:rsidRPr="00025E56" w:rsidRDefault="00FC21CC" w:rsidP="00025E56">
            <w:pPr>
              <w:pStyle w:val="a9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CC" w:rsidRPr="00025E56" w:rsidRDefault="00FC21CC" w:rsidP="00025E56">
            <w:pPr>
              <w:pStyle w:val="a9"/>
              <w:rPr>
                <w:rFonts w:eastAsia="Calibri"/>
                <w:sz w:val="28"/>
                <w:szCs w:val="28"/>
                <w:lang w:eastAsia="en-US"/>
              </w:rPr>
            </w:pPr>
            <w:r w:rsidRPr="00025E56">
              <w:rPr>
                <w:rFonts w:eastAsia="Calibri"/>
                <w:sz w:val="28"/>
                <w:szCs w:val="28"/>
                <w:lang w:eastAsia="en-US"/>
              </w:rPr>
              <w:t xml:space="preserve">Вступне тестування </w:t>
            </w:r>
          </w:p>
          <w:p w:rsidR="00FC21CC" w:rsidRPr="00025E56" w:rsidRDefault="00FC21CC" w:rsidP="00025E56">
            <w:pPr>
              <w:pStyle w:val="a9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25E56">
              <w:rPr>
                <w:rFonts w:eastAsia="Calibri"/>
                <w:sz w:val="28"/>
                <w:szCs w:val="28"/>
                <w:lang w:eastAsia="en-US"/>
              </w:rPr>
              <w:t xml:space="preserve">Вступний тест на початку курсу для визначення рівня володіння мовою і розподілу в групи за рівнем: онлайн або на папері </w:t>
            </w:r>
            <w:r w:rsidRPr="00025E56">
              <w:rPr>
                <w:rFonts w:eastAsia="Calibri"/>
                <w:i/>
                <w:sz w:val="28"/>
                <w:szCs w:val="28"/>
                <w:lang w:val="en-US" w:eastAsia="en-US"/>
              </w:rPr>
              <w:t>Oxford</w:t>
            </w:r>
            <w:r w:rsidRPr="00025E56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025E56">
              <w:rPr>
                <w:rFonts w:eastAsia="Calibri"/>
                <w:i/>
                <w:sz w:val="28"/>
                <w:szCs w:val="28"/>
                <w:lang w:val="en-US" w:eastAsia="en-US"/>
              </w:rPr>
              <w:t>Placement</w:t>
            </w:r>
            <w:r w:rsidRPr="00025E56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025E56">
              <w:rPr>
                <w:rFonts w:eastAsia="Calibri"/>
                <w:i/>
                <w:sz w:val="28"/>
                <w:szCs w:val="28"/>
                <w:lang w:val="en-US" w:eastAsia="en-US"/>
              </w:rPr>
              <w:t>Test</w:t>
            </w:r>
            <w:r w:rsidRPr="00025E56">
              <w:rPr>
                <w:rFonts w:eastAsia="Calibri"/>
                <w:i/>
                <w:sz w:val="28"/>
                <w:szCs w:val="28"/>
                <w:lang w:eastAsia="en-US"/>
              </w:rPr>
              <w:t xml:space="preserve">. </w:t>
            </w:r>
          </w:p>
          <w:p w:rsidR="00FC21CC" w:rsidRPr="00025E56" w:rsidRDefault="00FC21CC" w:rsidP="00025E56">
            <w:pPr>
              <w:pStyle w:val="a9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C21CC" w:rsidRPr="00025E56" w:rsidRDefault="00FC21CC" w:rsidP="00025E56">
            <w:pPr>
              <w:pStyle w:val="a9"/>
              <w:rPr>
                <w:rFonts w:eastAsia="Calibri"/>
                <w:sz w:val="28"/>
                <w:szCs w:val="28"/>
                <w:lang w:eastAsia="en-US"/>
              </w:rPr>
            </w:pPr>
            <w:r w:rsidRPr="00025E56">
              <w:rPr>
                <w:rFonts w:eastAsia="Calibri"/>
                <w:sz w:val="28"/>
                <w:szCs w:val="28"/>
                <w:lang w:eastAsia="en-US"/>
              </w:rPr>
              <w:t>Поточний контроль</w:t>
            </w:r>
          </w:p>
          <w:p w:rsidR="00FC21CC" w:rsidRPr="00025E56" w:rsidRDefault="00FC21CC" w:rsidP="00025E56">
            <w:pPr>
              <w:pStyle w:val="a9"/>
              <w:rPr>
                <w:rFonts w:eastAsia="Calibri"/>
                <w:sz w:val="28"/>
                <w:szCs w:val="28"/>
                <w:lang w:eastAsia="en-US"/>
              </w:rPr>
            </w:pPr>
            <w:r w:rsidRPr="00025E56">
              <w:rPr>
                <w:rFonts w:eastAsia="Calibri"/>
                <w:sz w:val="28"/>
                <w:szCs w:val="28"/>
                <w:lang w:eastAsia="en-US"/>
              </w:rPr>
              <w:t>Виконання практичних завдань на заняттях та завдань для самостійної роботи.</w:t>
            </w:r>
          </w:p>
          <w:p w:rsidR="00FC21CC" w:rsidRPr="00025E56" w:rsidRDefault="00FC21CC" w:rsidP="00025E56">
            <w:pPr>
              <w:pStyle w:val="a9"/>
              <w:rPr>
                <w:rFonts w:eastAsia="Calibri"/>
                <w:sz w:val="28"/>
                <w:szCs w:val="28"/>
                <w:lang w:eastAsia="en-US"/>
              </w:rPr>
            </w:pPr>
            <w:r w:rsidRPr="00025E56">
              <w:rPr>
                <w:rFonts w:eastAsia="Calibri"/>
                <w:sz w:val="28"/>
                <w:szCs w:val="28"/>
                <w:lang w:eastAsia="en-US"/>
              </w:rPr>
              <w:t>Участь в обговоренні змісту статті зі студентської та/або професійної  газети, відео сюжету на тему студентського  життя або майбутньої спеціальності, власного досвіду вивчення англійської мови та її використання в академічному та загальному професійному контекстах.</w:t>
            </w:r>
          </w:p>
          <w:p w:rsidR="00FC21CC" w:rsidRPr="00025E56" w:rsidRDefault="00FC21CC" w:rsidP="00025E56">
            <w:pPr>
              <w:pStyle w:val="a9"/>
              <w:rPr>
                <w:rFonts w:eastAsia="Calibri"/>
                <w:sz w:val="28"/>
                <w:szCs w:val="28"/>
                <w:lang w:eastAsia="en-US"/>
              </w:rPr>
            </w:pPr>
            <w:r w:rsidRPr="00025E56">
              <w:rPr>
                <w:rFonts w:eastAsia="Calibri"/>
                <w:sz w:val="28"/>
                <w:szCs w:val="28"/>
                <w:lang w:eastAsia="en-US"/>
              </w:rPr>
              <w:t>Написання електронного листа, повідомлення та/або коментаря для освітньої веб сторінки.</w:t>
            </w:r>
          </w:p>
          <w:p w:rsidR="00FC21CC" w:rsidRPr="00025E56" w:rsidRDefault="00FC21CC" w:rsidP="00025E56">
            <w:pPr>
              <w:pStyle w:val="a9"/>
              <w:rPr>
                <w:rFonts w:eastAsia="Calibri"/>
                <w:sz w:val="28"/>
                <w:szCs w:val="28"/>
                <w:lang w:eastAsia="en-US"/>
              </w:rPr>
            </w:pPr>
            <w:r w:rsidRPr="00025E56">
              <w:rPr>
                <w:rFonts w:eastAsia="Calibri"/>
                <w:sz w:val="28"/>
                <w:szCs w:val="28"/>
                <w:lang w:eastAsia="en-US"/>
              </w:rPr>
              <w:t>Заповнення аплікаційної форми для участі у студентській конференції, форумі тощо.</w:t>
            </w:r>
          </w:p>
          <w:p w:rsidR="00FC21CC" w:rsidRPr="00025E56" w:rsidRDefault="00FC21CC" w:rsidP="00025E56">
            <w:pPr>
              <w:pStyle w:val="a9"/>
              <w:rPr>
                <w:rFonts w:eastAsia="Calibri"/>
                <w:sz w:val="28"/>
                <w:szCs w:val="28"/>
                <w:lang w:eastAsia="en-US"/>
              </w:rPr>
            </w:pPr>
            <w:r w:rsidRPr="00025E56">
              <w:rPr>
                <w:rFonts w:eastAsia="Calibri"/>
                <w:sz w:val="28"/>
                <w:szCs w:val="28"/>
                <w:lang w:eastAsia="en-US"/>
              </w:rPr>
              <w:t xml:space="preserve">Знаходження та систематизація інформації про корпоративну культуру університету, студентське самоврядування і студентське життя в різних країнах світу, культуру та освітні традиції англомовних країн тощо. </w:t>
            </w:r>
          </w:p>
          <w:p w:rsidR="00FC21CC" w:rsidRPr="00025E56" w:rsidRDefault="00FC21CC" w:rsidP="00025E56">
            <w:pPr>
              <w:pStyle w:val="a9"/>
              <w:rPr>
                <w:rFonts w:eastAsia="Calibri"/>
                <w:sz w:val="28"/>
                <w:szCs w:val="28"/>
                <w:lang w:eastAsia="en-US"/>
              </w:rPr>
            </w:pPr>
            <w:r w:rsidRPr="00025E56">
              <w:rPr>
                <w:rFonts w:eastAsia="Calibri"/>
                <w:sz w:val="28"/>
                <w:szCs w:val="28"/>
                <w:lang w:eastAsia="en-US"/>
              </w:rPr>
              <w:t>Участь у рольових іграх   «Спілкування телефоном», «Встановлення перших контактів» тощо.</w:t>
            </w:r>
          </w:p>
          <w:p w:rsidR="00FC21CC" w:rsidRPr="00025E56" w:rsidRDefault="00FC21CC" w:rsidP="00025E56">
            <w:pPr>
              <w:pStyle w:val="a9"/>
              <w:rPr>
                <w:rFonts w:eastAsia="Calibri"/>
                <w:sz w:val="28"/>
                <w:szCs w:val="28"/>
                <w:lang w:eastAsia="en-US"/>
              </w:rPr>
            </w:pPr>
            <w:r w:rsidRPr="00025E56">
              <w:rPr>
                <w:rFonts w:eastAsia="Calibri"/>
                <w:sz w:val="28"/>
                <w:szCs w:val="28"/>
                <w:lang w:eastAsia="en-US"/>
              </w:rPr>
              <w:t xml:space="preserve">Підсумковий контроль:  </w:t>
            </w:r>
          </w:p>
          <w:p w:rsidR="00FC21CC" w:rsidRPr="00025E56" w:rsidRDefault="00FC21CC" w:rsidP="00025E56">
            <w:pPr>
              <w:pStyle w:val="a9"/>
              <w:rPr>
                <w:rFonts w:eastAsia="Calibri"/>
                <w:sz w:val="28"/>
                <w:szCs w:val="28"/>
                <w:lang w:eastAsia="en-US"/>
              </w:rPr>
            </w:pPr>
            <w:r w:rsidRPr="00025E56">
              <w:rPr>
                <w:rFonts w:eastAsia="Calibri"/>
                <w:sz w:val="28"/>
                <w:szCs w:val="28"/>
                <w:lang w:eastAsia="en-US"/>
              </w:rPr>
              <w:t xml:space="preserve">                  Модульна контрольна робота </w:t>
            </w:r>
          </w:p>
          <w:p w:rsidR="00FC21CC" w:rsidRPr="00025E56" w:rsidRDefault="00FC21CC" w:rsidP="00025E56">
            <w:pPr>
              <w:pStyle w:val="a9"/>
              <w:rPr>
                <w:rFonts w:eastAsia="Calibri"/>
                <w:sz w:val="28"/>
                <w:szCs w:val="28"/>
                <w:lang w:eastAsia="en-US"/>
              </w:rPr>
            </w:pPr>
            <w:r w:rsidRPr="00025E56">
              <w:rPr>
                <w:rFonts w:eastAsia="Calibri"/>
                <w:sz w:val="28"/>
                <w:szCs w:val="28"/>
                <w:lang w:eastAsia="en-US"/>
              </w:rPr>
              <w:t xml:space="preserve">                  Звіт про виконану самостійну роботу - Мовний портфель</w:t>
            </w:r>
          </w:p>
        </w:tc>
      </w:tr>
    </w:tbl>
    <w:p w:rsidR="00FC21CC" w:rsidRPr="0001156A" w:rsidRDefault="0001156A" w:rsidP="0001156A">
      <w:pPr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156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lastRenderedPageBreak/>
        <w:t xml:space="preserve">4.2 </w:t>
      </w:r>
      <w:r w:rsidR="00FC21CC" w:rsidRPr="0001156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Модуль 2. Пошук, читання та обробка іншомовної інформації  </w:t>
      </w:r>
    </w:p>
    <w:p w:rsidR="00494E3D" w:rsidRDefault="00494E3D" w:rsidP="00494E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1CC" w:rsidRPr="0001156A" w:rsidRDefault="00FC21CC" w:rsidP="00494E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56A">
        <w:rPr>
          <w:rFonts w:ascii="Times New Roman" w:hAnsi="Times New Roman" w:cs="Times New Roman"/>
          <w:b/>
          <w:bCs/>
          <w:sz w:val="28"/>
          <w:szCs w:val="28"/>
        </w:rPr>
        <w:t xml:space="preserve">Час на засвоєння: </w:t>
      </w:r>
      <w:r w:rsidRPr="0001156A">
        <w:rPr>
          <w:rFonts w:ascii="Times New Roman" w:hAnsi="Times New Roman" w:cs="Times New Roman"/>
          <w:bCs/>
          <w:sz w:val="28"/>
          <w:szCs w:val="28"/>
        </w:rPr>
        <w:t>1,5 кредити  (45 годин)</w:t>
      </w:r>
    </w:p>
    <w:p w:rsidR="00FC21CC" w:rsidRPr="0001156A" w:rsidRDefault="00FC21CC" w:rsidP="00FC21C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1156A">
        <w:rPr>
          <w:rFonts w:ascii="Times New Roman" w:hAnsi="Times New Roman" w:cs="Times New Roman"/>
          <w:bCs/>
          <w:color w:val="000000"/>
          <w:sz w:val="28"/>
          <w:szCs w:val="28"/>
        </w:rPr>
        <w:t>Цей модуль є обов’язковим для студентів першого курсу вищих навчальних закладів. Він розвиває загальну та професійно-орієнтовану комунікативну мовленнєву компетенції шляхом інтегрування знань і всіх мовленнєвих вмінь з особливою увагою на аудіювання, читання і письмо, говоріння.</w:t>
      </w:r>
    </w:p>
    <w:p w:rsidR="00FC21CC" w:rsidRPr="0001156A" w:rsidRDefault="00FC21CC" w:rsidP="00FC21C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56A">
        <w:rPr>
          <w:rFonts w:ascii="Times New Roman" w:hAnsi="Times New Roman" w:cs="Times New Roman"/>
          <w:b/>
          <w:color w:val="000000"/>
          <w:sz w:val="28"/>
          <w:szCs w:val="28"/>
        </w:rPr>
        <w:t>Мета модуля:</w:t>
      </w:r>
      <w:r w:rsidRPr="0001156A">
        <w:rPr>
          <w:rFonts w:ascii="Times New Roman" w:hAnsi="Times New Roman" w:cs="Times New Roman"/>
          <w:color w:val="000000"/>
          <w:sz w:val="28"/>
          <w:szCs w:val="28"/>
        </w:rPr>
        <w:t xml:space="preserve"> розвивати іншомовну комунікативну мовленнєву компетентність, необхідну для пошуку і обробки різноманітних автентичних іншомовних джерел за фахом.</w:t>
      </w:r>
    </w:p>
    <w:p w:rsidR="00FC21CC" w:rsidRPr="0001156A" w:rsidRDefault="00FC21CC" w:rsidP="00FC21CC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21CC" w:rsidRPr="0001156A" w:rsidRDefault="00FC21CC" w:rsidP="00FC21CC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156A">
        <w:rPr>
          <w:rFonts w:ascii="Times New Roman" w:hAnsi="Times New Roman" w:cs="Times New Roman"/>
          <w:b/>
          <w:color w:val="000000"/>
          <w:sz w:val="28"/>
          <w:szCs w:val="28"/>
        </w:rPr>
        <w:t>Завдання модуля:</w:t>
      </w:r>
    </w:p>
    <w:p w:rsidR="00FC21CC" w:rsidRPr="0001156A" w:rsidRDefault="00FC21CC" w:rsidP="00494E3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56A">
        <w:rPr>
          <w:rFonts w:ascii="Times New Roman" w:hAnsi="Times New Roman" w:cs="Times New Roman"/>
          <w:color w:val="000000"/>
          <w:sz w:val="28"/>
          <w:szCs w:val="28"/>
        </w:rPr>
        <w:t>розвивати у студентів стратегії пошуку і вилучення необхідної інформації  з друкованих і аудіо-матеріалів за фахом;</w:t>
      </w:r>
    </w:p>
    <w:p w:rsidR="00FC21CC" w:rsidRPr="0001156A" w:rsidRDefault="00FC21CC" w:rsidP="00494E3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56A">
        <w:rPr>
          <w:rFonts w:ascii="Times New Roman" w:hAnsi="Times New Roman" w:cs="Times New Roman"/>
          <w:color w:val="000000"/>
          <w:sz w:val="28"/>
          <w:szCs w:val="28"/>
        </w:rPr>
        <w:t>розвивати у студентів вміння і навички критичного читання для подальшої обробки і вилучення інформиації відповідно до потреб навчання та/або роботи;</w:t>
      </w:r>
    </w:p>
    <w:p w:rsidR="00FC21CC" w:rsidRPr="0001156A" w:rsidRDefault="00FC21CC" w:rsidP="00494E3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56A">
        <w:rPr>
          <w:rFonts w:ascii="Times New Roman" w:hAnsi="Times New Roman" w:cs="Times New Roman"/>
          <w:color w:val="000000"/>
          <w:sz w:val="28"/>
          <w:szCs w:val="28"/>
        </w:rPr>
        <w:t>розвивати у студентів вміння і навички активного слухання під час аудіювання іншомовних джерел інформації;</w:t>
      </w:r>
    </w:p>
    <w:p w:rsidR="00FC21CC" w:rsidRPr="0001156A" w:rsidRDefault="00FC21CC" w:rsidP="00494E3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56A">
        <w:rPr>
          <w:rFonts w:ascii="Times New Roman" w:hAnsi="Times New Roman" w:cs="Times New Roman"/>
          <w:color w:val="000000"/>
          <w:sz w:val="28"/>
          <w:szCs w:val="28"/>
        </w:rPr>
        <w:t>формувати вміння навігації за текстом, рейтингування і ранжування інформації для ефективної її обробки.</w:t>
      </w:r>
    </w:p>
    <w:p w:rsidR="00FC21CC" w:rsidRPr="0001156A" w:rsidRDefault="00FC21CC" w:rsidP="00FC21CC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1CC" w:rsidRPr="0001156A" w:rsidRDefault="00494E3D" w:rsidP="00494E3D">
      <w:pPr>
        <w:tabs>
          <w:tab w:val="left" w:pos="0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4.</w:t>
      </w:r>
      <w:r w:rsidR="00FC21CC" w:rsidRPr="0001156A">
        <w:rPr>
          <w:rFonts w:ascii="Times New Roman" w:hAnsi="Times New Roman" w:cs="Times New Roman"/>
          <w:b/>
          <w:color w:val="000000"/>
          <w:sz w:val="28"/>
          <w:szCs w:val="28"/>
        </w:rPr>
        <w:t>2.1 Очікувані результати</w:t>
      </w:r>
    </w:p>
    <w:p w:rsidR="00FC21CC" w:rsidRPr="0001156A" w:rsidRDefault="00FC21CC" w:rsidP="00FC21CC">
      <w:pPr>
        <w:ind w:right="141"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15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Очікується, шо наприкінці модуля студенти будуть здатні:</w:t>
      </w:r>
    </w:p>
    <w:p w:rsidR="00FC21CC" w:rsidRPr="0001156A" w:rsidRDefault="00FC21CC" w:rsidP="00494E3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01156A">
        <w:rPr>
          <w:rFonts w:eastAsia="Calibri"/>
          <w:sz w:val="28"/>
          <w:szCs w:val="28"/>
          <w:lang w:eastAsia="en-US"/>
        </w:rPr>
        <w:t>вилучати як загальну, так і специфічну інформацію з довгих нескладних автентичних текстів за фахом та/або темами навчання, ефективно використовуючи стратегії пошуку інформації відповідно до поставленого завдання;</w:t>
      </w:r>
    </w:p>
    <w:p w:rsidR="00FC21CC" w:rsidRPr="0001156A" w:rsidRDefault="00FC21CC" w:rsidP="00494E3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01156A">
        <w:rPr>
          <w:sz w:val="28"/>
          <w:szCs w:val="28"/>
        </w:rPr>
        <w:t>розрізняти фактичну/нефактичну інформацію, важливу/ неважливу, відповідну/невідповідну до поставленого завдання, в різних друкованих  джерелах  за фахом та/або галуззю навчання;</w:t>
      </w:r>
    </w:p>
    <w:p w:rsidR="00FC21CC" w:rsidRPr="0001156A" w:rsidRDefault="00FC21CC" w:rsidP="00494E3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156A">
        <w:rPr>
          <w:sz w:val="28"/>
          <w:szCs w:val="28"/>
        </w:rPr>
        <w:t>розуміти значення незнайомих слів в розмовних або друкованих текстах за фахом або галуззю знань, використовуючи ключові слова контексту та інші інші мовні засоби;</w:t>
      </w:r>
    </w:p>
    <w:p w:rsidR="00FC21CC" w:rsidRPr="0001156A" w:rsidRDefault="00FC21CC" w:rsidP="00494E3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156A">
        <w:rPr>
          <w:sz w:val="28"/>
          <w:szCs w:val="28"/>
        </w:rPr>
        <w:t>вилучати головні ідеї та розрізняти загальну/детальну інформацію з автентичних аудіо- та/або відео джерел загально-освітнього характеру або типових для навчального і професійного середовищ;</w:t>
      </w:r>
    </w:p>
    <w:p w:rsidR="00FC21CC" w:rsidRPr="0001156A" w:rsidRDefault="00FC21CC" w:rsidP="00494E3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 w:rsidRPr="0001156A">
        <w:rPr>
          <w:sz w:val="28"/>
          <w:szCs w:val="28"/>
        </w:rPr>
        <w:t>визначати ціль або думку авторів усного або писемного текстів в довгих нескладних автентичних текстах загально-освітнього або навчального за фахом  характеру.</w:t>
      </w:r>
      <w:r w:rsidRPr="0001156A">
        <w:rPr>
          <w:b/>
          <w:sz w:val="28"/>
          <w:szCs w:val="28"/>
        </w:rPr>
        <w:t xml:space="preserve"> </w:t>
      </w:r>
    </w:p>
    <w:p w:rsidR="00FC21CC" w:rsidRPr="00494E3D" w:rsidRDefault="00494E3D" w:rsidP="00494E3D">
      <w:pPr>
        <w:spacing w:line="276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4.</w:t>
      </w:r>
      <w:r w:rsidR="00FC21CC" w:rsidRPr="00494E3D">
        <w:rPr>
          <w:rFonts w:ascii="Times New Roman" w:eastAsia="Calibri" w:hAnsi="Times New Roman" w:cs="Times New Roman"/>
          <w:b/>
          <w:sz w:val="28"/>
          <w:szCs w:val="28"/>
        </w:rPr>
        <w:t>2.2 Зміст модуля</w:t>
      </w:r>
    </w:p>
    <w:p w:rsidR="00FC21CC" w:rsidRPr="00494E3D" w:rsidRDefault="00FC21CC" w:rsidP="00494E3D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94E3D">
        <w:rPr>
          <w:rFonts w:ascii="Times New Roman" w:eastAsia="Calibri" w:hAnsi="Times New Roman" w:cs="Times New Roman"/>
          <w:sz w:val="28"/>
          <w:szCs w:val="28"/>
        </w:rPr>
        <w:t>Всі вмінні, знання  і навички наведені в таблиці нижче навчаються в інтегрований спосіб.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930"/>
      </w:tblGrid>
      <w:tr w:rsidR="00FC21CC" w:rsidRPr="00E97BCF" w:rsidTr="00FC21CC">
        <w:trPr>
          <w:cantSplit/>
          <w:trHeight w:val="313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21CC" w:rsidRPr="00494E3D" w:rsidRDefault="00FC21CC" w:rsidP="00FC21C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4E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Навички , вміння стратегії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C" w:rsidRPr="00494E3D" w:rsidRDefault="00FC21CC" w:rsidP="00FC21CC">
            <w:pPr>
              <w:pStyle w:val="a9"/>
              <w:rPr>
                <w:b/>
                <w:sz w:val="28"/>
                <w:szCs w:val="28"/>
              </w:rPr>
            </w:pPr>
            <w:r w:rsidRPr="00494E3D">
              <w:rPr>
                <w:b/>
                <w:sz w:val="28"/>
                <w:szCs w:val="28"/>
              </w:rPr>
              <w:t>Навички читання:</w:t>
            </w:r>
          </w:p>
          <w:p w:rsidR="00FC21CC" w:rsidRPr="00494E3D" w:rsidRDefault="00FC21CC" w:rsidP="00FC21CC">
            <w:pPr>
              <w:pStyle w:val="a9"/>
              <w:numPr>
                <w:ilvl w:val="0"/>
                <w:numId w:val="6"/>
              </w:numPr>
              <w:rPr>
                <w:sz w:val="28"/>
                <w:szCs w:val="28"/>
                <w:lang w:val="en-US"/>
              </w:rPr>
            </w:pPr>
            <w:r w:rsidRPr="00494E3D">
              <w:rPr>
                <w:sz w:val="28"/>
                <w:szCs w:val="28"/>
              </w:rPr>
              <w:t>пошукове читання</w:t>
            </w:r>
          </w:p>
          <w:p w:rsidR="00FC21CC" w:rsidRPr="00494E3D" w:rsidRDefault="00FC21CC" w:rsidP="00FC21CC">
            <w:pPr>
              <w:pStyle w:val="a9"/>
              <w:numPr>
                <w:ilvl w:val="0"/>
                <w:numId w:val="6"/>
              </w:numPr>
              <w:rPr>
                <w:sz w:val="28"/>
                <w:szCs w:val="28"/>
                <w:lang w:val="en-US"/>
              </w:rPr>
            </w:pPr>
            <w:r w:rsidRPr="00494E3D">
              <w:rPr>
                <w:sz w:val="28"/>
                <w:szCs w:val="28"/>
              </w:rPr>
              <w:t>ознайомче читання</w:t>
            </w:r>
          </w:p>
          <w:p w:rsidR="00FC21CC" w:rsidRPr="00494E3D" w:rsidRDefault="00FC21CC" w:rsidP="00FC21CC">
            <w:pPr>
              <w:pStyle w:val="a9"/>
              <w:numPr>
                <w:ilvl w:val="0"/>
                <w:numId w:val="6"/>
              </w:numPr>
              <w:rPr>
                <w:sz w:val="28"/>
                <w:szCs w:val="28"/>
                <w:lang w:val="en-US"/>
              </w:rPr>
            </w:pPr>
            <w:r w:rsidRPr="00494E3D">
              <w:rPr>
                <w:sz w:val="28"/>
                <w:szCs w:val="28"/>
              </w:rPr>
              <w:t xml:space="preserve">переглядове читання </w:t>
            </w:r>
          </w:p>
          <w:p w:rsidR="00FC21CC" w:rsidRPr="00494E3D" w:rsidRDefault="00FC21CC" w:rsidP="00FC21CC">
            <w:pPr>
              <w:pStyle w:val="a9"/>
              <w:numPr>
                <w:ilvl w:val="0"/>
                <w:numId w:val="6"/>
              </w:numPr>
              <w:rPr>
                <w:sz w:val="28"/>
                <w:szCs w:val="28"/>
                <w:lang w:val="en-US"/>
              </w:rPr>
            </w:pPr>
            <w:r w:rsidRPr="00494E3D">
              <w:rPr>
                <w:sz w:val="28"/>
                <w:szCs w:val="28"/>
              </w:rPr>
              <w:t>вибіркове читання</w:t>
            </w:r>
          </w:p>
          <w:p w:rsidR="00FC21CC" w:rsidRPr="00494E3D" w:rsidRDefault="00FC21CC" w:rsidP="00FC21CC">
            <w:pPr>
              <w:pStyle w:val="a9"/>
              <w:numPr>
                <w:ilvl w:val="0"/>
                <w:numId w:val="6"/>
              </w:numPr>
              <w:rPr>
                <w:sz w:val="28"/>
                <w:szCs w:val="28"/>
                <w:lang w:val="en-US"/>
              </w:rPr>
            </w:pPr>
            <w:r w:rsidRPr="00494E3D">
              <w:rPr>
                <w:sz w:val="28"/>
                <w:szCs w:val="28"/>
              </w:rPr>
              <w:t>вивчаюче читання</w:t>
            </w:r>
          </w:p>
          <w:p w:rsidR="00FC21CC" w:rsidRPr="00494E3D" w:rsidRDefault="00FC21CC" w:rsidP="00FC21CC">
            <w:pPr>
              <w:pStyle w:val="a9"/>
              <w:numPr>
                <w:ilvl w:val="0"/>
                <w:numId w:val="6"/>
              </w:numPr>
              <w:rPr>
                <w:sz w:val="28"/>
                <w:szCs w:val="28"/>
                <w:lang w:val="en-US"/>
              </w:rPr>
            </w:pPr>
            <w:r w:rsidRPr="00494E3D">
              <w:rPr>
                <w:sz w:val="28"/>
                <w:szCs w:val="28"/>
              </w:rPr>
              <w:t>інтенсивне читання</w:t>
            </w:r>
          </w:p>
          <w:p w:rsidR="00FC21CC" w:rsidRPr="00494E3D" w:rsidRDefault="00FC21CC" w:rsidP="00FC21CC">
            <w:pPr>
              <w:pStyle w:val="a9"/>
              <w:numPr>
                <w:ilvl w:val="0"/>
                <w:numId w:val="6"/>
              </w:numPr>
              <w:rPr>
                <w:sz w:val="28"/>
                <w:szCs w:val="28"/>
                <w:lang w:val="en-US"/>
              </w:rPr>
            </w:pPr>
            <w:r w:rsidRPr="00494E3D">
              <w:rPr>
                <w:sz w:val="28"/>
                <w:szCs w:val="28"/>
              </w:rPr>
              <w:t>екстенсивне читання</w:t>
            </w:r>
          </w:p>
          <w:p w:rsidR="00FC21CC" w:rsidRPr="00494E3D" w:rsidRDefault="00FC21CC" w:rsidP="00FC21CC">
            <w:pPr>
              <w:pStyle w:val="a9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494E3D">
              <w:rPr>
                <w:sz w:val="28"/>
                <w:szCs w:val="28"/>
              </w:rPr>
              <w:t>критичне читання</w:t>
            </w:r>
            <w:r w:rsidRPr="00494E3D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</w:p>
        </w:tc>
      </w:tr>
      <w:tr w:rsidR="00FC21CC" w:rsidRPr="00E97BCF" w:rsidTr="00FC21CC">
        <w:trPr>
          <w:cantSplit/>
          <w:trHeight w:val="313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1CC" w:rsidRPr="00E97BCF" w:rsidRDefault="00FC21CC" w:rsidP="00FC21CC">
            <w:pPr>
              <w:spacing w:line="360" w:lineRule="auto"/>
              <w:ind w:left="113" w:right="11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C" w:rsidRPr="00494E3D" w:rsidRDefault="00FC21CC" w:rsidP="00FC21CC">
            <w:pPr>
              <w:pStyle w:val="a9"/>
              <w:rPr>
                <w:b/>
                <w:sz w:val="28"/>
                <w:szCs w:val="28"/>
              </w:rPr>
            </w:pPr>
            <w:r w:rsidRPr="00494E3D">
              <w:rPr>
                <w:b/>
                <w:sz w:val="28"/>
                <w:szCs w:val="28"/>
              </w:rPr>
              <w:t>Стратегії вилучення і вирізнення інформації:</w:t>
            </w:r>
          </w:p>
          <w:p w:rsidR="00FC21CC" w:rsidRPr="00494E3D" w:rsidRDefault="00FC21CC" w:rsidP="00FC21CC">
            <w:pPr>
              <w:pStyle w:val="a9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94E3D">
              <w:rPr>
                <w:sz w:val="28"/>
                <w:szCs w:val="28"/>
              </w:rPr>
              <w:t>прогнозування змісту друкованого тексту (використовуючи шрифти літер і тексту, організаію текста,  засоби візуалізації тощо)</w:t>
            </w:r>
          </w:p>
          <w:p w:rsidR="00FC21CC" w:rsidRPr="00494E3D" w:rsidRDefault="00FC21CC" w:rsidP="00FC21CC">
            <w:pPr>
              <w:pStyle w:val="a9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94E3D">
              <w:rPr>
                <w:sz w:val="28"/>
                <w:szCs w:val="28"/>
              </w:rPr>
              <w:t>прогнозування змісту усного тексту(використовуючи інтонацію, паузи, вирази обличчя, жестикуляцію, засоби візуалізації тощо)</w:t>
            </w:r>
          </w:p>
          <w:p w:rsidR="00FC21CC" w:rsidRPr="00494E3D" w:rsidRDefault="00FC21CC" w:rsidP="00FC21CC">
            <w:pPr>
              <w:pStyle w:val="a9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94E3D">
              <w:rPr>
                <w:sz w:val="28"/>
                <w:szCs w:val="28"/>
              </w:rPr>
              <w:t>аналізування організації тексту (розділи, параграфи тощо)</w:t>
            </w:r>
          </w:p>
          <w:p w:rsidR="00FC21CC" w:rsidRPr="00494E3D" w:rsidRDefault="00FC21CC" w:rsidP="00FC21CC">
            <w:pPr>
              <w:pStyle w:val="a9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94E3D">
              <w:rPr>
                <w:sz w:val="28"/>
                <w:szCs w:val="28"/>
              </w:rPr>
              <w:t>розуміння організації тексту</w:t>
            </w:r>
          </w:p>
          <w:p w:rsidR="00FC21CC" w:rsidRPr="00494E3D" w:rsidRDefault="00FC21CC" w:rsidP="00FC21CC">
            <w:pPr>
              <w:pStyle w:val="a9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94E3D">
              <w:rPr>
                <w:sz w:val="28"/>
                <w:szCs w:val="28"/>
              </w:rPr>
              <w:t>розуміння змісту невідомих слів за контестом, догадкою</w:t>
            </w:r>
          </w:p>
          <w:p w:rsidR="00FC21CC" w:rsidRPr="00494E3D" w:rsidRDefault="00FC21CC" w:rsidP="00FC21CC">
            <w:pPr>
              <w:pStyle w:val="a9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 w:rsidRPr="00494E3D">
              <w:rPr>
                <w:sz w:val="28"/>
                <w:szCs w:val="28"/>
                <w:lang w:val="ru-RU"/>
              </w:rPr>
              <w:t>використання навігаційних засобів ( пунктуації, зєднувальних і вступних слів тощо)</w:t>
            </w:r>
          </w:p>
          <w:p w:rsidR="00FC21CC" w:rsidRPr="00494E3D" w:rsidRDefault="00FC21CC" w:rsidP="00FC21CC">
            <w:pPr>
              <w:pStyle w:val="a9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494E3D">
              <w:rPr>
                <w:sz w:val="28"/>
                <w:szCs w:val="28"/>
                <w:lang w:val="ru-RU"/>
              </w:rPr>
              <w:t>знаходження фактичної інформації (графіки, таблиці, формули, приклади тощо) знаходження точки зору автора (вступні слова, поєднувальні фрази тощо) і таке інше.</w:t>
            </w:r>
          </w:p>
        </w:tc>
      </w:tr>
      <w:tr w:rsidR="00FC21CC" w:rsidRPr="00E97BCF" w:rsidTr="00FC21CC">
        <w:trPr>
          <w:cantSplit/>
          <w:trHeight w:val="1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1CC" w:rsidRPr="00494E3D" w:rsidRDefault="00FC21CC" w:rsidP="00FC21C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4E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Теми та поняття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3D" w:rsidRDefault="00494E3D" w:rsidP="00FC21CC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C21CC" w:rsidRPr="00494E3D" w:rsidRDefault="00FC21CC" w:rsidP="00FC21CC">
            <w:pPr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E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Перелік тем і понять узгоджуються з випускаючими кафедрами, фахівцями галузі знань і студентами. </w:t>
            </w:r>
          </w:p>
        </w:tc>
      </w:tr>
      <w:tr w:rsidR="00FC21CC" w:rsidRPr="00E97BCF" w:rsidTr="00FC21CC">
        <w:trPr>
          <w:cantSplit/>
          <w:trHeight w:val="1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1CC" w:rsidRPr="00494E3D" w:rsidRDefault="00FC21CC" w:rsidP="00FC21CC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4E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Типи текстів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C" w:rsidRPr="00494E3D" w:rsidRDefault="00FC21CC" w:rsidP="00FC21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E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Друковані: </w:t>
            </w:r>
            <w:r w:rsidRPr="00494E3D">
              <w:rPr>
                <w:rFonts w:ascii="Times New Roman" w:eastAsia="Calibri" w:hAnsi="Times New Roman" w:cs="Times New Roman"/>
                <w:sz w:val="28"/>
                <w:szCs w:val="28"/>
              </w:rPr>
              <w:t>Підручники, журнали за фахом, реклама,, (рекламні) проспекти, брошури, статті з фахових журналів і студентських/ наукових Вісників, інструкції, керівництва з експлуатації обладнанням (для технічних спеціальностей), Зміст, Індекс/АПП (Алфавітно-предметній покажчик),словникова стаття, Інтерне-ресурси (форуми, блоги, коменти тощо)</w:t>
            </w:r>
          </w:p>
          <w:p w:rsidR="00FC21CC" w:rsidRPr="00494E3D" w:rsidRDefault="00FC21CC" w:rsidP="00FC21CC">
            <w:pPr>
              <w:rPr>
                <w:rFonts w:eastAsia="Calibri"/>
                <w:b/>
                <w:sz w:val="28"/>
                <w:szCs w:val="28"/>
              </w:rPr>
            </w:pPr>
            <w:r w:rsidRPr="00494E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Усні: </w:t>
            </w:r>
            <w:r w:rsidRPr="00494E3D">
              <w:rPr>
                <w:rFonts w:ascii="Times New Roman" w:eastAsia="Calibri" w:hAnsi="Times New Roman" w:cs="Times New Roman"/>
                <w:sz w:val="28"/>
                <w:szCs w:val="28"/>
              </w:rPr>
              <w:t>Інтернет</w:t>
            </w:r>
            <w:r w:rsidRPr="00494E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94E3D">
              <w:rPr>
                <w:rFonts w:ascii="Times New Roman" w:eastAsia="Calibri" w:hAnsi="Times New Roman" w:cs="Times New Roman"/>
                <w:sz w:val="28"/>
                <w:szCs w:val="28"/>
              </w:rPr>
              <w:t>аудіо і відео-ресурси. радіо-, телепрограми, оголошення, інструкціїб аудіо- і відео-записи тощо.</w:t>
            </w:r>
          </w:p>
        </w:tc>
      </w:tr>
      <w:tr w:rsidR="00FC21CC" w:rsidRPr="00E97BCF" w:rsidTr="00FC21CC">
        <w:trPr>
          <w:cantSplit/>
          <w:trHeight w:val="1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1CC" w:rsidRPr="00494E3D" w:rsidRDefault="00FC21CC" w:rsidP="00FC21CC">
            <w:pPr>
              <w:pStyle w:val="a9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4E3D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Граматичний   матеріал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C" w:rsidRPr="00494E3D" w:rsidRDefault="00FC21CC" w:rsidP="00FC21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E3D">
              <w:rPr>
                <w:rFonts w:ascii="Times New Roman" w:eastAsia="Calibri" w:hAnsi="Times New Roman" w:cs="Times New Roman"/>
                <w:sz w:val="28"/>
                <w:szCs w:val="28"/>
              </w:rPr>
              <w:t>Вивчається та/або опрацьовується за потребою студентів яка може виникнути під час опрацювання комунікативних ситуацій та/або виконання комунікативних завдань.</w:t>
            </w:r>
          </w:p>
        </w:tc>
      </w:tr>
      <w:tr w:rsidR="00FC21CC" w:rsidRPr="00E97BCF" w:rsidTr="00FC21CC">
        <w:trPr>
          <w:cantSplit/>
          <w:trHeight w:val="1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1CC" w:rsidRPr="00494E3D" w:rsidRDefault="00FC21CC" w:rsidP="00FC21C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4E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Самостійна робота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C" w:rsidRPr="00494E3D" w:rsidRDefault="00FC21CC" w:rsidP="00FC21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E3D">
              <w:rPr>
                <w:rFonts w:ascii="Times New Roman" w:eastAsia="Calibri" w:hAnsi="Times New Roman" w:cs="Times New Roman"/>
                <w:sz w:val="28"/>
                <w:szCs w:val="28"/>
              </w:rPr>
              <w:t>Пошук інформації за фахом, включаючи Інтерне-пошук.</w:t>
            </w:r>
          </w:p>
          <w:p w:rsidR="00FC21CC" w:rsidRPr="00494E3D" w:rsidRDefault="00FC21CC" w:rsidP="00FC21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E3D">
              <w:rPr>
                <w:rFonts w:ascii="Times New Roman" w:eastAsia="Calibri" w:hAnsi="Times New Roman" w:cs="Times New Roman"/>
                <w:sz w:val="28"/>
                <w:szCs w:val="28"/>
              </w:rPr>
              <w:t>Виконання завдань з підручника</w:t>
            </w:r>
          </w:p>
          <w:p w:rsidR="00FC21CC" w:rsidRPr="00494E3D" w:rsidRDefault="00FC21CC" w:rsidP="00FC21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E3D">
              <w:rPr>
                <w:rFonts w:ascii="Times New Roman" w:eastAsia="Calibri" w:hAnsi="Times New Roman" w:cs="Times New Roman"/>
                <w:sz w:val="28"/>
                <w:szCs w:val="28"/>
              </w:rPr>
              <w:t>Критичне читання текстів за фахом.</w:t>
            </w:r>
          </w:p>
          <w:p w:rsidR="00FC21CC" w:rsidRPr="00494E3D" w:rsidRDefault="00FC21CC" w:rsidP="00FC21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E3D">
              <w:rPr>
                <w:rFonts w:ascii="Times New Roman" w:eastAsia="Calibri" w:hAnsi="Times New Roman" w:cs="Times New Roman"/>
                <w:sz w:val="28"/>
                <w:szCs w:val="28"/>
              </w:rPr>
              <w:t>Ведення</w:t>
            </w:r>
            <w:r w:rsidRPr="00494E3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94E3D">
              <w:rPr>
                <w:rFonts w:ascii="Times New Roman" w:eastAsia="Calibri" w:hAnsi="Times New Roman" w:cs="Times New Roman"/>
                <w:sz w:val="28"/>
                <w:szCs w:val="28"/>
              </w:rPr>
              <w:t>Щоденника</w:t>
            </w:r>
            <w:r w:rsidRPr="00494E3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94E3D">
              <w:rPr>
                <w:rFonts w:ascii="Times New Roman" w:eastAsia="Calibri" w:hAnsi="Times New Roman" w:cs="Times New Roman"/>
                <w:sz w:val="28"/>
                <w:szCs w:val="28"/>
              </w:rPr>
              <w:t>читання</w:t>
            </w:r>
            <w:r w:rsidRPr="00494E3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.( Keeping a reading log);</w:t>
            </w:r>
          </w:p>
          <w:p w:rsidR="00FC21CC" w:rsidRPr="00494E3D" w:rsidRDefault="00FC21CC" w:rsidP="00FC21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E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Вилучення загально академічних термінів і термінів за фахом, організація вилучених термінів в </w:t>
            </w:r>
            <w:r w:rsidRPr="00494E3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Англо-український глосарій термінів</w:t>
            </w:r>
            <w:r w:rsidRPr="00494E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 не менше 100 лексичних одиниць).</w:t>
            </w:r>
          </w:p>
          <w:p w:rsidR="00FC21CC" w:rsidRPr="00494E3D" w:rsidRDefault="00FC21CC" w:rsidP="00FC21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E3D">
              <w:rPr>
                <w:rFonts w:ascii="Times New Roman" w:eastAsia="Calibri" w:hAnsi="Times New Roman" w:cs="Times New Roman"/>
                <w:sz w:val="28"/>
                <w:szCs w:val="28"/>
              </w:rPr>
              <w:t>Письмове</w:t>
            </w:r>
            <w:r w:rsidRPr="00494E3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94E3D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r w:rsidRPr="00494E3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94E3D">
              <w:rPr>
                <w:rFonts w:ascii="Times New Roman" w:eastAsia="Calibri" w:hAnsi="Times New Roman" w:cs="Times New Roman"/>
                <w:sz w:val="28"/>
                <w:szCs w:val="28"/>
              </w:rPr>
              <w:t>усне</w:t>
            </w:r>
            <w:r w:rsidRPr="00494E3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94E3D">
              <w:rPr>
                <w:rFonts w:ascii="Times New Roman" w:eastAsia="Calibri" w:hAnsi="Times New Roman" w:cs="Times New Roman"/>
                <w:sz w:val="28"/>
                <w:szCs w:val="28"/>
              </w:rPr>
              <w:t>викладення</w:t>
            </w:r>
            <w:r w:rsidRPr="00494E3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94E3D">
              <w:rPr>
                <w:rFonts w:ascii="Times New Roman" w:eastAsia="Calibri" w:hAnsi="Times New Roman" w:cs="Times New Roman"/>
                <w:sz w:val="28"/>
                <w:szCs w:val="28"/>
              </w:rPr>
              <w:t>короткого</w:t>
            </w:r>
            <w:r w:rsidRPr="00494E3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94E3D">
              <w:rPr>
                <w:rFonts w:ascii="Times New Roman" w:eastAsia="Calibri" w:hAnsi="Times New Roman" w:cs="Times New Roman"/>
                <w:sz w:val="28"/>
                <w:szCs w:val="28"/>
              </w:rPr>
              <w:t>змісту</w:t>
            </w:r>
            <w:r w:rsidRPr="00494E3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94E3D">
              <w:rPr>
                <w:rFonts w:ascii="Times New Roman" w:eastAsia="Calibri" w:hAnsi="Times New Roman" w:cs="Times New Roman"/>
                <w:sz w:val="28"/>
                <w:szCs w:val="28"/>
              </w:rPr>
              <w:t>прочитаного</w:t>
            </w:r>
            <w:r w:rsidRPr="00494E3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(Summaries and Reports based on study- / job-related materials).. ) </w:t>
            </w:r>
          </w:p>
          <w:p w:rsidR="00FC21CC" w:rsidRPr="00494E3D" w:rsidRDefault="00FC21CC" w:rsidP="00FC21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E3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Keeping record of study and job-related vocabulary;</w:t>
            </w:r>
          </w:p>
          <w:p w:rsidR="00FC21CC" w:rsidRPr="00494E3D" w:rsidRDefault="00FC21CC" w:rsidP="00FC21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E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Ведення </w:t>
            </w:r>
            <w:r w:rsidRPr="00494E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Мовного Потрфелю</w:t>
            </w:r>
            <w:r w:rsidRPr="00494E3D">
              <w:rPr>
                <w:rFonts w:ascii="Times New Roman" w:eastAsia="Calibri" w:hAnsi="Times New Roman" w:cs="Times New Roman"/>
                <w:sz w:val="28"/>
                <w:szCs w:val="28"/>
              </w:rPr>
              <w:t>, підготовка Звітів про виконану самостійну роботу.</w:t>
            </w:r>
          </w:p>
        </w:tc>
      </w:tr>
    </w:tbl>
    <w:p w:rsidR="00FC21CC" w:rsidRDefault="00FC21CC" w:rsidP="00FC21CC">
      <w:pPr>
        <w:rPr>
          <w:i/>
          <w:sz w:val="28"/>
          <w:szCs w:val="28"/>
        </w:rPr>
      </w:pPr>
    </w:p>
    <w:p w:rsidR="00FC21CC" w:rsidRPr="00494E3D" w:rsidRDefault="00494E3D" w:rsidP="00494E3D">
      <w:pPr>
        <w:autoSpaceDE w:val="0"/>
        <w:autoSpaceDN w:val="0"/>
        <w:adjustRightInd w:val="0"/>
        <w:ind w:right="141"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4.3 Модуль </w:t>
      </w:r>
      <w:r w:rsidR="00FC21CC" w:rsidRPr="00494E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3: Презентування інформації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94E3D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Giving</w:t>
      </w:r>
      <w:r w:rsidRPr="00494E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presenattions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)</w:t>
      </w:r>
    </w:p>
    <w:p w:rsidR="00C66D0C" w:rsidRDefault="00C66D0C" w:rsidP="00494E3D">
      <w:pPr>
        <w:autoSpaceDE w:val="0"/>
        <w:autoSpaceDN w:val="0"/>
        <w:adjustRightInd w:val="0"/>
        <w:ind w:right="141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21CC" w:rsidRPr="00494E3D" w:rsidRDefault="00FC21CC" w:rsidP="00C66D0C">
      <w:pPr>
        <w:autoSpaceDE w:val="0"/>
        <w:autoSpaceDN w:val="0"/>
        <w:adjustRightInd w:val="0"/>
        <w:spacing w:line="276" w:lineRule="auto"/>
        <w:ind w:right="141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4E3D">
        <w:rPr>
          <w:rFonts w:ascii="Times New Roman" w:eastAsia="Calibri" w:hAnsi="Times New Roman" w:cs="Times New Roman"/>
          <w:b/>
          <w:sz w:val="28"/>
          <w:szCs w:val="28"/>
        </w:rPr>
        <w:t>Чвс на засвоєння</w:t>
      </w:r>
      <w:r w:rsidRPr="00494E3D">
        <w:rPr>
          <w:rFonts w:ascii="Times New Roman" w:eastAsia="Calibri" w:hAnsi="Times New Roman" w:cs="Times New Roman"/>
          <w:sz w:val="28"/>
          <w:szCs w:val="28"/>
        </w:rPr>
        <w:t xml:space="preserve">: 1,5 кредити  </w:t>
      </w:r>
      <w:r w:rsidRPr="00494E3D">
        <w:rPr>
          <w:rFonts w:ascii="Times New Roman" w:eastAsia="Calibri" w:hAnsi="Times New Roman" w:cs="Times New Roman"/>
          <w:sz w:val="28"/>
          <w:szCs w:val="28"/>
          <w:lang w:val="en-US"/>
        </w:rPr>
        <w:t>ECTS</w:t>
      </w:r>
      <w:r w:rsidRPr="00494E3D">
        <w:rPr>
          <w:rFonts w:ascii="Times New Roman" w:eastAsia="Calibri" w:hAnsi="Times New Roman" w:cs="Times New Roman"/>
          <w:sz w:val="28"/>
          <w:szCs w:val="28"/>
        </w:rPr>
        <w:t xml:space="preserve"> (45 годин)</w:t>
      </w:r>
    </w:p>
    <w:p w:rsidR="00FC21CC" w:rsidRPr="00494E3D" w:rsidRDefault="00FC21CC" w:rsidP="00C66D0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4E3D">
        <w:rPr>
          <w:rFonts w:ascii="Times New Roman" w:hAnsi="Times New Roman" w:cs="Times New Roman"/>
          <w:bCs/>
          <w:color w:val="000000"/>
          <w:sz w:val="28"/>
          <w:szCs w:val="28"/>
        </w:rPr>
        <w:t>Цей модуль є обов’язковим для студентів першого курсу вищих навчальних закладів., що вже отримали знання рідною мовою з ведення у спеціальність та.або базових дисциплін. Він розвиває загальну та професійно-орієнтовану комунікативну мовленнєву компетенції шляхом інтегрування знань і всіх мовленнєвих вмінь з особливою увагою на усне мовлення: презентації, виступи-доповіді та їх обговорення.</w:t>
      </w:r>
    </w:p>
    <w:p w:rsidR="00FC21CC" w:rsidRPr="00494E3D" w:rsidRDefault="00FC21CC" w:rsidP="00CA4FA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E3D">
        <w:rPr>
          <w:rFonts w:ascii="Times New Roman" w:hAnsi="Times New Roman" w:cs="Times New Roman"/>
          <w:b/>
          <w:color w:val="000000"/>
          <w:sz w:val="28"/>
          <w:szCs w:val="28"/>
        </w:rPr>
        <w:t>Мета:</w:t>
      </w:r>
      <w:r w:rsidRPr="00494E3D">
        <w:rPr>
          <w:rFonts w:ascii="Times New Roman" w:hAnsi="Times New Roman" w:cs="Times New Roman"/>
          <w:color w:val="000000"/>
          <w:sz w:val="28"/>
          <w:szCs w:val="28"/>
        </w:rPr>
        <w:t xml:space="preserve"> формувати у студентів загальні та професійно-орієнтовані мовленнєві компетенції (лінгвістичну, соціолінгвістичну та прагматичну) для забезпечення ефективного спілкування під час підготовки та виголошення презентацій в академічному та професійному середовищі за темами навчання і фаху. </w:t>
      </w:r>
    </w:p>
    <w:p w:rsidR="00CA4FA6" w:rsidRDefault="00CA4FA6" w:rsidP="00CA4FA6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4FA6" w:rsidRDefault="00CA4FA6" w:rsidP="00CA4FA6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21CC" w:rsidRPr="00494E3D" w:rsidRDefault="00FC21CC" w:rsidP="00CA4FA6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494E3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Завдання модуля:</w:t>
      </w:r>
    </w:p>
    <w:p w:rsidR="00FC21CC" w:rsidRPr="00494E3D" w:rsidRDefault="00FC21CC" w:rsidP="00CA4FA6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E3D">
        <w:rPr>
          <w:rFonts w:ascii="Times New Roman" w:eastAsia="Calibri" w:hAnsi="Times New Roman" w:cs="Times New Roman"/>
          <w:color w:val="000000"/>
          <w:sz w:val="28"/>
          <w:szCs w:val="28"/>
        </w:rPr>
        <w:t>розвивати обізнаність про правила поведінки під час виступів-доповідей, презентацій і реагування належним чином на запитання щодо змісту доовіді;</w:t>
      </w:r>
    </w:p>
    <w:p w:rsidR="00FC21CC" w:rsidRPr="00494E3D" w:rsidRDefault="00FC21CC" w:rsidP="00CA4FA6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E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формувати знання про правила поводження і спілкування в найбільш типових академічних і професійних ситуаціях; </w:t>
      </w:r>
    </w:p>
    <w:p w:rsidR="00FC21CC" w:rsidRPr="00494E3D" w:rsidRDefault="00FC21CC" w:rsidP="00CA4FA6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E3D">
        <w:rPr>
          <w:rFonts w:ascii="Times New Roman" w:eastAsia="Calibri" w:hAnsi="Times New Roman" w:cs="Times New Roman"/>
          <w:color w:val="000000"/>
          <w:sz w:val="28"/>
          <w:szCs w:val="28"/>
        </w:rPr>
        <w:t>сприяти розвитку розуміння про те як ключові цінності, переконання та поведінка в академічному та професійному середовищах України відрізняються при порівнянні однієї культури з іншими (міжнародні, національні, інституційні особливості); розуміння різних корпоративних культур в специфічних академічних і професійних контекстах і як вони співвідносяться одна з іншою;</w:t>
      </w:r>
    </w:p>
    <w:p w:rsidR="00FC21CC" w:rsidRPr="00494E3D" w:rsidRDefault="00FC21CC" w:rsidP="00CA4FA6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E3D">
        <w:rPr>
          <w:rFonts w:ascii="Times New Roman" w:eastAsia="Calibri" w:hAnsi="Times New Roman" w:cs="Times New Roman"/>
          <w:color w:val="000000"/>
          <w:sz w:val="28"/>
          <w:szCs w:val="28"/>
        </w:rPr>
        <w:t>створювати умови для застосування отриманих міжкультурного розуміння під час усного спілкування в типових академічних і професійних ситуаціях.</w:t>
      </w:r>
    </w:p>
    <w:p w:rsidR="00C7091C" w:rsidRDefault="00C7091C" w:rsidP="00CA4FA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FC21CC" w:rsidRPr="00494E3D" w:rsidRDefault="00494E3D" w:rsidP="00CA4FA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4</w:t>
      </w:r>
      <w:r w:rsidR="00CA4F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FC21CC" w:rsidRPr="00494E3D">
        <w:rPr>
          <w:rFonts w:ascii="Times New Roman" w:eastAsia="Calibri" w:hAnsi="Times New Roman" w:cs="Times New Roman"/>
          <w:b/>
          <w:sz w:val="28"/>
          <w:szCs w:val="28"/>
        </w:rPr>
        <w:t>3.1 Очікувані результати</w:t>
      </w:r>
    </w:p>
    <w:p w:rsidR="00FC21CC" w:rsidRPr="00494E3D" w:rsidRDefault="00FC21CC" w:rsidP="00CA4FA6">
      <w:pPr>
        <w:spacing w:line="360" w:lineRule="auto"/>
        <w:ind w:firstLine="502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94E3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Після вивчення матеріалів модуля студенти будуть здатні</w:t>
      </w:r>
      <w:r w:rsidRPr="00494E3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</w:p>
    <w:p w:rsidR="00FC21CC" w:rsidRPr="00494E3D" w:rsidRDefault="00FC21CC" w:rsidP="00CA4FA6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E3D">
        <w:rPr>
          <w:rFonts w:ascii="Times New Roman" w:eastAsia="Calibri" w:hAnsi="Times New Roman" w:cs="Times New Roman"/>
          <w:sz w:val="28"/>
          <w:szCs w:val="28"/>
        </w:rPr>
        <w:t>ефективно г</w:t>
      </w:r>
      <w:r w:rsidRPr="00494E3D">
        <w:rPr>
          <w:rFonts w:ascii="Times New Roman" w:hAnsi="Times New Roman" w:cs="Times New Roman"/>
          <w:sz w:val="28"/>
          <w:szCs w:val="28"/>
        </w:rPr>
        <w:t xml:space="preserve">отувати та виголошувати структуровані належним чином презентації професійного змісту, користуючись відповідними  мовленнєвими засобами та ресурсами для смислової та структурної організації матеріалу і правильно використовуючи невербальні засоби спілкування;   </w:t>
      </w:r>
    </w:p>
    <w:p w:rsidR="00FC21CC" w:rsidRPr="00494E3D" w:rsidRDefault="00FC21CC" w:rsidP="00CA4FA6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E3D">
        <w:rPr>
          <w:rFonts w:ascii="Times New Roman" w:hAnsi="Times New Roman" w:cs="Times New Roman"/>
          <w:iCs/>
          <w:color w:val="000000"/>
          <w:sz w:val="28"/>
          <w:szCs w:val="28"/>
        </w:rPr>
        <w:t>зв’язно і логічно структурувати інформацію за темами навчання і майбутньої роботи;</w:t>
      </w:r>
    </w:p>
    <w:p w:rsidR="00FC21CC" w:rsidRPr="00494E3D" w:rsidRDefault="00FC21CC" w:rsidP="00CA4FA6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E3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демонструвати достатні знання вокабуляру (лексичного запасу) відповідно до теми презентації і майбутнього фаху; </w:t>
      </w:r>
    </w:p>
    <w:p w:rsidR="00FC21CC" w:rsidRPr="00494E3D" w:rsidRDefault="00FC21CC" w:rsidP="00CA4FA6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E3D">
        <w:rPr>
          <w:rFonts w:ascii="Times New Roman" w:hAnsi="Times New Roman" w:cs="Times New Roman"/>
          <w:sz w:val="28"/>
          <w:szCs w:val="28"/>
        </w:rPr>
        <w:t>відбирати/розробляти та тлумачити графічну та текстову інформацію як зорову (візуальну) підтримку презентації;</w:t>
      </w:r>
    </w:p>
    <w:p w:rsidR="00FC21CC" w:rsidRPr="00494E3D" w:rsidRDefault="00FC21CC" w:rsidP="00C66D0C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E3D">
        <w:rPr>
          <w:rFonts w:ascii="Times New Roman" w:hAnsi="Times New Roman" w:cs="Times New Roman"/>
          <w:sz w:val="28"/>
          <w:szCs w:val="28"/>
        </w:rPr>
        <w:t>давати вичерпну  відповідь на питання та реагувати на коментарі стосовно змісту презентації.</w:t>
      </w:r>
    </w:p>
    <w:p w:rsidR="00FC21CC" w:rsidRPr="00494E3D" w:rsidRDefault="00FC21CC" w:rsidP="00C66D0C">
      <w:pPr>
        <w:spacing w:line="276" w:lineRule="auto"/>
        <w:ind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1CC" w:rsidRPr="00C7091C" w:rsidRDefault="00494E3D" w:rsidP="00C66D0C">
      <w:pPr>
        <w:pStyle w:val="a9"/>
        <w:spacing w:line="276" w:lineRule="auto"/>
        <w:ind w:firstLine="708"/>
        <w:rPr>
          <w:rFonts w:eastAsia="Calibri"/>
          <w:b/>
          <w:bCs/>
          <w:sz w:val="28"/>
          <w:szCs w:val="28"/>
        </w:rPr>
      </w:pPr>
      <w:r w:rsidRPr="001D6F73">
        <w:rPr>
          <w:rFonts w:eastAsia="Calibri"/>
          <w:b/>
          <w:bCs/>
          <w:sz w:val="28"/>
          <w:szCs w:val="28"/>
          <w:lang w:val="ru-RU"/>
        </w:rPr>
        <w:t>4/</w:t>
      </w:r>
      <w:r w:rsidR="00FC21CC" w:rsidRPr="00C7091C">
        <w:rPr>
          <w:rFonts w:eastAsia="Calibri"/>
          <w:b/>
          <w:bCs/>
          <w:sz w:val="28"/>
          <w:szCs w:val="28"/>
        </w:rPr>
        <w:t>3.</w:t>
      </w:r>
      <w:r w:rsidR="001D6F73">
        <w:rPr>
          <w:rFonts w:eastAsia="Calibri"/>
          <w:b/>
          <w:bCs/>
          <w:sz w:val="28"/>
          <w:szCs w:val="28"/>
        </w:rPr>
        <w:t>2</w:t>
      </w:r>
      <w:r w:rsidR="00FC21CC" w:rsidRPr="00C7091C">
        <w:rPr>
          <w:rFonts w:eastAsia="Calibri"/>
          <w:b/>
          <w:bCs/>
          <w:sz w:val="28"/>
          <w:szCs w:val="28"/>
        </w:rPr>
        <w:t xml:space="preserve"> Зміст модуля</w:t>
      </w:r>
    </w:p>
    <w:p w:rsidR="00FC21CC" w:rsidRDefault="00FC21CC" w:rsidP="00C66D0C">
      <w:pPr>
        <w:pStyle w:val="a9"/>
        <w:spacing w:line="276" w:lineRule="auto"/>
        <w:ind w:firstLine="708"/>
        <w:rPr>
          <w:rFonts w:eastAsia="Calibri"/>
          <w:sz w:val="28"/>
          <w:szCs w:val="28"/>
        </w:rPr>
      </w:pPr>
      <w:r w:rsidRPr="00C7091C">
        <w:rPr>
          <w:rFonts w:eastAsia="Calibri"/>
          <w:sz w:val="28"/>
          <w:szCs w:val="28"/>
        </w:rPr>
        <w:t>Всі вмінні, знання  і навички наведені в таблиці нижче навчаються в інтегрований спосіб.</w:t>
      </w:r>
    </w:p>
    <w:p w:rsidR="001D6F73" w:rsidRPr="00C7091C" w:rsidRDefault="001D6F73" w:rsidP="00C66D0C">
      <w:pPr>
        <w:pStyle w:val="a9"/>
        <w:spacing w:line="276" w:lineRule="auto"/>
        <w:ind w:firstLine="708"/>
        <w:rPr>
          <w:rFonts w:eastAsia="Calibri"/>
          <w:sz w:val="28"/>
          <w:szCs w:val="28"/>
        </w:rPr>
      </w:pPr>
    </w:p>
    <w:tbl>
      <w:tblPr>
        <w:tblW w:w="98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"/>
        <w:gridCol w:w="8902"/>
        <w:gridCol w:w="28"/>
      </w:tblGrid>
      <w:tr w:rsidR="00FC21CC" w:rsidRPr="00C7091C" w:rsidTr="00C7091C">
        <w:trPr>
          <w:gridAfter w:val="1"/>
          <w:wAfter w:w="28" w:type="dxa"/>
          <w:cantSplit/>
          <w:trHeight w:val="5664"/>
        </w:trPr>
        <w:tc>
          <w:tcPr>
            <w:tcW w:w="851" w:type="dxa"/>
            <w:textDirection w:val="btLr"/>
          </w:tcPr>
          <w:p w:rsidR="00FC21CC" w:rsidRPr="00C7091C" w:rsidRDefault="00FC21CC" w:rsidP="00FC21CC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0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Комунікативні навички та функції</w:t>
            </w:r>
          </w:p>
        </w:tc>
        <w:tc>
          <w:tcPr>
            <w:tcW w:w="8930" w:type="dxa"/>
            <w:gridSpan w:val="2"/>
          </w:tcPr>
          <w:p w:rsidR="00FC21CC" w:rsidRPr="00C7091C" w:rsidRDefault="00FC21CC" w:rsidP="00C7091C">
            <w:pPr>
              <w:pStyle w:val="a9"/>
              <w:rPr>
                <w:rFonts w:eastAsia="Calibri"/>
                <w:sz w:val="28"/>
                <w:szCs w:val="28"/>
              </w:rPr>
            </w:pPr>
            <w:r w:rsidRPr="00C7091C">
              <w:rPr>
                <w:rFonts w:eastAsia="Calibri"/>
                <w:b/>
                <w:bCs/>
                <w:sz w:val="28"/>
                <w:szCs w:val="28"/>
              </w:rPr>
              <w:t>Вступ -Introducing a presentation</w:t>
            </w:r>
            <w:r w:rsidRPr="00C7091C">
              <w:rPr>
                <w:rFonts w:eastAsia="Calibri"/>
                <w:bCs/>
                <w:sz w:val="28"/>
                <w:szCs w:val="28"/>
              </w:rPr>
              <w:t xml:space="preserve">: </w:t>
            </w:r>
            <w:r w:rsidRPr="00C7091C">
              <w:rPr>
                <w:rFonts w:eastAsia="Calibri"/>
                <w:sz w:val="28"/>
                <w:szCs w:val="28"/>
              </w:rPr>
              <w:t>Greeting and introducing oneself</w:t>
            </w:r>
            <w:r w:rsidRPr="00C7091C">
              <w:rPr>
                <w:rFonts w:eastAsia="Calibri"/>
                <w:bCs/>
                <w:sz w:val="28"/>
                <w:szCs w:val="28"/>
              </w:rPr>
              <w:t xml:space="preserve">; </w:t>
            </w:r>
            <w:r w:rsidRPr="00C7091C">
              <w:rPr>
                <w:rFonts w:eastAsia="Calibri"/>
                <w:sz w:val="28"/>
                <w:szCs w:val="28"/>
              </w:rPr>
              <w:t xml:space="preserve">presenting the title/subject ; specifying the purpose/objective; signposting the presentation  </w:t>
            </w:r>
          </w:p>
          <w:p w:rsidR="00C7091C" w:rsidRDefault="00C7091C" w:rsidP="00C7091C">
            <w:pPr>
              <w:pStyle w:val="a9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FC21CC" w:rsidRPr="00C7091C" w:rsidRDefault="00FC21CC" w:rsidP="00C7091C">
            <w:pPr>
              <w:pStyle w:val="a9"/>
              <w:rPr>
                <w:rFonts w:eastAsia="Calibri"/>
                <w:sz w:val="28"/>
                <w:szCs w:val="28"/>
              </w:rPr>
            </w:pPr>
            <w:r w:rsidRPr="00C7091C">
              <w:rPr>
                <w:rFonts w:eastAsia="Calibri"/>
                <w:b/>
                <w:bCs/>
                <w:sz w:val="28"/>
                <w:szCs w:val="28"/>
              </w:rPr>
              <w:t xml:space="preserve">Поєднання і зв’язування частин тексту --Communicating the main and supporting ideas; backing up ideas with examples; sequencing and linking ideas: </w:t>
            </w:r>
            <w:r w:rsidRPr="00C7091C">
              <w:rPr>
                <w:rFonts w:eastAsia="Calibri"/>
                <w:sz w:val="28"/>
                <w:szCs w:val="28"/>
              </w:rPr>
              <w:t xml:space="preserve">Sequencing / ordering; giving reasons/causes; contrasting; comparing; Highlighting; Digressing; giving examples; generalising; stating and reporting the information obtained; inquiring about whether something is considered a logical conclusion; </w:t>
            </w:r>
          </w:p>
          <w:p w:rsidR="00C7091C" w:rsidRDefault="00C7091C" w:rsidP="00C7091C">
            <w:pPr>
              <w:pStyle w:val="a9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FC21CC" w:rsidRPr="00C7091C" w:rsidRDefault="00FC21CC" w:rsidP="00C7091C">
            <w:pPr>
              <w:pStyle w:val="a9"/>
              <w:rPr>
                <w:rFonts w:eastAsia="Calibri"/>
                <w:bCs/>
                <w:sz w:val="28"/>
                <w:szCs w:val="28"/>
              </w:rPr>
            </w:pPr>
            <w:r w:rsidRPr="00C7091C">
              <w:rPr>
                <w:rFonts w:eastAsia="Calibri"/>
                <w:b/>
                <w:bCs/>
                <w:sz w:val="28"/>
                <w:szCs w:val="28"/>
              </w:rPr>
              <w:t>Залучення публіки/слухачів -Involving the audience:</w:t>
            </w:r>
            <w:r w:rsidRPr="00C7091C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C7091C">
              <w:rPr>
                <w:rFonts w:eastAsia="Calibri"/>
                <w:sz w:val="28"/>
                <w:szCs w:val="28"/>
              </w:rPr>
              <w:t xml:space="preserve">asking rhetorical questions; referring to the audience  </w:t>
            </w:r>
          </w:p>
          <w:p w:rsidR="00C7091C" w:rsidRDefault="00C7091C" w:rsidP="00C7091C">
            <w:pPr>
              <w:pStyle w:val="a9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FC21CC" w:rsidRPr="00C7091C" w:rsidRDefault="00FC21CC" w:rsidP="00C7091C">
            <w:pPr>
              <w:pStyle w:val="a9"/>
              <w:rPr>
                <w:rFonts w:eastAsia="Calibri"/>
                <w:sz w:val="28"/>
                <w:szCs w:val="28"/>
              </w:rPr>
            </w:pPr>
            <w:r w:rsidRPr="00C7091C">
              <w:rPr>
                <w:rFonts w:eastAsia="Calibri"/>
                <w:b/>
                <w:bCs/>
                <w:sz w:val="28"/>
                <w:szCs w:val="28"/>
              </w:rPr>
              <w:t>Опис тенденцій, графіків тощо - Describing and analysing performance:</w:t>
            </w:r>
            <w:r w:rsidRPr="00C7091C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C7091C">
              <w:rPr>
                <w:rFonts w:eastAsia="Calibri"/>
                <w:sz w:val="28"/>
                <w:szCs w:val="28"/>
              </w:rPr>
              <w:t>describing performance to date; analysing performance</w:t>
            </w:r>
            <w:r w:rsidRPr="00C7091C">
              <w:rPr>
                <w:rFonts w:eastAsia="Calibri"/>
                <w:sz w:val="28"/>
                <w:szCs w:val="28"/>
                <w:u w:val="single"/>
              </w:rPr>
              <w:t xml:space="preserve">; </w:t>
            </w:r>
            <w:r w:rsidRPr="00C7091C">
              <w:rPr>
                <w:rFonts w:eastAsia="Calibri"/>
                <w:sz w:val="28"/>
                <w:szCs w:val="28"/>
              </w:rPr>
              <w:t>describing trends, charts and Graphs</w:t>
            </w:r>
          </w:p>
          <w:p w:rsidR="00C7091C" w:rsidRDefault="00C7091C" w:rsidP="00C7091C">
            <w:pPr>
              <w:pStyle w:val="a9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FC21CC" w:rsidRPr="00C7091C" w:rsidRDefault="00FC21CC" w:rsidP="00C7091C">
            <w:pPr>
              <w:pStyle w:val="a9"/>
              <w:rPr>
                <w:rFonts w:eastAsia="Calibri"/>
                <w:sz w:val="28"/>
                <w:szCs w:val="28"/>
              </w:rPr>
            </w:pPr>
            <w:r w:rsidRPr="00C7091C">
              <w:rPr>
                <w:rFonts w:eastAsia="Calibri"/>
                <w:b/>
                <w:bCs/>
                <w:sz w:val="28"/>
                <w:szCs w:val="28"/>
              </w:rPr>
              <w:t>Використання візуальних засобів -Using visual aids:</w:t>
            </w:r>
            <w:r w:rsidRPr="00C7091C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C7091C">
              <w:rPr>
                <w:rFonts w:eastAsia="Calibri"/>
                <w:sz w:val="28"/>
                <w:szCs w:val="28"/>
              </w:rPr>
              <w:t xml:space="preserve">preparing the audience for a visual; focusing the audience’s attention; summarizing;   </w:t>
            </w:r>
          </w:p>
          <w:p w:rsidR="00C7091C" w:rsidRDefault="00C7091C" w:rsidP="00C7091C">
            <w:pPr>
              <w:pStyle w:val="a9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FC21CC" w:rsidRPr="00C7091C" w:rsidRDefault="00FC21CC" w:rsidP="00C7091C">
            <w:pPr>
              <w:pStyle w:val="a9"/>
              <w:rPr>
                <w:rFonts w:eastAsia="Calibri"/>
                <w:bCs/>
                <w:sz w:val="28"/>
                <w:szCs w:val="28"/>
              </w:rPr>
            </w:pPr>
            <w:r w:rsidRPr="00C7091C">
              <w:rPr>
                <w:rFonts w:eastAsia="Calibri"/>
                <w:b/>
                <w:bCs/>
                <w:sz w:val="28"/>
                <w:szCs w:val="28"/>
              </w:rPr>
              <w:t xml:space="preserve">Підсумовування презентації, виступу -Ending a presentation: </w:t>
            </w:r>
            <w:r w:rsidRPr="00C7091C">
              <w:rPr>
                <w:rFonts w:eastAsia="Calibri"/>
                <w:sz w:val="28"/>
                <w:szCs w:val="28"/>
              </w:rPr>
              <w:t xml:space="preserve">Concluding; closing formalities  </w:t>
            </w:r>
          </w:p>
          <w:p w:rsidR="00C7091C" w:rsidRDefault="00C7091C" w:rsidP="00C7091C">
            <w:pPr>
              <w:pStyle w:val="a9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FC21CC" w:rsidRPr="00C7091C" w:rsidRDefault="00FC21CC" w:rsidP="00C7091C">
            <w:pPr>
              <w:pStyle w:val="a9"/>
              <w:rPr>
                <w:rFonts w:eastAsia="Calibri"/>
                <w:b/>
                <w:bCs/>
                <w:sz w:val="28"/>
                <w:szCs w:val="28"/>
              </w:rPr>
            </w:pPr>
            <w:r w:rsidRPr="00C7091C">
              <w:rPr>
                <w:rFonts w:eastAsia="Calibri"/>
                <w:b/>
                <w:bCs/>
                <w:sz w:val="28"/>
                <w:szCs w:val="28"/>
              </w:rPr>
              <w:t xml:space="preserve">Постановка питань та обговорення - Handling questions: </w:t>
            </w:r>
            <w:r w:rsidRPr="00C7091C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C7091C">
              <w:rPr>
                <w:rFonts w:eastAsia="Calibri"/>
                <w:sz w:val="28"/>
                <w:szCs w:val="28"/>
              </w:rPr>
              <w:t>Clarifying questions; avoiding giving an answer; checking the questioner is satisfied; identifying and specifying information; expressing approval and disapproval, agreeing and disagreeing, supporting/ rejecting arguments etc.</w:t>
            </w:r>
          </w:p>
        </w:tc>
      </w:tr>
      <w:tr w:rsidR="00FC21CC" w:rsidRPr="00C7091C" w:rsidTr="00C7091C">
        <w:trPr>
          <w:cantSplit/>
          <w:trHeight w:val="1388"/>
        </w:trPr>
        <w:tc>
          <w:tcPr>
            <w:tcW w:w="879" w:type="dxa"/>
            <w:gridSpan w:val="2"/>
            <w:textDirection w:val="btLr"/>
          </w:tcPr>
          <w:p w:rsidR="00FC21CC" w:rsidRPr="00C7091C" w:rsidRDefault="00FC21CC" w:rsidP="00FC21C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0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Теми та поняття </w:t>
            </w:r>
          </w:p>
        </w:tc>
        <w:tc>
          <w:tcPr>
            <w:tcW w:w="8930" w:type="dxa"/>
            <w:gridSpan w:val="2"/>
          </w:tcPr>
          <w:p w:rsidR="00C7091C" w:rsidRDefault="00C7091C" w:rsidP="00C7091C">
            <w:pPr>
              <w:pStyle w:val="a9"/>
              <w:rPr>
                <w:rFonts w:eastAsia="Calibri"/>
                <w:sz w:val="28"/>
                <w:szCs w:val="28"/>
              </w:rPr>
            </w:pPr>
          </w:p>
          <w:p w:rsidR="00FC21CC" w:rsidRDefault="00FC21CC" w:rsidP="00C7091C">
            <w:pPr>
              <w:pStyle w:val="a9"/>
              <w:rPr>
                <w:rFonts w:eastAsia="Calibri"/>
                <w:sz w:val="28"/>
                <w:szCs w:val="28"/>
              </w:rPr>
            </w:pPr>
            <w:r w:rsidRPr="00C7091C">
              <w:rPr>
                <w:rFonts w:eastAsia="Calibri"/>
                <w:sz w:val="28"/>
                <w:szCs w:val="28"/>
              </w:rPr>
              <w:t>Такі, що пов’язані зі знайомим академічним та загально-професійним контекстом за вибором студентів  детальніше визначаються викладачем курсу з урахуванням рекомендацій викладачів фахових дисциплін.</w:t>
            </w:r>
          </w:p>
          <w:p w:rsidR="00C7091C" w:rsidRPr="00C7091C" w:rsidRDefault="00C7091C" w:rsidP="00C7091C">
            <w:pPr>
              <w:pStyle w:val="a9"/>
              <w:rPr>
                <w:rFonts w:eastAsia="Calibri"/>
                <w:sz w:val="28"/>
                <w:szCs w:val="28"/>
              </w:rPr>
            </w:pPr>
          </w:p>
        </w:tc>
      </w:tr>
      <w:tr w:rsidR="00FC21CC" w:rsidRPr="00E97BCF" w:rsidTr="00C7091C">
        <w:trPr>
          <w:cantSplit/>
          <w:trHeight w:val="1705"/>
        </w:trPr>
        <w:tc>
          <w:tcPr>
            <w:tcW w:w="879" w:type="dxa"/>
            <w:gridSpan w:val="2"/>
            <w:textDirection w:val="btLr"/>
          </w:tcPr>
          <w:p w:rsidR="00FC21CC" w:rsidRPr="00C7091C" w:rsidRDefault="00FC21CC" w:rsidP="00FC21CC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09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Граматичний </w:t>
            </w:r>
            <w:r w:rsidRPr="00C70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матеріал</w:t>
            </w:r>
          </w:p>
        </w:tc>
        <w:tc>
          <w:tcPr>
            <w:tcW w:w="8930" w:type="dxa"/>
            <w:gridSpan w:val="2"/>
          </w:tcPr>
          <w:p w:rsidR="00C7091C" w:rsidRDefault="00C7091C" w:rsidP="00FC21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C21CC" w:rsidRPr="00494E3D" w:rsidRDefault="00FC21CC" w:rsidP="00C709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E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Вивчається та/або опрацьовується за потребою студентів яка може виникнути під час опрацювання комунікативних ситуацій та/або виконання комунікативних завдань. </w:t>
            </w:r>
          </w:p>
        </w:tc>
      </w:tr>
      <w:tr w:rsidR="00FC21CC" w:rsidRPr="00E97BCF" w:rsidTr="00C7091C">
        <w:trPr>
          <w:cantSplit/>
          <w:trHeight w:val="1134"/>
        </w:trPr>
        <w:tc>
          <w:tcPr>
            <w:tcW w:w="879" w:type="dxa"/>
            <w:gridSpan w:val="2"/>
            <w:textDirection w:val="btLr"/>
          </w:tcPr>
          <w:p w:rsidR="00FC21CC" w:rsidRPr="00C7091C" w:rsidRDefault="00FC21CC" w:rsidP="00FC21C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0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Типи текстів</w:t>
            </w:r>
          </w:p>
        </w:tc>
        <w:tc>
          <w:tcPr>
            <w:tcW w:w="8930" w:type="dxa"/>
            <w:gridSpan w:val="2"/>
          </w:tcPr>
          <w:p w:rsidR="00FC21CC" w:rsidRPr="00494E3D" w:rsidRDefault="00FC21CC" w:rsidP="00FC21C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4E3D">
              <w:rPr>
                <w:rFonts w:ascii="Times New Roman" w:eastAsia="Calibri" w:hAnsi="Times New Roman" w:cs="Times New Roman"/>
                <w:sz w:val="28"/>
                <w:szCs w:val="28"/>
              </w:rPr>
              <w:t>Матеріали підручника, статті з газет, фахових журналів, дайджестів тощо, звіти, рекламні матеріали, інструкції, технічні характеристики, специфікації, візуальні засоби: графіки, діаграми, таблиці, слайди, відео матеріали, включаючи записи презентацій тощо, Інтернет-ресурси;.</w:t>
            </w:r>
          </w:p>
        </w:tc>
      </w:tr>
      <w:tr w:rsidR="00FC21CC" w:rsidRPr="00C7091C" w:rsidTr="00C7091C">
        <w:trPr>
          <w:gridAfter w:val="1"/>
          <w:wAfter w:w="28" w:type="dxa"/>
          <w:cantSplit/>
          <w:trHeight w:val="1134"/>
        </w:trPr>
        <w:tc>
          <w:tcPr>
            <w:tcW w:w="851" w:type="dxa"/>
            <w:textDirection w:val="btLr"/>
          </w:tcPr>
          <w:p w:rsidR="00FC21CC" w:rsidRPr="00C7091C" w:rsidRDefault="00FC21CC" w:rsidP="00C7091C">
            <w:pPr>
              <w:pStyle w:val="a9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7091C">
              <w:rPr>
                <w:rFonts w:eastAsia="Calibri"/>
                <w:b/>
                <w:sz w:val="28"/>
                <w:szCs w:val="28"/>
              </w:rPr>
              <w:t>Самостійна  робота</w:t>
            </w:r>
          </w:p>
        </w:tc>
        <w:tc>
          <w:tcPr>
            <w:tcW w:w="8930" w:type="dxa"/>
            <w:gridSpan w:val="2"/>
          </w:tcPr>
          <w:p w:rsidR="00FC21CC" w:rsidRPr="00C7091C" w:rsidRDefault="00FC21CC" w:rsidP="00C7091C">
            <w:pPr>
              <w:pStyle w:val="a9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7091C">
              <w:rPr>
                <w:rFonts w:eastAsia="Calibri"/>
                <w:bCs/>
                <w:sz w:val="28"/>
                <w:szCs w:val="28"/>
                <w:lang w:eastAsia="en-US"/>
              </w:rPr>
              <w:t>Виконання завдань з підручника</w:t>
            </w:r>
          </w:p>
          <w:p w:rsidR="00FC21CC" w:rsidRPr="00C7091C" w:rsidRDefault="00FC21CC" w:rsidP="00C7091C">
            <w:pPr>
              <w:pStyle w:val="a9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7091C">
              <w:rPr>
                <w:rFonts w:eastAsia="Calibri"/>
                <w:bCs/>
                <w:sz w:val="28"/>
                <w:szCs w:val="28"/>
                <w:lang w:eastAsia="en-US"/>
              </w:rPr>
              <w:t>Пошук та опрацювання інформації для презентації</w:t>
            </w:r>
          </w:p>
          <w:p w:rsidR="00FC21CC" w:rsidRPr="00C7091C" w:rsidRDefault="00FC21CC" w:rsidP="00C7091C">
            <w:pPr>
              <w:pStyle w:val="a9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7091C">
              <w:rPr>
                <w:rFonts w:eastAsia="Calibri"/>
                <w:bCs/>
                <w:sz w:val="28"/>
                <w:szCs w:val="28"/>
                <w:lang w:eastAsia="en-US"/>
              </w:rPr>
              <w:t>Організація вступу до презентації: визначення мети та завдань   презентації, підготовка засобу привертання уваги аудиторії</w:t>
            </w:r>
          </w:p>
          <w:p w:rsidR="00FC21CC" w:rsidRPr="00C7091C" w:rsidRDefault="00FC21CC" w:rsidP="00C7091C">
            <w:pPr>
              <w:pStyle w:val="a9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7091C">
              <w:rPr>
                <w:rFonts w:eastAsia="Calibri"/>
                <w:bCs/>
                <w:sz w:val="28"/>
                <w:szCs w:val="28"/>
                <w:lang w:eastAsia="en-US"/>
              </w:rPr>
              <w:t>Пошук інформації та підготовка ії графічної  репрезентації; підготовка усної та письмової інтерпретації графічної інформації</w:t>
            </w:r>
          </w:p>
          <w:p w:rsidR="00FC21CC" w:rsidRPr="00C7091C" w:rsidRDefault="00FC21CC" w:rsidP="00C7091C">
            <w:pPr>
              <w:pStyle w:val="a9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7091C">
              <w:rPr>
                <w:rFonts w:eastAsia="Calibri"/>
                <w:bCs/>
                <w:sz w:val="28"/>
                <w:szCs w:val="28"/>
                <w:lang w:eastAsia="en-US"/>
              </w:rPr>
              <w:t>Організація головної частини презентації: планування, структурування, логічне поєднання частин інформації, аргументів для підтримки та розвитку тези</w:t>
            </w:r>
          </w:p>
          <w:p w:rsidR="00FC21CC" w:rsidRPr="00C7091C" w:rsidRDefault="00FC21CC" w:rsidP="00C7091C">
            <w:pPr>
              <w:pStyle w:val="a9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7091C">
              <w:rPr>
                <w:rFonts w:eastAsia="Calibri"/>
                <w:bCs/>
                <w:sz w:val="28"/>
                <w:szCs w:val="28"/>
                <w:lang w:eastAsia="en-US"/>
              </w:rPr>
              <w:t>Написання плану презентації, тексту презентації, підсумку та висновку</w:t>
            </w:r>
          </w:p>
          <w:p w:rsidR="00FC21CC" w:rsidRPr="00C7091C" w:rsidRDefault="00FC21CC" w:rsidP="00C7091C">
            <w:pPr>
              <w:pStyle w:val="a9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7091C">
              <w:rPr>
                <w:rFonts w:eastAsia="Calibri"/>
                <w:bCs/>
                <w:sz w:val="28"/>
                <w:szCs w:val="28"/>
                <w:lang w:eastAsia="en-US"/>
              </w:rPr>
              <w:t>Дизайн та організація тексту на слайдах</w:t>
            </w:r>
          </w:p>
          <w:p w:rsidR="00C7091C" w:rsidRDefault="00FC21CC" w:rsidP="00C7091C">
            <w:pPr>
              <w:pStyle w:val="a9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 w:rsidRPr="00C7091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Аналіз </w:t>
            </w:r>
            <w:r w:rsidRPr="00C7091C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video presentations online (the structure, linguistic and non-linguistic means of communication, information arrangement, visual aids application, </w:t>
            </w:r>
          </w:p>
          <w:p w:rsidR="00FC21CC" w:rsidRPr="00C7091C" w:rsidRDefault="00FC21CC" w:rsidP="00C7091C">
            <w:pPr>
              <w:pStyle w:val="a9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7091C">
              <w:rPr>
                <w:rFonts w:eastAsia="Calibri"/>
                <w:bCs/>
                <w:sz w:val="28"/>
                <w:szCs w:val="28"/>
                <w:lang w:val="en-US" w:eastAsia="en-US"/>
              </w:rPr>
              <w:t>Q&amp;A handling</w:t>
            </w:r>
          </w:p>
          <w:p w:rsidR="00FC21CC" w:rsidRPr="00C7091C" w:rsidRDefault="00FC21CC" w:rsidP="00C7091C">
            <w:pPr>
              <w:pStyle w:val="a9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 w:rsidRPr="00C7091C">
              <w:rPr>
                <w:rFonts w:eastAsia="Calibri"/>
                <w:bCs/>
                <w:sz w:val="28"/>
                <w:szCs w:val="28"/>
                <w:lang w:val="en-US" w:eastAsia="en-US"/>
              </w:rPr>
              <w:t>Preparing for giving a presentation (one-person or joint one);</w:t>
            </w:r>
          </w:p>
          <w:p w:rsidR="00FC21CC" w:rsidRPr="00C7091C" w:rsidRDefault="00FC21CC" w:rsidP="00C7091C">
            <w:pPr>
              <w:pStyle w:val="a9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7091C">
              <w:rPr>
                <w:rFonts w:eastAsia="Calibri"/>
                <w:bCs/>
                <w:sz w:val="28"/>
                <w:szCs w:val="28"/>
                <w:lang w:val="en-US" w:eastAsia="en-US"/>
              </w:rPr>
              <w:t>Preparing for participation in Q&amp;A sessions and debates.</w:t>
            </w:r>
            <w:r w:rsidRPr="00C7091C">
              <w:rPr>
                <w:rFonts w:eastAsia="Calibri"/>
                <w:bCs/>
                <w:sz w:val="28"/>
                <w:szCs w:val="28"/>
                <w:lang w:eastAsia="en-US"/>
              </w:rPr>
              <w:t>01</w:t>
            </w:r>
          </w:p>
          <w:p w:rsidR="00FC21CC" w:rsidRPr="00C7091C" w:rsidRDefault="00FC21CC" w:rsidP="00C7091C">
            <w:pPr>
              <w:pStyle w:val="a9"/>
              <w:rPr>
                <w:rFonts w:ascii="Calibri" w:eastAsia="Calibri" w:hAnsi="Calibri"/>
                <w:bCs/>
                <w:sz w:val="28"/>
                <w:szCs w:val="28"/>
                <w:lang w:eastAsia="en-US"/>
              </w:rPr>
            </w:pPr>
          </w:p>
        </w:tc>
      </w:tr>
      <w:tr w:rsidR="00FC21CC" w:rsidRPr="00C7091C" w:rsidTr="0016703A">
        <w:trPr>
          <w:gridAfter w:val="1"/>
          <w:wAfter w:w="28" w:type="dxa"/>
          <w:cantSplit/>
          <w:trHeight w:val="4967"/>
        </w:trPr>
        <w:tc>
          <w:tcPr>
            <w:tcW w:w="851" w:type="dxa"/>
            <w:textDirection w:val="btLr"/>
          </w:tcPr>
          <w:p w:rsidR="00FC21CC" w:rsidRPr="00C7091C" w:rsidRDefault="00FC21CC" w:rsidP="0016703A">
            <w:pPr>
              <w:pStyle w:val="a9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7091C">
              <w:rPr>
                <w:rFonts w:eastAsia="Calibri"/>
                <w:b/>
                <w:bCs/>
                <w:sz w:val="28"/>
                <w:szCs w:val="28"/>
              </w:rPr>
              <w:t>Завдання для контролю</w:t>
            </w:r>
          </w:p>
        </w:tc>
        <w:tc>
          <w:tcPr>
            <w:tcW w:w="8930" w:type="dxa"/>
            <w:gridSpan w:val="2"/>
          </w:tcPr>
          <w:p w:rsidR="00FC21CC" w:rsidRPr="0016703A" w:rsidRDefault="00FC21CC" w:rsidP="00C7091C">
            <w:pPr>
              <w:pStyle w:val="a9"/>
              <w:rPr>
                <w:rFonts w:eastAsia="Calibri"/>
                <w:b/>
                <w:bCs/>
                <w:sz w:val="28"/>
                <w:szCs w:val="28"/>
              </w:rPr>
            </w:pPr>
            <w:r w:rsidRPr="0016703A">
              <w:rPr>
                <w:rFonts w:eastAsia="Calibri"/>
                <w:b/>
                <w:bCs/>
                <w:sz w:val="28"/>
                <w:szCs w:val="28"/>
              </w:rPr>
              <w:t>Поточний контроль</w:t>
            </w:r>
          </w:p>
          <w:p w:rsidR="00FC21CC" w:rsidRPr="00C7091C" w:rsidRDefault="00FC21CC" w:rsidP="00C7091C">
            <w:pPr>
              <w:pStyle w:val="a9"/>
              <w:rPr>
                <w:rFonts w:eastAsia="Calibri"/>
                <w:sz w:val="28"/>
                <w:szCs w:val="28"/>
              </w:rPr>
            </w:pPr>
            <w:r w:rsidRPr="00C7091C">
              <w:rPr>
                <w:rFonts w:eastAsia="Calibri"/>
                <w:sz w:val="28"/>
                <w:szCs w:val="28"/>
              </w:rPr>
              <w:t>Написання плану презентації  тексту презентації, підсумку та висновку</w:t>
            </w:r>
          </w:p>
          <w:p w:rsidR="00FC21CC" w:rsidRPr="00C7091C" w:rsidRDefault="00FC21CC" w:rsidP="00C7091C">
            <w:pPr>
              <w:pStyle w:val="a9"/>
              <w:rPr>
                <w:rFonts w:eastAsia="Calibri"/>
                <w:bCs/>
                <w:sz w:val="28"/>
                <w:szCs w:val="28"/>
              </w:rPr>
            </w:pPr>
            <w:r w:rsidRPr="00C7091C">
              <w:rPr>
                <w:rFonts w:eastAsia="Calibri"/>
                <w:bCs/>
                <w:sz w:val="28"/>
                <w:szCs w:val="28"/>
                <w:lang w:val="en-US"/>
              </w:rPr>
              <w:t>Introducing</w:t>
            </w:r>
            <w:r w:rsidRPr="00C7091C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C7091C">
              <w:rPr>
                <w:rFonts w:eastAsia="Calibri"/>
                <w:bCs/>
                <w:sz w:val="28"/>
                <w:szCs w:val="28"/>
                <w:lang w:val="en-US"/>
              </w:rPr>
              <w:t>a</w:t>
            </w:r>
            <w:r w:rsidRPr="00C7091C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C7091C">
              <w:rPr>
                <w:rFonts w:eastAsia="Calibri"/>
                <w:bCs/>
                <w:sz w:val="28"/>
                <w:szCs w:val="28"/>
                <w:lang w:val="en-US"/>
              </w:rPr>
              <w:t>presentation</w:t>
            </w:r>
            <w:r w:rsidRPr="00C7091C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FC21CC" w:rsidRPr="00C7091C" w:rsidRDefault="00FC21CC" w:rsidP="00C7091C">
            <w:pPr>
              <w:pStyle w:val="a9"/>
              <w:rPr>
                <w:rFonts w:eastAsia="Calibri"/>
                <w:bCs/>
                <w:sz w:val="28"/>
                <w:szCs w:val="28"/>
              </w:rPr>
            </w:pPr>
            <w:r w:rsidRPr="00C7091C">
              <w:rPr>
                <w:rFonts w:eastAsia="Calibri"/>
                <w:sz w:val="28"/>
                <w:szCs w:val="28"/>
              </w:rPr>
              <w:t>Написання  тексту основної частини презентації</w:t>
            </w:r>
            <w:r w:rsidRPr="00C7091C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FC21CC" w:rsidRPr="00C7091C" w:rsidRDefault="00FC21CC" w:rsidP="00C7091C">
            <w:pPr>
              <w:pStyle w:val="a9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C7091C">
              <w:rPr>
                <w:rFonts w:eastAsia="Calibri"/>
                <w:bCs/>
                <w:sz w:val="28"/>
                <w:szCs w:val="28"/>
                <w:lang w:val="en-US"/>
              </w:rPr>
              <w:t>Presenting the Body of presentation</w:t>
            </w:r>
          </w:p>
          <w:p w:rsidR="00FC21CC" w:rsidRPr="00C7091C" w:rsidRDefault="00FC21CC" w:rsidP="00C7091C">
            <w:pPr>
              <w:pStyle w:val="a9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C7091C">
              <w:rPr>
                <w:rFonts w:eastAsia="Calibri"/>
                <w:bCs/>
                <w:sz w:val="28"/>
                <w:szCs w:val="28"/>
                <w:lang w:val="en-GB"/>
              </w:rPr>
              <w:t>Spoken and written interpretation of graphical information</w:t>
            </w:r>
            <w:r w:rsidRPr="00C7091C">
              <w:rPr>
                <w:rFonts w:eastAsia="Calibri"/>
                <w:bCs/>
                <w:sz w:val="28"/>
                <w:szCs w:val="28"/>
                <w:lang w:val="en-US"/>
              </w:rPr>
              <w:t xml:space="preserve"> </w:t>
            </w:r>
          </w:p>
          <w:p w:rsidR="00FC21CC" w:rsidRPr="00C7091C" w:rsidRDefault="00FC21CC" w:rsidP="00C7091C">
            <w:pPr>
              <w:pStyle w:val="a9"/>
              <w:rPr>
                <w:rFonts w:eastAsia="Calibri"/>
                <w:sz w:val="28"/>
                <w:szCs w:val="28"/>
              </w:rPr>
            </w:pPr>
            <w:r w:rsidRPr="00C7091C">
              <w:rPr>
                <w:rFonts w:eastAsia="Calibri"/>
                <w:sz w:val="28"/>
                <w:szCs w:val="28"/>
              </w:rPr>
              <w:t xml:space="preserve">Написання  підсумку та висновків </w:t>
            </w:r>
          </w:p>
          <w:p w:rsidR="00FC21CC" w:rsidRPr="00C7091C" w:rsidRDefault="00FC21CC" w:rsidP="00C7091C">
            <w:pPr>
              <w:pStyle w:val="a9"/>
              <w:rPr>
                <w:rFonts w:eastAsia="Calibri"/>
                <w:bCs/>
                <w:sz w:val="28"/>
                <w:szCs w:val="28"/>
              </w:rPr>
            </w:pPr>
            <w:r w:rsidRPr="00C7091C">
              <w:rPr>
                <w:rFonts w:eastAsia="Calibri"/>
                <w:bCs/>
                <w:sz w:val="28"/>
                <w:szCs w:val="28"/>
              </w:rPr>
              <w:t>Презентація заключної частини презентації</w:t>
            </w:r>
          </w:p>
          <w:p w:rsidR="00FC21CC" w:rsidRPr="00C7091C" w:rsidRDefault="00FC21CC" w:rsidP="00C7091C">
            <w:pPr>
              <w:pStyle w:val="a9"/>
              <w:rPr>
                <w:rFonts w:eastAsia="Calibri"/>
                <w:bCs/>
                <w:sz w:val="28"/>
                <w:szCs w:val="28"/>
              </w:rPr>
            </w:pPr>
            <w:r w:rsidRPr="00C7091C">
              <w:rPr>
                <w:rFonts w:eastAsia="Calibri"/>
                <w:bCs/>
                <w:sz w:val="28"/>
                <w:szCs w:val="28"/>
              </w:rPr>
              <w:t xml:space="preserve">Організація змісту презентації на слайдах </w:t>
            </w:r>
          </w:p>
          <w:p w:rsidR="00FC21CC" w:rsidRPr="00C7091C" w:rsidRDefault="00FC21CC" w:rsidP="00C7091C">
            <w:pPr>
              <w:pStyle w:val="a9"/>
              <w:rPr>
                <w:rFonts w:eastAsia="Calibri"/>
                <w:sz w:val="28"/>
                <w:szCs w:val="28"/>
              </w:rPr>
            </w:pPr>
            <w:r w:rsidRPr="00C7091C">
              <w:rPr>
                <w:rFonts w:eastAsia="Calibri"/>
                <w:bCs/>
                <w:sz w:val="28"/>
                <w:szCs w:val="28"/>
              </w:rPr>
              <w:t>Презентація частини інформації з зоровою підтримкою</w:t>
            </w:r>
          </w:p>
          <w:p w:rsidR="00FC21CC" w:rsidRPr="00C7091C" w:rsidRDefault="00FC21CC" w:rsidP="00C7091C">
            <w:pPr>
              <w:pStyle w:val="a9"/>
              <w:rPr>
                <w:rFonts w:eastAsia="Calibri"/>
                <w:sz w:val="28"/>
                <w:szCs w:val="28"/>
              </w:rPr>
            </w:pPr>
            <w:r w:rsidRPr="00C7091C">
              <w:rPr>
                <w:rFonts w:eastAsia="Calibri"/>
                <w:bCs/>
                <w:sz w:val="28"/>
                <w:szCs w:val="28"/>
              </w:rPr>
              <w:t>Участь у обговоренні презентації (</w:t>
            </w:r>
            <w:r w:rsidRPr="00C7091C">
              <w:rPr>
                <w:rFonts w:eastAsia="Calibri"/>
                <w:bCs/>
                <w:sz w:val="28"/>
                <w:szCs w:val="28"/>
                <w:lang w:val="en-US"/>
              </w:rPr>
              <w:t>Handling</w:t>
            </w:r>
            <w:r w:rsidRPr="00C7091C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C7091C">
              <w:rPr>
                <w:rFonts w:eastAsia="Calibri"/>
                <w:bCs/>
                <w:sz w:val="28"/>
                <w:szCs w:val="28"/>
                <w:lang w:val="en-US"/>
              </w:rPr>
              <w:t>questions</w:t>
            </w:r>
            <w:r w:rsidRPr="00C7091C">
              <w:rPr>
                <w:rFonts w:eastAsia="Calibri"/>
                <w:bCs/>
                <w:sz w:val="28"/>
                <w:szCs w:val="28"/>
              </w:rPr>
              <w:t>)</w:t>
            </w:r>
          </w:p>
          <w:p w:rsidR="00FC21CC" w:rsidRDefault="00FC21CC" w:rsidP="00C7091C">
            <w:pPr>
              <w:pStyle w:val="a9"/>
              <w:rPr>
                <w:rFonts w:eastAsia="Calibri"/>
                <w:sz w:val="28"/>
                <w:szCs w:val="28"/>
              </w:rPr>
            </w:pPr>
            <w:r w:rsidRPr="00C7091C">
              <w:rPr>
                <w:rFonts w:eastAsia="Calibri"/>
                <w:sz w:val="28"/>
                <w:szCs w:val="28"/>
              </w:rPr>
              <w:t>Презентування інформації з зоровою підтримкою</w:t>
            </w:r>
          </w:p>
          <w:p w:rsidR="0016703A" w:rsidRPr="00C7091C" w:rsidRDefault="0016703A" w:rsidP="00C7091C">
            <w:pPr>
              <w:pStyle w:val="a9"/>
              <w:rPr>
                <w:rFonts w:eastAsia="Calibri"/>
                <w:sz w:val="28"/>
                <w:szCs w:val="28"/>
              </w:rPr>
            </w:pPr>
          </w:p>
          <w:p w:rsidR="00FC21CC" w:rsidRPr="0016703A" w:rsidRDefault="00FC21CC" w:rsidP="00C7091C">
            <w:pPr>
              <w:pStyle w:val="a9"/>
              <w:rPr>
                <w:rFonts w:eastAsia="Calibri"/>
                <w:b/>
                <w:bCs/>
                <w:sz w:val="28"/>
                <w:szCs w:val="28"/>
              </w:rPr>
            </w:pPr>
            <w:r w:rsidRPr="0016703A">
              <w:rPr>
                <w:rFonts w:eastAsia="Calibri"/>
                <w:b/>
                <w:bCs/>
                <w:sz w:val="28"/>
                <w:szCs w:val="28"/>
              </w:rPr>
              <w:t xml:space="preserve">Підсумковий контроль: Модульна контрольна робота </w:t>
            </w:r>
          </w:p>
          <w:p w:rsidR="00FC21CC" w:rsidRPr="00C7091C" w:rsidRDefault="00FC21CC" w:rsidP="00C7091C">
            <w:pPr>
              <w:pStyle w:val="a9"/>
              <w:rPr>
                <w:rFonts w:eastAsia="Calibri"/>
                <w:i/>
                <w:sz w:val="28"/>
                <w:szCs w:val="28"/>
              </w:rPr>
            </w:pPr>
            <w:r w:rsidRPr="00C7091C">
              <w:rPr>
                <w:rFonts w:eastAsia="Calibri"/>
                <w:i/>
                <w:sz w:val="28"/>
                <w:szCs w:val="28"/>
              </w:rPr>
              <w:t xml:space="preserve">(1.Тестування вмінь використання мови презентацій, </w:t>
            </w:r>
          </w:p>
          <w:p w:rsidR="0016703A" w:rsidRDefault="00FC21CC" w:rsidP="00C7091C">
            <w:pPr>
              <w:pStyle w:val="a9"/>
              <w:rPr>
                <w:rFonts w:eastAsia="Calibri"/>
                <w:i/>
                <w:sz w:val="28"/>
                <w:szCs w:val="28"/>
              </w:rPr>
            </w:pPr>
            <w:r w:rsidRPr="00C7091C">
              <w:rPr>
                <w:rFonts w:eastAsia="Calibri"/>
                <w:i/>
                <w:sz w:val="28"/>
                <w:szCs w:val="28"/>
              </w:rPr>
              <w:t>2. Презентація )</w:t>
            </w:r>
          </w:p>
          <w:p w:rsidR="00FC21CC" w:rsidRPr="00C7091C" w:rsidRDefault="0016703A" w:rsidP="00C7091C">
            <w:pPr>
              <w:pStyle w:val="a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  <w:lang w:val="en-US"/>
              </w:rPr>
              <w:t>3</w:t>
            </w:r>
            <w:r w:rsidR="00FC21CC" w:rsidRPr="00C7091C">
              <w:rPr>
                <w:rFonts w:eastAsia="Calibri"/>
                <w:i/>
                <w:sz w:val="28"/>
                <w:szCs w:val="28"/>
              </w:rPr>
              <w:t xml:space="preserve">  </w:t>
            </w:r>
            <w:r w:rsidR="00FC21CC" w:rsidRPr="00C7091C">
              <w:rPr>
                <w:rFonts w:eastAsia="Calibri"/>
                <w:sz w:val="28"/>
                <w:szCs w:val="28"/>
              </w:rPr>
              <w:t>Мовний портфель</w:t>
            </w:r>
          </w:p>
        </w:tc>
      </w:tr>
    </w:tbl>
    <w:p w:rsidR="00FC21CC" w:rsidRPr="00C7091C" w:rsidRDefault="00FC21CC" w:rsidP="00C7091C">
      <w:pPr>
        <w:pStyle w:val="a9"/>
        <w:rPr>
          <w:sz w:val="28"/>
          <w:szCs w:val="28"/>
        </w:rPr>
      </w:pPr>
    </w:p>
    <w:p w:rsidR="00FC21CC" w:rsidRDefault="00FC21CC" w:rsidP="00C7091C">
      <w:pPr>
        <w:pStyle w:val="a9"/>
        <w:rPr>
          <w:i/>
          <w:sz w:val="28"/>
          <w:szCs w:val="28"/>
          <w:lang w:val="ru-RU"/>
        </w:rPr>
      </w:pPr>
      <w:r w:rsidRPr="00C7091C">
        <w:rPr>
          <w:i/>
          <w:sz w:val="28"/>
          <w:szCs w:val="28"/>
          <w:lang w:val="ru-RU"/>
        </w:rPr>
        <w:t>,</w:t>
      </w:r>
    </w:p>
    <w:p w:rsidR="001D6F73" w:rsidRPr="00C7091C" w:rsidRDefault="001D6F73" w:rsidP="00C7091C">
      <w:pPr>
        <w:pStyle w:val="a9"/>
        <w:rPr>
          <w:i/>
          <w:sz w:val="28"/>
          <w:szCs w:val="28"/>
          <w:lang w:val="ru-RU"/>
        </w:rPr>
      </w:pPr>
    </w:p>
    <w:p w:rsidR="00FC21CC" w:rsidRPr="0016703A" w:rsidRDefault="00C66D0C" w:rsidP="00FC21CC">
      <w:pPr>
        <w:pStyle w:val="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   </w:t>
      </w:r>
      <w:r w:rsidR="0016703A">
        <w:rPr>
          <w:sz w:val="28"/>
          <w:szCs w:val="28"/>
          <w:lang w:val="en-US"/>
        </w:rPr>
        <w:t xml:space="preserve">4.4 </w:t>
      </w:r>
      <w:r w:rsidR="00FC21CC" w:rsidRPr="0016703A">
        <w:rPr>
          <w:sz w:val="28"/>
          <w:szCs w:val="28"/>
          <w:lang w:val="ru-RU"/>
        </w:rPr>
        <w:t>Модуль 4.  Письмове спілкування. Апликаційна</w:t>
      </w:r>
      <w:r w:rsidR="00FC21CC" w:rsidRPr="0016703A">
        <w:rPr>
          <w:sz w:val="28"/>
          <w:szCs w:val="28"/>
          <w:lang w:val="en-US"/>
        </w:rPr>
        <w:t xml:space="preserve"> </w:t>
      </w:r>
      <w:r w:rsidR="00FC21CC" w:rsidRPr="0016703A">
        <w:rPr>
          <w:sz w:val="28"/>
          <w:szCs w:val="28"/>
          <w:lang w:val="ru-RU"/>
        </w:rPr>
        <w:t>процедура</w:t>
      </w:r>
      <w:r w:rsidR="0016703A">
        <w:rPr>
          <w:sz w:val="28"/>
          <w:szCs w:val="28"/>
          <w:lang w:val="en-US"/>
        </w:rPr>
        <w:t xml:space="preserve"> (Vommunicating in Writing. Applying for a job)</w:t>
      </w:r>
    </w:p>
    <w:p w:rsidR="00FC21CC" w:rsidRPr="0016703A" w:rsidRDefault="00FC21CC" w:rsidP="00FC21CC">
      <w:pPr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21CC" w:rsidRPr="0016703A" w:rsidRDefault="00C66D0C" w:rsidP="00FC21C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66D0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C21CC" w:rsidRPr="0016703A">
        <w:rPr>
          <w:rFonts w:ascii="Times New Roman" w:hAnsi="Times New Roman" w:cs="Times New Roman"/>
          <w:b/>
          <w:sz w:val="28"/>
          <w:szCs w:val="28"/>
        </w:rPr>
        <w:t>Час на засвоєння:</w:t>
      </w:r>
      <w:r w:rsidR="00FC21CC" w:rsidRPr="0016703A">
        <w:rPr>
          <w:rFonts w:ascii="Times New Roman" w:hAnsi="Times New Roman" w:cs="Times New Roman"/>
          <w:sz w:val="28"/>
          <w:szCs w:val="28"/>
        </w:rPr>
        <w:t xml:space="preserve"> 1.5 кредитів </w:t>
      </w:r>
      <w:r w:rsidR="00FC21CC" w:rsidRPr="0016703A">
        <w:rPr>
          <w:rFonts w:ascii="Times New Roman" w:hAnsi="Times New Roman" w:cs="Times New Roman"/>
          <w:sz w:val="28"/>
          <w:szCs w:val="28"/>
          <w:lang w:val="en-US"/>
        </w:rPr>
        <w:t>ECTS</w:t>
      </w:r>
      <w:r w:rsidR="00FC21CC" w:rsidRPr="0016703A">
        <w:rPr>
          <w:rFonts w:ascii="Times New Roman" w:hAnsi="Times New Roman" w:cs="Times New Roman"/>
          <w:sz w:val="28"/>
          <w:szCs w:val="28"/>
        </w:rPr>
        <w:t xml:space="preserve"> ( 45 годин)</w:t>
      </w:r>
    </w:p>
    <w:p w:rsidR="00FC21CC" w:rsidRPr="0016703A" w:rsidRDefault="00FC21CC" w:rsidP="00FC21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3A">
        <w:rPr>
          <w:rFonts w:ascii="Times New Roman" w:hAnsi="Times New Roman" w:cs="Times New Roman"/>
          <w:b/>
          <w:sz w:val="28"/>
          <w:szCs w:val="28"/>
        </w:rPr>
        <w:t xml:space="preserve">Мета модуля: </w:t>
      </w:r>
      <w:r w:rsidRPr="0016703A">
        <w:rPr>
          <w:rFonts w:ascii="Times New Roman" w:hAnsi="Times New Roman" w:cs="Times New Roman"/>
          <w:sz w:val="28"/>
          <w:szCs w:val="28"/>
        </w:rPr>
        <w:t>С</w:t>
      </w:r>
      <w:r w:rsidRPr="0016703A">
        <w:rPr>
          <w:rFonts w:ascii="Times New Roman" w:hAnsi="Times New Roman" w:cs="Times New Roman"/>
          <w:color w:val="000000"/>
          <w:sz w:val="28"/>
          <w:szCs w:val="28"/>
        </w:rPr>
        <w:t>формувати у студентів загальні та професійно-орієнтовані мовленнєві компетентності</w:t>
      </w:r>
      <w:r w:rsidRPr="0016703A">
        <w:rPr>
          <w:rFonts w:ascii="Times New Roman" w:hAnsi="Times New Roman" w:cs="Times New Roman"/>
          <w:sz w:val="28"/>
          <w:szCs w:val="28"/>
        </w:rPr>
        <w:t xml:space="preserve"> </w:t>
      </w:r>
      <w:r w:rsidRPr="0016703A">
        <w:rPr>
          <w:rFonts w:ascii="Times New Roman" w:hAnsi="Times New Roman" w:cs="Times New Roman"/>
          <w:color w:val="000000"/>
          <w:sz w:val="28"/>
          <w:szCs w:val="28"/>
        </w:rPr>
        <w:t xml:space="preserve">для забезпечення ефективного спілкування під час письмового спілкування, </w:t>
      </w:r>
      <w:r w:rsidRPr="0016703A">
        <w:rPr>
          <w:rFonts w:ascii="Times New Roman" w:hAnsi="Times New Roman" w:cs="Times New Roman"/>
          <w:sz w:val="28"/>
          <w:szCs w:val="28"/>
        </w:rPr>
        <w:t xml:space="preserve">звернення щодо проходження академічного курсу за програмою обміну студентів або під час працевлаштування. </w:t>
      </w:r>
    </w:p>
    <w:p w:rsidR="00FC21CC" w:rsidRPr="0016703A" w:rsidRDefault="00FC21CC" w:rsidP="00FC21CC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16703A">
        <w:rPr>
          <w:rFonts w:ascii="Times New Roman" w:hAnsi="Times New Roman" w:cs="Times New Roman"/>
          <w:b/>
          <w:color w:val="000000"/>
          <w:sz w:val="28"/>
          <w:szCs w:val="28"/>
        </w:rPr>
        <w:t>Завдання модуля:</w:t>
      </w:r>
    </w:p>
    <w:p w:rsidR="00FC21CC" w:rsidRPr="0016703A" w:rsidRDefault="00FC21CC" w:rsidP="00FC21CC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703A">
        <w:rPr>
          <w:rFonts w:ascii="Times New Roman" w:eastAsia="Calibri" w:hAnsi="Times New Roman" w:cs="Times New Roman"/>
          <w:color w:val="000000"/>
          <w:sz w:val="28"/>
          <w:szCs w:val="28"/>
        </w:rPr>
        <w:t>розвивати обізнаність про правила і особливості письмової комунікації на міжнародному рівні;</w:t>
      </w:r>
    </w:p>
    <w:p w:rsidR="00FC21CC" w:rsidRPr="0016703A" w:rsidRDefault="00FC21CC" w:rsidP="00FC21CC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70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формувати знання про правила офіційного листування; </w:t>
      </w:r>
    </w:p>
    <w:p w:rsidR="00FC21CC" w:rsidRPr="0016703A" w:rsidRDefault="00FC21CC" w:rsidP="00FC21CC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703A">
        <w:rPr>
          <w:rFonts w:ascii="Times New Roman" w:eastAsia="Calibri" w:hAnsi="Times New Roman" w:cs="Times New Roman"/>
          <w:color w:val="000000"/>
          <w:sz w:val="28"/>
          <w:szCs w:val="28"/>
        </w:rPr>
        <w:t>сприяти розвитку розуміння про те як ключові цінності, переконання та поведінка в академічному та професійному середовищах України відрізняються при порівнянні однієї культури з іншими (міжнародні, національні, інституційні особливості); розуміння різних корпоративних культур в специфічних академічних і професійних контекстах і як вони співвідносяться одна з іншою;</w:t>
      </w:r>
    </w:p>
    <w:p w:rsidR="00FC21CC" w:rsidRPr="0016703A" w:rsidRDefault="00FC21CC" w:rsidP="00FC21CC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703A">
        <w:rPr>
          <w:rFonts w:ascii="Times New Roman" w:eastAsia="Calibri" w:hAnsi="Times New Roman" w:cs="Times New Roman"/>
          <w:color w:val="000000"/>
          <w:sz w:val="28"/>
          <w:szCs w:val="28"/>
        </w:rPr>
        <w:t>створювати умови для застосування отриманих знань під час письмового спілкування в типових академічних і професійних ситуаціях.</w:t>
      </w:r>
    </w:p>
    <w:p w:rsidR="00C66D0C" w:rsidRDefault="00C66D0C" w:rsidP="00C66D0C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21CC" w:rsidRPr="0016703A" w:rsidRDefault="00C66D0C" w:rsidP="00C66D0C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4.4</w:t>
      </w:r>
      <w:r w:rsidR="00FC21CC" w:rsidRPr="0016703A">
        <w:rPr>
          <w:rFonts w:ascii="Times New Roman" w:hAnsi="Times New Roman" w:cs="Times New Roman"/>
          <w:b/>
          <w:color w:val="000000"/>
          <w:sz w:val="28"/>
          <w:szCs w:val="28"/>
        </w:rPr>
        <w:t>.1 Очікувані результати:</w:t>
      </w:r>
    </w:p>
    <w:p w:rsidR="00FC21CC" w:rsidRPr="0016703A" w:rsidRDefault="00FC21CC" w:rsidP="00FC21CC">
      <w:pPr>
        <w:pStyle w:val="a8"/>
        <w:shd w:val="clear" w:color="auto" w:fill="FFFFFF"/>
        <w:spacing w:before="75" w:after="75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6703A">
        <w:rPr>
          <w:rFonts w:ascii="Times New Roman" w:hAnsi="Times New Roman" w:cs="Times New Roman"/>
          <w:b/>
          <w:i/>
          <w:color w:val="000000"/>
          <w:sz w:val="28"/>
          <w:szCs w:val="28"/>
        </w:rPr>
        <w:t>Після вивчення матеріалів модуля студенти будуть здатні:</w:t>
      </w:r>
    </w:p>
    <w:p w:rsidR="00FC21CC" w:rsidRPr="0016703A" w:rsidRDefault="00FC21CC" w:rsidP="00FC21CC">
      <w:pPr>
        <w:pStyle w:val="a8"/>
        <w:numPr>
          <w:ilvl w:val="0"/>
          <w:numId w:val="4"/>
        </w:num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03A">
        <w:rPr>
          <w:rFonts w:ascii="Times New Roman" w:hAnsi="Times New Roman" w:cs="Times New Roman"/>
          <w:sz w:val="28"/>
          <w:szCs w:val="28"/>
        </w:rPr>
        <w:t xml:space="preserve">вибирати і відсортовувати релевантну інформацію, продивляючись пов’язані з навчанням і працевлаштуванням веб-сайти; </w:t>
      </w:r>
    </w:p>
    <w:p w:rsidR="00FC21CC" w:rsidRPr="0016703A" w:rsidRDefault="00FC21CC" w:rsidP="00FC21CC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03A">
        <w:rPr>
          <w:rFonts w:ascii="Times New Roman" w:hAnsi="Times New Roman" w:cs="Times New Roman"/>
          <w:sz w:val="28"/>
          <w:szCs w:val="28"/>
        </w:rPr>
        <w:t>виявляти практичне розуміння мети, структури, загального і конкретного змісту і вимог щодо оформлення академічної і пов’язаної з працевлаштуванням документації;</w:t>
      </w:r>
    </w:p>
    <w:p w:rsidR="00FC21CC" w:rsidRPr="0016703A" w:rsidRDefault="00FC21CC" w:rsidP="00FC21CC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03A">
        <w:rPr>
          <w:rFonts w:ascii="Times New Roman" w:hAnsi="Times New Roman" w:cs="Times New Roman"/>
          <w:sz w:val="28"/>
          <w:szCs w:val="28"/>
        </w:rPr>
        <w:t>складати пов’язані з навчанням і працевлаштуванням матеріали (резюме, мотиваційний/супровідний лист) на відповідному рівні володіння граматичним і лексичним матеріалом; аналізувати та коригувати їх;</w:t>
      </w:r>
    </w:p>
    <w:p w:rsidR="00FC21CC" w:rsidRPr="0016703A" w:rsidRDefault="00FC21CC" w:rsidP="00FC21C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03A">
        <w:rPr>
          <w:rFonts w:ascii="Times New Roman" w:hAnsi="Times New Roman" w:cs="Times New Roman"/>
          <w:sz w:val="28"/>
          <w:szCs w:val="28"/>
        </w:rPr>
        <w:t>демонструвати розуміння існуючих правил і стандартних процедур під час проходження академічного або пов'язаного з працевлаштуванням інтерв'ю;</w:t>
      </w:r>
    </w:p>
    <w:p w:rsidR="00FC21CC" w:rsidRPr="0016703A" w:rsidRDefault="00FC21CC" w:rsidP="00FC21C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03A">
        <w:rPr>
          <w:rFonts w:ascii="Times New Roman" w:hAnsi="Times New Roman" w:cs="Times New Roman"/>
          <w:sz w:val="28"/>
          <w:szCs w:val="28"/>
        </w:rPr>
        <w:t xml:space="preserve">успішно презентувати себе під час співбесіди: гідно відповідати на питання інтерв’юерів, виявляючи достатній рівень володіння ситуативною лексикою; ставити відкриті запитання відповідно до ситуації; принагідно  використовувати  вербальні (лексика і граматика) і невербальні (мелодика, паузи, жестикуляція, постава, дрес-код, макіяж тощо) засоби комунікації. </w:t>
      </w:r>
    </w:p>
    <w:p w:rsidR="00FC21CC" w:rsidRPr="0016703A" w:rsidRDefault="00C66D0C" w:rsidP="00C66D0C">
      <w:pPr>
        <w:spacing w:line="360" w:lineRule="auto"/>
        <w:ind w:left="567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4.</w:t>
      </w:r>
      <w:r w:rsidR="00FC21CC" w:rsidRPr="0016703A">
        <w:rPr>
          <w:rFonts w:ascii="Times New Roman" w:hAnsi="Times New Roman" w:cs="Times New Roman"/>
          <w:b/>
          <w:sz w:val="28"/>
          <w:szCs w:val="28"/>
        </w:rPr>
        <w:t>4.2 Зміст модуля</w:t>
      </w:r>
    </w:p>
    <w:p w:rsidR="00FC21CC" w:rsidRPr="003C098B" w:rsidRDefault="00FC21CC" w:rsidP="00FC21CC">
      <w:pPr>
        <w:spacing w:line="360" w:lineRule="auto"/>
        <w:ind w:firstLine="708"/>
        <w:jc w:val="both"/>
        <w:rPr>
          <w:rFonts w:eastAsia="Calibri"/>
        </w:rPr>
      </w:pPr>
      <w:r w:rsidRPr="0016703A">
        <w:rPr>
          <w:rFonts w:ascii="Times New Roman" w:eastAsia="Calibri" w:hAnsi="Times New Roman" w:cs="Times New Roman"/>
          <w:sz w:val="28"/>
          <w:szCs w:val="28"/>
        </w:rPr>
        <w:t>Всі вмінні, знання і навички наведені в таблиці нижче навчаються в інтегрован</w:t>
      </w:r>
      <w:r w:rsidRPr="003C098B">
        <w:rPr>
          <w:rFonts w:eastAsia="Calibri"/>
        </w:rPr>
        <w:t>ий спосіб.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788"/>
      </w:tblGrid>
      <w:tr w:rsidR="00FC21CC" w:rsidRPr="00C66D0C" w:rsidTr="00FC21CC">
        <w:trPr>
          <w:cantSplit/>
          <w:trHeight w:val="1427"/>
        </w:trPr>
        <w:tc>
          <w:tcPr>
            <w:tcW w:w="851" w:type="dxa"/>
            <w:textDirection w:val="btLr"/>
          </w:tcPr>
          <w:p w:rsidR="00FC21CC" w:rsidRPr="00C66D0C" w:rsidRDefault="00FC21CC" w:rsidP="00FC21CC">
            <w:pPr>
              <w:spacing w:line="360" w:lineRule="auto"/>
              <w:ind w:left="56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D0C">
              <w:rPr>
                <w:rFonts w:ascii="Times New Roman" w:hAnsi="Times New Roman" w:cs="Times New Roman"/>
                <w:b/>
                <w:sz w:val="28"/>
                <w:szCs w:val="28"/>
              </w:rPr>
              <w:t>Комунікативні навички та функції</w:t>
            </w:r>
          </w:p>
        </w:tc>
        <w:tc>
          <w:tcPr>
            <w:tcW w:w="8788" w:type="dxa"/>
          </w:tcPr>
          <w:p w:rsidR="00FC21CC" w:rsidRPr="00C66D0C" w:rsidRDefault="00FC21CC" w:rsidP="00C66D0C">
            <w:pPr>
              <w:pStyle w:val="a9"/>
              <w:rPr>
                <w:sz w:val="28"/>
                <w:szCs w:val="28"/>
              </w:rPr>
            </w:pPr>
            <w:r w:rsidRPr="00C66D0C">
              <w:rPr>
                <w:b/>
                <w:sz w:val="28"/>
                <w:szCs w:val="28"/>
              </w:rPr>
              <w:t xml:space="preserve">Написання </w:t>
            </w:r>
            <w:r w:rsidRPr="00C66D0C">
              <w:rPr>
                <w:sz w:val="28"/>
                <w:szCs w:val="28"/>
              </w:rPr>
              <w:t>(1) мотиваційного листа для проходження академічного курсу за обміном студентів, (2) резюме</w:t>
            </w:r>
            <w:r w:rsidRPr="00C66D0C">
              <w:rPr>
                <w:bCs/>
                <w:sz w:val="28"/>
                <w:szCs w:val="28"/>
              </w:rPr>
              <w:t>, (3) супровідного листа</w:t>
            </w:r>
            <w:r w:rsidRPr="00C66D0C">
              <w:rPr>
                <w:sz w:val="28"/>
                <w:szCs w:val="28"/>
              </w:rPr>
              <w:t xml:space="preserve">: </w:t>
            </w:r>
          </w:p>
          <w:p w:rsidR="00FC21CC" w:rsidRPr="00C66D0C" w:rsidRDefault="00FC21CC" w:rsidP="00C66D0C">
            <w:pPr>
              <w:pStyle w:val="a9"/>
              <w:rPr>
                <w:sz w:val="28"/>
                <w:szCs w:val="28"/>
              </w:rPr>
            </w:pPr>
            <w:r w:rsidRPr="00C66D0C">
              <w:rPr>
                <w:sz w:val="28"/>
                <w:szCs w:val="28"/>
              </w:rPr>
              <w:t xml:space="preserve">звертання  до одержувача; </w:t>
            </w:r>
          </w:p>
          <w:p w:rsidR="00FC21CC" w:rsidRPr="00C66D0C" w:rsidRDefault="00FC21CC" w:rsidP="00C66D0C">
            <w:pPr>
              <w:pStyle w:val="a9"/>
              <w:spacing w:line="276" w:lineRule="auto"/>
              <w:ind w:left="495"/>
              <w:rPr>
                <w:sz w:val="28"/>
                <w:szCs w:val="28"/>
              </w:rPr>
            </w:pPr>
            <w:r w:rsidRPr="00C66D0C">
              <w:rPr>
                <w:sz w:val="28"/>
                <w:szCs w:val="28"/>
              </w:rPr>
              <w:t xml:space="preserve">представлення себе; </w:t>
            </w:r>
          </w:p>
          <w:p w:rsidR="00FC21CC" w:rsidRPr="00C66D0C" w:rsidRDefault="00FC21CC" w:rsidP="00C66D0C">
            <w:pPr>
              <w:pStyle w:val="a9"/>
              <w:spacing w:line="276" w:lineRule="auto"/>
              <w:ind w:left="495"/>
              <w:rPr>
                <w:sz w:val="28"/>
                <w:szCs w:val="28"/>
              </w:rPr>
            </w:pPr>
            <w:r w:rsidRPr="00C66D0C">
              <w:rPr>
                <w:sz w:val="28"/>
                <w:szCs w:val="28"/>
              </w:rPr>
              <w:t xml:space="preserve">повідомлення про мету написання; </w:t>
            </w:r>
          </w:p>
          <w:p w:rsidR="00FC21CC" w:rsidRPr="00C66D0C" w:rsidRDefault="00FC21CC" w:rsidP="00C66D0C">
            <w:pPr>
              <w:pStyle w:val="a9"/>
              <w:spacing w:line="276" w:lineRule="auto"/>
              <w:ind w:left="495"/>
              <w:rPr>
                <w:sz w:val="28"/>
                <w:szCs w:val="28"/>
              </w:rPr>
            </w:pPr>
            <w:r w:rsidRPr="00C66D0C">
              <w:rPr>
                <w:sz w:val="28"/>
                <w:szCs w:val="28"/>
              </w:rPr>
              <w:t xml:space="preserve">демонстрація розуміння контенту програми; </w:t>
            </w:r>
          </w:p>
          <w:p w:rsidR="00FC21CC" w:rsidRPr="00C66D0C" w:rsidRDefault="00FC21CC" w:rsidP="00C66D0C">
            <w:pPr>
              <w:pStyle w:val="a9"/>
              <w:spacing w:line="276" w:lineRule="auto"/>
              <w:ind w:left="495"/>
              <w:rPr>
                <w:sz w:val="28"/>
                <w:szCs w:val="28"/>
              </w:rPr>
            </w:pPr>
            <w:r w:rsidRPr="00C66D0C">
              <w:rPr>
                <w:sz w:val="28"/>
                <w:szCs w:val="28"/>
              </w:rPr>
              <w:t xml:space="preserve">деталізація; </w:t>
            </w:r>
          </w:p>
          <w:p w:rsidR="00FC21CC" w:rsidRPr="00C66D0C" w:rsidRDefault="00FC21CC" w:rsidP="00C66D0C">
            <w:pPr>
              <w:pStyle w:val="a9"/>
              <w:spacing w:line="276" w:lineRule="auto"/>
              <w:ind w:left="495"/>
              <w:rPr>
                <w:sz w:val="28"/>
                <w:szCs w:val="28"/>
              </w:rPr>
            </w:pPr>
            <w:r w:rsidRPr="00C66D0C">
              <w:rPr>
                <w:sz w:val="28"/>
                <w:szCs w:val="28"/>
              </w:rPr>
              <w:t xml:space="preserve">пояснення причин; </w:t>
            </w:r>
          </w:p>
          <w:p w:rsidR="00FC21CC" w:rsidRPr="00C66D0C" w:rsidRDefault="00FC21CC" w:rsidP="00C66D0C">
            <w:pPr>
              <w:pStyle w:val="a9"/>
              <w:spacing w:line="276" w:lineRule="auto"/>
              <w:ind w:left="495"/>
              <w:rPr>
                <w:sz w:val="28"/>
                <w:szCs w:val="28"/>
              </w:rPr>
            </w:pPr>
            <w:r w:rsidRPr="00C66D0C">
              <w:rPr>
                <w:sz w:val="28"/>
                <w:szCs w:val="28"/>
              </w:rPr>
              <w:t xml:space="preserve">зв’язне виголошення ідей; </w:t>
            </w:r>
          </w:p>
          <w:p w:rsidR="00FC21CC" w:rsidRPr="00C66D0C" w:rsidRDefault="00FC21CC" w:rsidP="00C66D0C">
            <w:pPr>
              <w:pStyle w:val="a9"/>
              <w:spacing w:line="276" w:lineRule="auto"/>
              <w:ind w:left="495"/>
              <w:rPr>
                <w:sz w:val="28"/>
                <w:szCs w:val="28"/>
              </w:rPr>
            </w:pPr>
            <w:r w:rsidRPr="00C66D0C">
              <w:rPr>
                <w:sz w:val="28"/>
                <w:szCs w:val="28"/>
              </w:rPr>
              <w:t xml:space="preserve">зіставлення; висвітлення; </w:t>
            </w:r>
          </w:p>
          <w:p w:rsidR="00FC21CC" w:rsidRPr="00C66D0C" w:rsidRDefault="00FC21CC" w:rsidP="00C66D0C">
            <w:pPr>
              <w:pStyle w:val="a9"/>
              <w:spacing w:line="276" w:lineRule="auto"/>
              <w:ind w:left="495"/>
              <w:rPr>
                <w:sz w:val="28"/>
                <w:szCs w:val="28"/>
              </w:rPr>
            </w:pPr>
            <w:r w:rsidRPr="00C66D0C">
              <w:rPr>
                <w:sz w:val="28"/>
                <w:szCs w:val="28"/>
              </w:rPr>
              <w:t xml:space="preserve">висловлення думки; </w:t>
            </w:r>
          </w:p>
          <w:p w:rsidR="00FC21CC" w:rsidRPr="00C66D0C" w:rsidRDefault="00FC21CC" w:rsidP="00C66D0C">
            <w:pPr>
              <w:pStyle w:val="a9"/>
              <w:spacing w:line="276" w:lineRule="auto"/>
              <w:ind w:left="495"/>
              <w:rPr>
                <w:sz w:val="28"/>
                <w:szCs w:val="28"/>
              </w:rPr>
            </w:pPr>
            <w:r w:rsidRPr="00C66D0C">
              <w:rPr>
                <w:sz w:val="28"/>
                <w:szCs w:val="28"/>
              </w:rPr>
              <w:t xml:space="preserve">демонстрування зацікавленості; </w:t>
            </w:r>
          </w:p>
          <w:p w:rsidR="00FC21CC" w:rsidRPr="00C66D0C" w:rsidRDefault="00FC21CC" w:rsidP="00C66D0C">
            <w:pPr>
              <w:pStyle w:val="a9"/>
              <w:spacing w:line="276" w:lineRule="auto"/>
              <w:ind w:left="495"/>
              <w:rPr>
                <w:sz w:val="28"/>
                <w:szCs w:val="28"/>
              </w:rPr>
            </w:pPr>
            <w:r w:rsidRPr="00C66D0C">
              <w:rPr>
                <w:sz w:val="28"/>
                <w:szCs w:val="28"/>
              </w:rPr>
              <w:t xml:space="preserve">вираження власних намірів; </w:t>
            </w:r>
          </w:p>
          <w:p w:rsidR="00FC21CC" w:rsidRPr="00C66D0C" w:rsidRDefault="00FC21CC" w:rsidP="00C66D0C">
            <w:pPr>
              <w:pStyle w:val="a9"/>
              <w:spacing w:line="276" w:lineRule="auto"/>
              <w:ind w:left="495"/>
              <w:rPr>
                <w:sz w:val="28"/>
                <w:szCs w:val="28"/>
              </w:rPr>
            </w:pPr>
            <w:r w:rsidRPr="00C66D0C">
              <w:rPr>
                <w:sz w:val="28"/>
                <w:szCs w:val="28"/>
              </w:rPr>
              <w:t>опис одержаної кваліфікації, професійних компетентностей та додаткових навичок, особистісних якостей та досягнень; переконування читача; висловлювання вдячності за увагу та коректне завершення листа.</w:t>
            </w:r>
          </w:p>
          <w:p w:rsidR="00FC21CC" w:rsidRPr="00C66D0C" w:rsidRDefault="00FC21CC" w:rsidP="00C66D0C">
            <w:pPr>
              <w:pStyle w:val="a9"/>
              <w:spacing w:line="276" w:lineRule="auto"/>
              <w:rPr>
                <w:sz w:val="28"/>
                <w:szCs w:val="28"/>
              </w:rPr>
            </w:pPr>
          </w:p>
          <w:p w:rsidR="00FC21CC" w:rsidRPr="00C66D0C" w:rsidRDefault="00FC21CC" w:rsidP="00C66D0C">
            <w:pPr>
              <w:pStyle w:val="a9"/>
              <w:spacing w:line="276" w:lineRule="auto"/>
              <w:rPr>
                <w:b/>
                <w:bCs/>
                <w:sz w:val="28"/>
                <w:szCs w:val="28"/>
                <w:u w:val="single"/>
              </w:rPr>
            </w:pPr>
            <w:r w:rsidRPr="00C66D0C">
              <w:rPr>
                <w:b/>
                <w:bCs/>
                <w:sz w:val="28"/>
                <w:szCs w:val="28"/>
              </w:rPr>
              <w:t>Участь у співбесіді</w:t>
            </w:r>
            <w:r w:rsidRPr="00C66D0C">
              <w:rPr>
                <w:b/>
                <w:bCs/>
                <w:sz w:val="28"/>
                <w:szCs w:val="28"/>
                <w:u w:val="single"/>
              </w:rPr>
              <w:t>:</w:t>
            </w:r>
          </w:p>
          <w:p w:rsidR="00FC21CC" w:rsidRPr="00C66D0C" w:rsidRDefault="00FC21CC" w:rsidP="00C66D0C">
            <w:pPr>
              <w:pStyle w:val="a9"/>
              <w:spacing w:line="276" w:lineRule="auto"/>
              <w:rPr>
                <w:sz w:val="28"/>
                <w:szCs w:val="28"/>
              </w:rPr>
            </w:pPr>
            <w:r w:rsidRPr="00C66D0C">
              <w:rPr>
                <w:sz w:val="28"/>
                <w:szCs w:val="28"/>
              </w:rPr>
              <w:t xml:space="preserve"> </w:t>
            </w:r>
            <w:r w:rsidR="00C66D0C" w:rsidRPr="00C66D0C">
              <w:rPr>
                <w:sz w:val="28"/>
                <w:szCs w:val="28"/>
                <w:lang w:val="ru-RU"/>
              </w:rPr>
              <w:t xml:space="preserve">       </w:t>
            </w:r>
            <w:r w:rsidRPr="00C66D0C">
              <w:rPr>
                <w:sz w:val="28"/>
                <w:szCs w:val="28"/>
              </w:rPr>
              <w:t xml:space="preserve">вітання інтерв’юерів і представлення себе; </w:t>
            </w:r>
          </w:p>
          <w:p w:rsidR="00FC21CC" w:rsidRPr="00C66D0C" w:rsidRDefault="00FC21CC" w:rsidP="00C66D0C">
            <w:pPr>
              <w:pStyle w:val="a9"/>
              <w:spacing w:line="276" w:lineRule="auto"/>
              <w:ind w:left="353"/>
              <w:rPr>
                <w:sz w:val="28"/>
                <w:szCs w:val="28"/>
              </w:rPr>
            </w:pPr>
            <w:r w:rsidRPr="00C66D0C">
              <w:rPr>
                <w:sz w:val="28"/>
                <w:szCs w:val="28"/>
              </w:rPr>
              <w:t xml:space="preserve">зазначення рівня освіти, коротких біографічних відомостей, попереднього досвіду та теперішньої посади; </w:t>
            </w:r>
          </w:p>
          <w:p w:rsidR="00FC21CC" w:rsidRPr="00C66D0C" w:rsidRDefault="00FC21CC" w:rsidP="00C66D0C">
            <w:pPr>
              <w:pStyle w:val="a9"/>
              <w:spacing w:line="276" w:lineRule="auto"/>
              <w:ind w:left="353"/>
              <w:rPr>
                <w:sz w:val="28"/>
                <w:szCs w:val="28"/>
              </w:rPr>
            </w:pPr>
            <w:r w:rsidRPr="00C66D0C">
              <w:rPr>
                <w:sz w:val="28"/>
                <w:szCs w:val="28"/>
              </w:rPr>
              <w:t xml:space="preserve">протиставлення себе іншим кандидатам; відповідь на різні види стандартних відкритих питань; </w:t>
            </w:r>
          </w:p>
          <w:p w:rsidR="00FC21CC" w:rsidRPr="00C66D0C" w:rsidRDefault="00FC21CC" w:rsidP="00C66D0C">
            <w:pPr>
              <w:pStyle w:val="a9"/>
              <w:spacing w:line="276" w:lineRule="auto"/>
              <w:ind w:left="353"/>
              <w:rPr>
                <w:sz w:val="28"/>
                <w:szCs w:val="28"/>
              </w:rPr>
            </w:pPr>
            <w:r w:rsidRPr="00C66D0C">
              <w:rPr>
                <w:sz w:val="28"/>
                <w:szCs w:val="28"/>
              </w:rPr>
              <w:t xml:space="preserve">постановка відкритих питань відповідно до ситуації;  </w:t>
            </w:r>
          </w:p>
          <w:p w:rsidR="00FC21CC" w:rsidRPr="00C66D0C" w:rsidRDefault="00FC21CC" w:rsidP="00C66D0C">
            <w:pPr>
              <w:pStyle w:val="a9"/>
              <w:spacing w:line="276" w:lineRule="auto"/>
              <w:ind w:left="353"/>
              <w:rPr>
                <w:sz w:val="28"/>
                <w:szCs w:val="28"/>
              </w:rPr>
            </w:pPr>
            <w:r w:rsidRPr="00C66D0C">
              <w:rPr>
                <w:sz w:val="28"/>
                <w:szCs w:val="28"/>
              </w:rPr>
              <w:t xml:space="preserve">вираження власної точки зору; </w:t>
            </w:r>
          </w:p>
          <w:p w:rsidR="00FC21CC" w:rsidRPr="00C66D0C" w:rsidRDefault="00FC21CC" w:rsidP="00C66D0C">
            <w:pPr>
              <w:pStyle w:val="a9"/>
              <w:spacing w:line="276" w:lineRule="auto"/>
              <w:ind w:left="353"/>
            </w:pPr>
            <w:r w:rsidRPr="00C66D0C">
              <w:rPr>
                <w:sz w:val="28"/>
                <w:szCs w:val="28"/>
              </w:rPr>
              <w:t>причинно-наслідкова аргументація; вираз подяки інтерв’юерам</w:t>
            </w:r>
            <w:r w:rsidRPr="00C66D0C">
              <w:t xml:space="preserve">. </w:t>
            </w:r>
          </w:p>
          <w:p w:rsidR="00FC21CC" w:rsidRPr="00C66D0C" w:rsidRDefault="00FC21CC" w:rsidP="00C66D0C">
            <w:pPr>
              <w:pStyle w:val="a9"/>
              <w:ind w:left="598"/>
              <w:rPr>
                <w:b/>
                <w:bCs/>
                <w:sz w:val="28"/>
                <w:szCs w:val="28"/>
              </w:rPr>
            </w:pPr>
          </w:p>
        </w:tc>
      </w:tr>
      <w:tr w:rsidR="00FC21CC" w:rsidRPr="00C66D0C" w:rsidTr="00FC21CC">
        <w:trPr>
          <w:cantSplit/>
          <w:trHeight w:val="1427"/>
        </w:trPr>
        <w:tc>
          <w:tcPr>
            <w:tcW w:w="851" w:type="dxa"/>
            <w:textDirection w:val="btLr"/>
          </w:tcPr>
          <w:p w:rsidR="00FC21CC" w:rsidRPr="00C66D0C" w:rsidRDefault="00FC21CC" w:rsidP="00FC21CC">
            <w:pPr>
              <w:ind w:left="567" w:right="11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Типи </w:t>
            </w:r>
          </w:p>
          <w:p w:rsidR="00FC21CC" w:rsidRPr="00C66D0C" w:rsidRDefault="00FC21CC" w:rsidP="00FC21CC">
            <w:pPr>
              <w:ind w:left="567" w:right="11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D0C">
              <w:rPr>
                <w:rFonts w:ascii="Times New Roman" w:hAnsi="Times New Roman" w:cs="Times New Roman"/>
                <w:b/>
                <w:sz w:val="28"/>
                <w:szCs w:val="28"/>
              </w:rPr>
              <w:t>текстів</w:t>
            </w:r>
          </w:p>
        </w:tc>
        <w:tc>
          <w:tcPr>
            <w:tcW w:w="8788" w:type="dxa"/>
          </w:tcPr>
          <w:p w:rsidR="00FC21CC" w:rsidRPr="00C66D0C" w:rsidRDefault="00FC21CC" w:rsidP="00C66D0C">
            <w:pPr>
              <w:pStyle w:val="a9"/>
              <w:spacing w:line="276" w:lineRule="auto"/>
              <w:rPr>
                <w:sz w:val="28"/>
                <w:szCs w:val="28"/>
              </w:rPr>
            </w:pPr>
            <w:r w:rsidRPr="00C66D0C">
              <w:rPr>
                <w:sz w:val="28"/>
                <w:szCs w:val="28"/>
                <w:lang w:val="en-GB"/>
              </w:rPr>
              <w:t>I</w:t>
            </w:r>
            <w:r w:rsidRPr="00C66D0C">
              <w:rPr>
                <w:sz w:val="28"/>
                <w:szCs w:val="28"/>
              </w:rPr>
              <w:t>нтернет-джерела; описи посадових обов'язків; матеріали підручника; газетні та журнальні оголошення про працевлаштування; відеоматеріали про проходження співбесіди; відеолекції про написання резюме та супровідного листа; зразки резюме, мотиваційного та супровідного листів.</w:t>
            </w:r>
          </w:p>
          <w:p w:rsidR="00FC21CC" w:rsidRPr="00C66D0C" w:rsidRDefault="00FC21CC" w:rsidP="00C66D0C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21CC" w:rsidRPr="00C66D0C" w:rsidTr="00FC21CC">
        <w:trPr>
          <w:cantSplit/>
          <w:trHeight w:val="1689"/>
        </w:trPr>
        <w:tc>
          <w:tcPr>
            <w:tcW w:w="851" w:type="dxa"/>
            <w:textDirection w:val="btLr"/>
          </w:tcPr>
          <w:p w:rsidR="00FC21CC" w:rsidRPr="00C66D0C" w:rsidRDefault="00FC21CC" w:rsidP="00FC21CC">
            <w:pPr>
              <w:ind w:left="567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D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Теми та</w:t>
            </w:r>
          </w:p>
          <w:p w:rsidR="00FC21CC" w:rsidRPr="00C66D0C" w:rsidRDefault="00FC21CC" w:rsidP="00FC21CC">
            <w:pPr>
              <w:ind w:left="567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D0C">
              <w:rPr>
                <w:rFonts w:ascii="Times New Roman" w:hAnsi="Times New Roman" w:cs="Times New Roman"/>
                <w:b/>
                <w:sz w:val="28"/>
                <w:szCs w:val="28"/>
              </w:rPr>
              <w:t>поняття</w:t>
            </w:r>
          </w:p>
        </w:tc>
        <w:tc>
          <w:tcPr>
            <w:tcW w:w="8788" w:type="dxa"/>
          </w:tcPr>
          <w:p w:rsidR="00FC21CC" w:rsidRPr="00C66D0C" w:rsidRDefault="00FC21CC" w:rsidP="00C66D0C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D0C">
              <w:rPr>
                <w:rFonts w:ascii="Times New Roman" w:hAnsi="Times New Roman" w:cs="Times New Roman"/>
                <w:sz w:val="28"/>
                <w:szCs w:val="28"/>
              </w:rPr>
              <w:t>Академічна мобільність, програми обміну, мотиваційний лист, супровідний лист, резюме, працевлаштування, співбесіда, вакансія, відбір кандидатів (shortlisting), остаточний відбір, компанія/ роботодавець, відділ персоналу, посада, вимоги до кандидатів, посадові обов'язки, робочі завдання, досвід роботи, досягнення, рівень освіти, професійна компетенція, ринок праці, особистісні якості, навички та вміння тощо.</w:t>
            </w:r>
          </w:p>
        </w:tc>
      </w:tr>
      <w:tr w:rsidR="00FC21CC" w:rsidRPr="00C66D0C" w:rsidTr="00C66D0C">
        <w:trPr>
          <w:cantSplit/>
          <w:trHeight w:val="974"/>
        </w:trPr>
        <w:tc>
          <w:tcPr>
            <w:tcW w:w="851" w:type="dxa"/>
            <w:textDirection w:val="btLr"/>
          </w:tcPr>
          <w:p w:rsidR="00FC21CC" w:rsidRPr="00C66D0C" w:rsidRDefault="00FC21CC" w:rsidP="00FC21CC">
            <w:pPr>
              <w:ind w:left="56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D0C">
              <w:rPr>
                <w:rFonts w:ascii="Times New Roman" w:hAnsi="Times New Roman" w:cs="Times New Roman"/>
                <w:b/>
                <w:sz w:val="28"/>
                <w:szCs w:val="28"/>
              </w:rPr>
              <w:t>Граматичний</w:t>
            </w:r>
          </w:p>
          <w:p w:rsidR="00FC21CC" w:rsidRPr="00C66D0C" w:rsidRDefault="00FC21CC" w:rsidP="00FC21CC">
            <w:pPr>
              <w:ind w:left="56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D0C">
              <w:rPr>
                <w:rFonts w:ascii="Times New Roman" w:hAnsi="Times New Roman" w:cs="Times New Roman"/>
                <w:b/>
                <w:sz w:val="28"/>
                <w:szCs w:val="28"/>
              </w:rPr>
              <w:t>матеріал</w:t>
            </w:r>
          </w:p>
        </w:tc>
        <w:tc>
          <w:tcPr>
            <w:tcW w:w="8788" w:type="dxa"/>
          </w:tcPr>
          <w:p w:rsidR="00FC21CC" w:rsidRPr="00C66D0C" w:rsidRDefault="00FC21CC" w:rsidP="00C66D0C">
            <w:pPr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D0C">
              <w:rPr>
                <w:rFonts w:ascii="Times New Roman" w:hAnsi="Times New Roman" w:cs="Times New Roman"/>
                <w:sz w:val="28"/>
                <w:szCs w:val="28"/>
              </w:rPr>
              <w:t>Вивчається та/або опрацьовується за потребою студентів, яка може виникнути під час опрацювання комунікативних ситуацій та/або виконання комунікативних завдань</w:t>
            </w:r>
          </w:p>
        </w:tc>
      </w:tr>
      <w:tr w:rsidR="00FC21CC" w:rsidRPr="00C66D0C" w:rsidTr="00FC21CC">
        <w:trPr>
          <w:cantSplit/>
          <w:trHeight w:val="1134"/>
        </w:trPr>
        <w:tc>
          <w:tcPr>
            <w:tcW w:w="851" w:type="dxa"/>
            <w:textDirection w:val="btLr"/>
          </w:tcPr>
          <w:p w:rsidR="00FC21CC" w:rsidRPr="00C66D0C" w:rsidRDefault="00FC21CC" w:rsidP="00FC21CC">
            <w:pPr>
              <w:spacing w:line="360" w:lineRule="auto"/>
              <w:ind w:left="567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D0C">
              <w:rPr>
                <w:rFonts w:ascii="Times New Roman" w:hAnsi="Times New Roman" w:cs="Times New Roman"/>
                <w:b/>
                <w:sz w:val="28"/>
                <w:szCs w:val="28"/>
              </w:rPr>
              <w:t>Самостійна    робота</w:t>
            </w:r>
          </w:p>
        </w:tc>
        <w:tc>
          <w:tcPr>
            <w:tcW w:w="8788" w:type="dxa"/>
          </w:tcPr>
          <w:p w:rsidR="00FC21CC" w:rsidRPr="00C66D0C" w:rsidRDefault="00FC21CC" w:rsidP="00C66D0C">
            <w:pPr>
              <w:spacing w:line="240" w:lineRule="auto"/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D0C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 завдань з підручника.</w:t>
            </w:r>
          </w:p>
          <w:p w:rsidR="00FC21CC" w:rsidRPr="00C66D0C" w:rsidRDefault="00FC21CC" w:rsidP="00C66D0C">
            <w:pPr>
              <w:spacing w:line="240" w:lineRule="auto"/>
              <w:ind w:left="17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D0C">
              <w:rPr>
                <w:rFonts w:ascii="Times New Roman" w:hAnsi="Times New Roman" w:cs="Times New Roman"/>
                <w:sz w:val="28"/>
                <w:szCs w:val="28"/>
              </w:rPr>
              <w:t>Знайдіть академічну програму обміну студентів будь-якого університету; напишіть та відредагуйте мотиваційний лист; будьте готові презентувати його для оцінки однокурсниками, а потім викладачем; перепишіть його вдома при необхідності.</w:t>
            </w:r>
          </w:p>
          <w:p w:rsidR="00C66D0C" w:rsidRDefault="00C66D0C" w:rsidP="00C66D0C">
            <w:pPr>
              <w:spacing w:line="240" w:lineRule="auto"/>
              <w:ind w:left="17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1CC" w:rsidRPr="00C66D0C" w:rsidRDefault="00FC21CC" w:rsidP="00C66D0C">
            <w:pPr>
              <w:spacing w:line="240" w:lineRule="auto"/>
              <w:ind w:left="17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D0C">
              <w:rPr>
                <w:rFonts w:ascii="Times New Roman" w:hAnsi="Times New Roman" w:cs="Times New Roman"/>
                <w:sz w:val="28"/>
                <w:szCs w:val="28"/>
              </w:rPr>
              <w:t>Знайдіть відповідні рекламні оголошення, пов’язані з працевлаштуванням; ознайомтесь з інформацією про сферу діяльності потенційного роботодавця та вимогами до претендентів; напишіть та відредагуйте резюме і супровідний лист; будьте готові презентувати їх для оцінки однокурсниками, а потім викладачем; перепишіть їх вдома при необхідності.</w:t>
            </w:r>
          </w:p>
          <w:p w:rsidR="00C66D0C" w:rsidRDefault="00C66D0C" w:rsidP="00C66D0C">
            <w:pPr>
              <w:spacing w:line="240" w:lineRule="auto"/>
              <w:ind w:left="17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1CC" w:rsidRPr="00C66D0C" w:rsidRDefault="00FC21CC" w:rsidP="00C66D0C">
            <w:pPr>
              <w:spacing w:line="240" w:lineRule="auto"/>
              <w:ind w:left="17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D0C">
              <w:rPr>
                <w:rFonts w:ascii="Times New Roman" w:hAnsi="Times New Roman" w:cs="Times New Roman"/>
                <w:sz w:val="28"/>
                <w:szCs w:val="28"/>
              </w:rPr>
              <w:t>Перегляньте відео “</w:t>
            </w:r>
            <w:r w:rsidRPr="00C66D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Job</w:t>
            </w:r>
            <w:r w:rsidRPr="00C66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D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Interview</w:t>
            </w:r>
            <w:r w:rsidRPr="00C66D0C">
              <w:rPr>
                <w:rFonts w:ascii="Times New Roman" w:hAnsi="Times New Roman" w:cs="Times New Roman"/>
                <w:sz w:val="28"/>
                <w:szCs w:val="28"/>
              </w:rPr>
              <w:t xml:space="preserve">” [15] для отримання практичного розуміння існуючих правил і стандартних процедур під час проходження співбесіди. </w:t>
            </w:r>
          </w:p>
          <w:p w:rsidR="00C66D0C" w:rsidRDefault="00C66D0C" w:rsidP="00C66D0C">
            <w:pPr>
              <w:spacing w:line="240" w:lineRule="auto"/>
              <w:ind w:left="17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1CC" w:rsidRPr="00C66D0C" w:rsidRDefault="00FC21CC" w:rsidP="00C66D0C">
            <w:pPr>
              <w:spacing w:line="240" w:lineRule="auto"/>
              <w:ind w:left="17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D0C">
              <w:rPr>
                <w:rFonts w:ascii="Times New Roman" w:hAnsi="Times New Roman" w:cs="Times New Roman"/>
                <w:sz w:val="28"/>
                <w:szCs w:val="28"/>
              </w:rPr>
              <w:t>Перегляньте відео “</w:t>
            </w:r>
            <w:r w:rsidRPr="00C66D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TED</w:t>
            </w:r>
            <w:r w:rsidRPr="00C66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D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lectures</w:t>
            </w:r>
            <w:r w:rsidRPr="00C66D0C">
              <w:rPr>
                <w:rFonts w:ascii="Times New Roman" w:hAnsi="Times New Roman" w:cs="Times New Roman"/>
                <w:sz w:val="28"/>
                <w:szCs w:val="28"/>
              </w:rPr>
              <w:t>” [10] про роль невербальних засобів спілкування, зробіть нотатки та будьте готові до обговорення основних положень під час заняття.</w:t>
            </w:r>
          </w:p>
          <w:p w:rsidR="00C66D0C" w:rsidRDefault="00C66D0C" w:rsidP="00C66D0C">
            <w:pPr>
              <w:spacing w:line="240" w:lineRule="auto"/>
              <w:ind w:left="17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1CC" w:rsidRPr="00C66D0C" w:rsidRDefault="00FC21CC" w:rsidP="00C66D0C">
            <w:pPr>
              <w:spacing w:line="240" w:lineRule="auto"/>
              <w:ind w:left="17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D0C">
              <w:rPr>
                <w:rFonts w:ascii="Times New Roman" w:hAnsi="Times New Roman" w:cs="Times New Roman"/>
                <w:sz w:val="28"/>
                <w:szCs w:val="28"/>
              </w:rPr>
              <w:t xml:space="preserve">Підготуйтесь до рольової гри </w:t>
            </w:r>
            <w:r w:rsidRPr="00C66D0C">
              <w:rPr>
                <w:rFonts w:ascii="Times New Roman" w:hAnsi="Times New Roman" w:cs="Times New Roman"/>
                <w:bCs/>
                <w:sz w:val="28"/>
                <w:szCs w:val="28"/>
              </w:rPr>
              <w:t>"Працевлаштування: співбесіда".</w:t>
            </w:r>
          </w:p>
          <w:p w:rsidR="00C66D0C" w:rsidRDefault="00C66D0C" w:rsidP="00C66D0C">
            <w:pPr>
              <w:spacing w:line="240" w:lineRule="auto"/>
              <w:ind w:left="17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1CC" w:rsidRPr="00C66D0C" w:rsidRDefault="00FC21CC" w:rsidP="00C66D0C">
            <w:pPr>
              <w:spacing w:line="240" w:lineRule="auto"/>
              <w:ind w:left="17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D0C">
              <w:rPr>
                <w:rFonts w:ascii="Times New Roman" w:hAnsi="Times New Roman" w:cs="Times New Roman"/>
                <w:sz w:val="28"/>
                <w:szCs w:val="28"/>
              </w:rPr>
              <w:t>Розвивайте лексичні та граматичні мовленнєві навички, виконуючи пов'язані з темою вправи (тестові завдання). Дивіться Додаток.</w:t>
            </w:r>
          </w:p>
          <w:p w:rsidR="00FC21CC" w:rsidRPr="00C66D0C" w:rsidRDefault="00FC21CC" w:rsidP="00C66D0C">
            <w:pPr>
              <w:spacing w:line="240" w:lineRule="auto"/>
              <w:ind w:left="17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CC" w:rsidRPr="00C66D0C" w:rsidTr="00FC21CC">
        <w:trPr>
          <w:cantSplit/>
          <w:trHeight w:val="1134"/>
        </w:trPr>
        <w:tc>
          <w:tcPr>
            <w:tcW w:w="851" w:type="dxa"/>
            <w:textDirection w:val="btLr"/>
          </w:tcPr>
          <w:p w:rsidR="00FC21CC" w:rsidRPr="00C66D0C" w:rsidRDefault="00FC21CC" w:rsidP="00FC21CC">
            <w:pPr>
              <w:ind w:left="567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D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Завдання для контролю</w:t>
            </w:r>
          </w:p>
        </w:tc>
        <w:tc>
          <w:tcPr>
            <w:tcW w:w="8788" w:type="dxa"/>
          </w:tcPr>
          <w:p w:rsidR="00FC21CC" w:rsidRDefault="00FC21CC" w:rsidP="00C66D0C">
            <w:pPr>
              <w:pStyle w:val="a9"/>
              <w:rPr>
                <w:b/>
                <w:bCs/>
                <w:sz w:val="28"/>
                <w:szCs w:val="28"/>
              </w:rPr>
            </w:pPr>
            <w:r w:rsidRPr="00C66D0C">
              <w:rPr>
                <w:b/>
                <w:bCs/>
                <w:sz w:val="28"/>
                <w:szCs w:val="28"/>
              </w:rPr>
              <w:t>Поточний контроль:</w:t>
            </w:r>
          </w:p>
          <w:p w:rsidR="00FC21CC" w:rsidRPr="00C66D0C" w:rsidRDefault="00FC21CC" w:rsidP="00C66D0C">
            <w:pPr>
              <w:pStyle w:val="a9"/>
              <w:ind w:left="353"/>
              <w:rPr>
                <w:sz w:val="28"/>
                <w:szCs w:val="28"/>
              </w:rPr>
            </w:pPr>
            <w:r w:rsidRPr="00C66D0C">
              <w:rPr>
                <w:sz w:val="28"/>
                <w:szCs w:val="28"/>
              </w:rPr>
              <w:t>Написання мотиваційного листа щодо проходження академічного курсу за програмою обміну студентів.</w:t>
            </w:r>
          </w:p>
          <w:p w:rsidR="00FC21CC" w:rsidRPr="00C66D0C" w:rsidRDefault="00FC21CC" w:rsidP="00C66D0C">
            <w:pPr>
              <w:pStyle w:val="a9"/>
              <w:ind w:left="353"/>
              <w:rPr>
                <w:bCs/>
                <w:sz w:val="28"/>
                <w:szCs w:val="28"/>
              </w:rPr>
            </w:pPr>
            <w:r w:rsidRPr="00C66D0C">
              <w:rPr>
                <w:bCs/>
                <w:sz w:val="28"/>
                <w:szCs w:val="28"/>
              </w:rPr>
              <w:t>Написання резюме.</w:t>
            </w:r>
          </w:p>
          <w:p w:rsidR="00FC21CC" w:rsidRPr="00C66D0C" w:rsidRDefault="00FC21CC" w:rsidP="00C66D0C">
            <w:pPr>
              <w:pStyle w:val="a9"/>
              <w:ind w:left="353"/>
              <w:rPr>
                <w:bCs/>
                <w:sz w:val="28"/>
                <w:szCs w:val="28"/>
              </w:rPr>
            </w:pPr>
            <w:r w:rsidRPr="00C66D0C">
              <w:rPr>
                <w:bCs/>
                <w:sz w:val="28"/>
                <w:szCs w:val="28"/>
              </w:rPr>
              <w:t xml:space="preserve">Написання супровідного листа. </w:t>
            </w:r>
          </w:p>
          <w:p w:rsidR="00FC21CC" w:rsidRPr="00C66D0C" w:rsidRDefault="00FC21CC" w:rsidP="00C66D0C">
            <w:pPr>
              <w:pStyle w:val="a9"/>
              <w:ind w:left="353"/>
              <w:rPr>
                <w:sz w:val="28"/>
                <w:szCs w:val="28"/>
              </w:rPr>
            </w:pPr>
            <w:r w:rsidRPr="00C66D0C">
              <w:rPr>
                <w:bCs/>
                <w:sz w:val="28"/>
                <w:szCs w:val="28"/>
              </w:rPr>
              <w:t xml:space="preserve">Участь у рольовій грі "Працевлаштування: співбесіда". </w:t>
            </w:r>
          </w:p>
          <w:p w:rsidR="00C66D0C" w:rsidRPr="00C66D0C" w:rsidRDefault="00C66D0C" w:rsidP="00C66D0C">
            <w:pPr>
              <w:pStyle w:val="a9"/>
              <w:ind w:left="353"/>
              <w:rPr>
                <w:sz w:val="28"/>
                <w:szCs w:val="28"/>
              </w:rPr>
            </w:pPr>
          </w:p>
          <w:p w:rsidR="00FC21CC" w:rsidRPr="00C66D0C" w:rsidRDefault="00FC21CC" w:rsidP="00C66D0C">
            <w:pPr>
              <w:pStyle w:val="a9"/>
              <w:rPr>
                <w:b/>
                <w:bCs/>
                <w:sz w:val="28"/>
                <w:szCs w:val="28"/>
              </w:rPr>
            </w:pPr>
            <w:r w:rsidRPr="00C66D0C">
              <w:rPr>
                <w:b/>
                <w:bCs/>
                <w:sz w:val="28"/>
                <w:szCs w:val="28"/>
              </w:rPr>
              <w:t>Підсумковий контроль:</w:t>
            </w:r>
          </w:p>
          <w:p w:rsidR="00FC21CC" w:rsidRDefault="00FC21CC" w:rsidP="00C66D0C">
            <w:pPr>
              <w:pStyle w:val="a9"/>
              <w:ind w:left="353"/>
              <w:rPr>
                <w:sz w:val="28"/>
                <w:szCs w:val="28"/>
              </w:rPr>
            </w:pPr>
            <w:r w:rsidRPr="00C66D0C">
              <w:rPr>
                <w:sz w:val="28"/>
                <w:szCs w:val="28"/>
              </w:rPr>
              <w:t xml:space="preserve">Модульна контрольна робота. </w:t>
            </w:r>
          </w:p>
          <w:p w:rsidR="00FC21CC" w:rsidRPr="00C66D0C" w:rsidRDefault="00FC21CC" w:rsidP="00C66D0C">
            <w:pPr>
              <w:pStyle w:val="a9"/>
              <w:ind w:left="353"/>
            </w:pPr>
            <w:r w:rsidRPr="00C66D0C">
              <w:rPr>
                <w:sz w:val="28"/>
                <w:szCs w:val="28"/>
              </w:rPr>
              <w:t>Тест на перевірку вмінь використання мовних засобів за тематикою модуля.</w:t>
            </w:r>
          </w:p>
        </w:tc>
      </w:tr>
    </w:tbl>
    <w:p w:rsidR="00FC21CC" w:rsidRPr="00C66D0C" w:rsidRDefault="00FC21CC" w:rsidP="00FC21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D0C" w:rsidRPr="00C66D0C" w:rsidRDefault="00C66D0C" w:rsidP="00C66D0C">
      <w:pPr>
        <w:suppressLineNumbers/>
        <w:tabs>
          <w:tab w:val="left" w:pos="7371"/>
        </w:tabs>
        <w:suppressAutoHyphens/>
        <w:autoSpaceDE w:val="0"/>
        <w:autoSpaceDN w:val="0"/>
        <w:spacing w:before="360" w:after="12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3" w:name="_Toc523035526"/>
      <w:r w:rsidRPr="00C66D0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 ОЦІНЮВАННЯ РЕЗУЛЬТАТІВ НАВЧАННЯ</w:t>
      </w:r>
      <w:bookmarkEnd w:id="3"/>
    </w:p>
    <w:p w:rsidR="00C66D0C" w:rsidRPr="00C66D0C" w:rsidRDefault="00C66D0C" w:rsidP="00C66D0C">
      <w:pPr>
        <w:widowControl w:val="0"/>
        <w:suppressLineNumbers/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Сертифікація досягнень студентів здійснюється за допомогою прозорих процедур, що ґрунтуються на об’єктивних критеріях відповідно до Положення університету «Про оцінювання результатів навчання здобувачів вищої освіти».</w:t>
      </w:r>
    </w:p>
    <w:p w:rsidR="00C66D0C" w:rsidRPr="00C66D0C" w:rsidRDefault="00C66D0C" w:rsidP="00C66D0C">
      <w:pPr>
        <w:widowControl w:val="0"/>
        <w:suppressLineNumbers/>
        <w:suppressAutoHyphens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Досягнутий рівень компетентностей відносно очікуваних, що ідентифікований під час контрольних заходів, відображає реальний результат навчання студента за дисципліною.</w:t>
      </w:r>
    </w:p>
    <w:p w:rsidR="00C66D0C" w:rsidRPr="00C66D0C" w:rsidRDefault="00C66D0C" w:rsidP="00C66D0C">
      <w:pPr>
        <w:suppressLineNumbers/>
        <w:tabs>
          <w:tab w:val="left" w:pos="7371"/>
        </w:tabs>
        <w:suppressAutoHyphens/>
        <w:autoSpaceDE w:val="0"/>
        <w:autoSpaceDN w:val="0"/>
        <w:spacing w:before="240" w:after="120" w:line="252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4" w:name="_Toc523035527"/>
      <w:r w:rsidRPr="00C66D0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5.1 Шкали</w:t>
      </w:r>
      <w:bookmarkEnd w:id="4"/>
    </w:p>
    <w:p w:rsidR="00C66D0C" w:rsidRPr="00C66D0C" w:rsidRDefault="00C66D0C" w:rsidP="00C66D0C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Оцінювання навчальних досягнень студентів НТУ «ДП» здійснюється за рейтинговою (100-бальною) та конвертаційною шкалою. Остання необхідна (за офіційною відсутністю національної шкали) для </w:t>
      </w:r>
      <w:r w:rsidRPr="00C66D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конвертації (переведення) </w:t>
      </w: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оцінок здобувачів вищої освіти різних закладів.</w:t>
      </w:r>
    </w:p>
    <w:p w:rsidR="00C66D0C" w:rsidRPr="00C66D0C" w:rsidRDefault="00C66D0C" w:rsidP="00C66D0C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C66D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Шкали оцінювання навчальних досягнень студентів НТУ «ДП»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C66D0C" w:rsidRPr="00C66D0C" w:rsidTr="00A83E60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0C" w:rsidRPr="00C66D0C" w:rsidRDefault="00C66D0C" w:rsidP="00C66D0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6D0C" w:rsidRPr="00C66D0C" w:rsidRDefault="00C66D0C" w:rsidP="00C66D0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Конвертаційна</w:t>
            </w:r>
          </w:p>
        </w:tc>
      </w:tr>
      <w:tr w:rsidR="00C66D0C" w:rsidRPr="00C66D0C" w:rsidTr="00A83E60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0C" w:rsidRPr="00C66D0C" w:rsidRDefault="00C66D0C" w:rsidP="00C66D0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6D0C" w:rsidRPr="00C66D0C" w:rsidRDefault="00C66D0C" w:rsidP="00C66D0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відмінно  / Excellent</w:t>
            </w:r>
          </w:p>
        </w:tc>
      </w:tr>
      <w:tr w:rsidR="00C66D0C" w:rsidRPr="00C66D0C" w:rsidTr="00A83E60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0C" w:rsidRPr="00C66D0C" w:rsidRDefault="00C66D0C" w:rsidP="00C66D0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6D0C" w:rsidRPr="00C66D0C" w:rsidRDefault="00C66D0C" w:rsidP="00C66D0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добре      / Good</w:t>
            </w:r>
          </w:p>
        </w:tc>
      </w:tr>
      <w:tr w:rsidR="00C66D0C" w:rsidRPr="00C66D0C" w:rsidTr="00A83E60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0C" w:rsidRPr="00C66D0C" w:rsidRDefault="00C66D0C" w:rsidP="00C66D0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60…73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6D0C" w:rsidRPr="00C66D0C" w:rsidRDefault="00C66D0C" w:rsidP="00C66D0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задовільно / Satisfactory</w:t>
            </w:r>
          </w:p>
        </w:tc>
      </w:tr>
      <w:tr w:rsidR="00C66D0C" w:rsidRPr="00C66D0C" w:rsidTr="00A83E60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0C" w:rsidRPr="00C66D0C" w:rsidRDefault="00C66D0C" w:rsidP="00C66D0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6D0C" w:rsidRPr="00C66D0C" w:rsidRDefault="00C66D0C" w:rsidP="00C66D0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незадовільно / Fail</w:t>
            </w:r>
          </w:p>
        </w:tc>
      </w:tr>
    </w:tbl>
    <w:p w:rsidR="00C66D0C" w:rsidRPr="00C66D0C" w:rsidRDefault="00C66D0C" w:rsidP="00C66D0C">
      <w:pPr>
        <w:spacing w:before="240"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Кредити навчальної дисципліни зараховується, якщо студент отримав підсумкову оцінку не менше 60-ти балів. Нижча оцінка вважається академічною заборгованістю, що підлягає ліквідації відповідно до Положення про організацію освітнього процесу НТУ «ДП».</w:t>
      </w:r>
    </w:p>
    <w:p w:rsidR="00C66D0C" w:rsidRPr="00C66D0C" w:rsidRDefault="00C66D0C" w:rsidP="00C66D0C">
      <w:pPr>
        <w:suppressLineNumbers/>
        <w:tabs>
          <w:tab w:val="left" w:pos="7371"/>
        </w:tabs>
        <w:suppressAutoHyphens/>
        <w:autoSpaceDE w:val="0"/>
        <w:autoSpaceDN w:val="0"/>
        <w:spacing w:before="240" w:after="120" w:line="252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5" w:name="_Toc523035528"/>
      <w:r w:rsidRPr="00C66D0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5.2 Засоби та процедури</w:t>
      </w:r>
      <w:bookmarkEnd w:id="5"/>
    </w:p>
    <w:p w:rsidR="00C66D0C" w:rsidRPr="00C66D0C" w:rsidRDefault="00C66D0C" w:rsidP="00C66D0C">
      <w:pPr>
        <w:suppressLineNumbers/>
        <w:suppressAutoHyphens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>Зміст засобів діагностики спрямовано на контроль рівня сформованості знань, умінь, іншомовної комунікації, автономності студента за вимогами НРК до відповідного кваліфікаційного рівня під час демонстрації регламентованих робочою програмою результатів навчання.</w:t>
      </w:r>
    </w:p>
    <w:p w:rsidR="00C66D0C" w:rsidRPr="00C66D0C" w:rsidRDefault="00C66D0C" w:rsidP="00C66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5.2.1 Узагальнені засоби діагностики</w:t>
      </w:r>
    </w:p>
    <w:p w:rsidR="00C66D0C" w:rsidRPr="00C66D0C" w:rsidRDefault="00C66D0C" w:rsidP="00C66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Передбачають демонстрацію студентом таких здатностей:</w:t>
      </w:r>
    </w:p>
    <w:p w:rsidR="00C66D0C" w:rsidRPr="00C66D0C" w:rsidRDefault="00C66D0C" w:rsidP="00C66D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ефективно встановлювати і підтримувати комунікацію в навчальних ситуаціях, типових для повсякденного життя студентів, використовуючи мовленнєві вміння, навички і стратегії відповідно до конкретної модельованої ситуації; </w:t>
      </w:r>
    </w:p>
    <w:p w:rsidR="00C66D0C" w:rsidRPr="00C66D0C" w:rsidRDefault="00C66D0C" w:rsidP="00C66D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обговорювати загальні пов’язані зі спеціалізацією питання для досягнення  порозуміння;</w:t>
      </w:r>
    </w:p>
    <w:p w:rsidR="00C66D0C" w:rsidRPr="00C66D0C" w:rsidRDefault="00C66D0C" w:rsidP="00C66D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готувати публічні виступи з низки питань у економічній та професійній сферах із застосуванням відповідних засобів вербальної та невербальної комунікації;</w:t>
      </w:r>
    </w:p>
    <w:p w:rsidR="00C66D0C" w:rsidRPr="00C66D0C" w:rsidRDefault="00C66D0C" w:rsidP="00C66D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знаходити нову текстову, графічну, аудіо та відео інформацію з  питань, пов'язаних з майбутньою професійною діяльністю, що міститься в іншомовних матеріалах (як у надрукованому, так і в електронному вигляді), користуючись відповідними пошуковими методами;</w:t>
      </w:r>
    </w:p>
    <w:p w:rsidR="00C66D0C" w:rsidRPr="00C66D0C" w:rsidRDefault="00C66D0C" w:rsidP="00C66D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аналізувати інформацію з іншомовних джерел для отримання даних,   необхідних для виконання академічних та професійних завдань;</w:t>
      </w:r>
    </w:p>
    <w:p w:rsidR="00C66D0C" w:rsidRPr="00C66D0C" w:rsidRDefault="00C66D0C" w:rsidP="00C66D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ефективно виступати </w:t>
      </w:r>
      <w:r w:rsidRPr="00C66D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презентаціями та міні доповідями на семінарах, конференціях тощо, висвітлюючи результати своїх досліджень; </w:t>
      </w:r>
    </w:p>
    <w:p w:rsidR="00C66D0C" w:rsidRPr="00C66D0C" w:rsidRDefault="00C66D0C" w:rsidP="00C66D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писати іноземною мовою низку документів, необхідних для участі у міжнародних професійно-орієнтованих заходах, програмах обміну студентами та/або для працевлаштування.  </w:t>
      </w:r>
    </w:p>
    <w:p w:rsidR="00C66D0C" w:rsidRPr="00C66D0C" w:rsidRDefault="00C66D0C" w:rsidP="00C66D0C">
      <w:pPr>
        <w:suppressLineNumbers/>
        <w:suppressAutoHyphens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6D0C" w:rsidRPr="00C66D0C" w:rsidRDefault="00C66D0C" w:rsidP="00C66D0C">
      <w:pPr>
        <w:suppressLineNumbers/>
        <w:suppressAutoHyphens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 на контрольних заходах має виконувати завдання, орієнтовані виключно на демонстрацію дисциплінарних результатів навчання (розділ 2).</w:t>
      </w:r>
    </w:p>
    <w:p w:rsidR="00C66D0C" w:rsidRPr="00C66D0C" w:rsidRDefault="00C66D0C" w:rsidP="00C66D0C">
      <w:pPr>
        <w:widowControl w:val="0"/>
        <w:suppressLineNumbers/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C66D0C" w:rsidRDefault="00C66D0C" w:rsidP="00C66D0C">
      <w:pPr>
        <w:widowControl w:val="0"/>
        <w:suppressLineNumbers/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Види засобів діагностики та процедур оцінювання для поточного та підсумкового контролю дисципліни подано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таблиці </w:t>
      </w: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нижче. </w:t>
      </w:r>
    </w:p>
    <w:p w:rsidR="00C66D0C" w:rsidRPr="00C66D0C" w:rsidRDefault="00C66D0C" w:rsidP="00C66D0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Практичні заняття оцінюються якістю виконання контрольного та/або індивідуального завдання.</w:t>
      </w:r>
    </w:p>
    <w:p w:rsidR="00C66D0C" w:rsidRPr="00C66D0C" w:rsidRDefault="00C66D0C" w:rsidP="00C66D0C">
      <w:pPr>
        <w:widowControl w:val="0"/>
        <w:suppressLineNumbers/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 зміст певного виду занять підпорядковано декільком дескрипторам, то інтегральне значення оцінки може визначатися з урахуванням вагових коефіцієнтів, що встановлюються викладачем.</w:t>
      </w:r>
    </w:p>
    <w:p w:rsidR="001D6F73" w:rsidRPr="00C66D0C" w:rsidRDefault="001D6F73" w:rsidP="001D6F73">
      <w:pPr>
        <w:suppressLineNumbers/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6" w:name="_Hlk500614565"/>
      <w:bookmarkStart w:id="7" w:name="_Hlk501708007"/>
      <w:r w:rsidRPr="00C66D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bookmarkEnd w:id="6"/>
    <w:bookmarkEnd w:id="7"/>
    <w:p w:rsidR="00C66D0C" w:rsidRDefault="00C66D0C" w:rsidP="00C66D0C">
      <w:pPr>
        <w:widowControl w:val="0"/>
        <w:suppressLineNumbers/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6F73" w:rsidRDefault="001D6F73" w:rsidP="00C66D0C">
      <w:pPr>
        <w:widowControl w:val="0"/>
        <w:suppressLineNumbers/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6F73" w:rsidRDefault="001D6F73" w:rsidP="00C66D0C">
      <w:pPr>
        <w:widowControl w:val="0"/>
        <w:suppressLineNumbers/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6D0C" w:rsidRPr="00C66D0C" w:rsidRDefault="00C66D0C" w:rsidP="00C66D0C">
      <w:pPr>
        <w:widowControl w:val="0"/>
        <w:suppressLineNumbers/>
        <w:suppressAutoHyphens/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lastRenderedPageBreak/>
        <w:t>Засоби діагностики 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919"/>
        <w:gridCol w:w="2177"/>
        <w:gridCol w:w="1660"/>
        <w:gridCol w:w="2912"/>
      </w:tblGrid>
      <w:tr w:rsidR="00C66D0C" w:rsidRPr="00C66D0C" w:rsidTr="00A83E60">
        <w:trPr>
          <w:cantSplit/>
          <w:jc w:val="center"/>
        </w:trPr>
        <w:tc>
          <w:tcPr>
            <w:tcW w:w="2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0C" w:rsidRPr="00C66D0C" w:rsidRDefault="00C66D0C" w:rsidP="00C66D0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ПОТОЧНИЙ КОНТРОЛЬ</w:t>
            </w:r>
          </w:p>
        </w:tc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C" w:rsidRPr="00C66D0C" w:rsidRDefault="00C66D0C" w:rsidP="00C66D0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ПІДСУМКОВИЙ КОНТРОЛЬ</w:t>
            </w:r>
          </w:p>
        </w:tc>
      </w:tr>
      <w:tr w:rsidR="00C66D0C" w:rsidRPr="00C66D0C" w:rsidTr="00A83E60">
        <w:trPr>
          <w:cantSplit/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0C" w:rsidRPr="00C66D0C" w:rsidRDefault="00C66D0C" w:rsidP="00C66D0C">
            <w:pPr>
              <w:autoSpaceDE w:val="0"/>
              <w:snapToGri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навчальне заняття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6D0C" w:rsidRPr="00C66D0C" w:rsidRDefault="00C66D0C" w:rsidP="00C66D0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засоби діагностики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0C" w:rsidRPr="00C66D0C" w:rsidRDefault="00C66D0C" w:rsidP="00C66D0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процедури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0C" w:rsidRPr="00C66D0C" w:rsidRDefault="00C66D0C" w:rsidP="00C66D0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засоби діагностики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0C" w:rsidRPr="00C66D0C" w:rsidRDefault="00C66D0C" w:rsidP="00C66D0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процедури</w:t>
            </w:r>
          </w:p>
        </w:tc>
      </w:tr>
      <w:tr w:rsidR="00C66D0C" w:rsidRPr="00C66D0C" w:rsidTr="00A83E60">
        <w:trPr>
          <w:cantSplit/>
          <w:jc w:val="center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C" w:rsidRPr="00C66D0C" w:rsidRDefault="00C66D0C" w:rsidP="00C66D0C">
            <w:pPr>
              <w:autoSpaceDE w:val="0"/>
              <w:snapToGrid w:val="0"/>
              <w:spacing w:after="0" w:line="240" w:lineRule="atLeast"/>
              <w:ind w:left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66D0C" w:rsidRPr="00C66D0C" w:rsidRDefault="00C66D0C" w:rsidP="00C66D0C">
            <w:pPr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контрольні завдання, які</w:t>
            </w:r>
          </w:p>
          <w:p w:rsidR="00C66D0C" w:rsidRPr="00C66D0C" w:rsidRDefault="00C66D0C" w:rsidP="00C66D0C">
            <w:pPr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передбачають демонстрацію студентом здатностей, набутих протягом кожної теми модуля;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C" w:rsidRPr="00C66D0C" w:rsidRDefault="00C66D0C" w:rsidP="00C66D0C">
            <w:pPr>
              <w:autoSpaceDE w:val="0"/>
              <w:snapToGrid w:val="0"/>
              <w:spacing w:after="0" w:line="240" w:lineRule="atLeast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завдань під час практичних занять;</w:t>
            </w:r>
          </w:p>
          <w:p w:rsidR="00C66D0C" w:rsidRPr="00C66D0C" w:rsidRDefault="00C66D0C" w:rsidP="00C66D0C">
            <w:pPr>
              <w:autoSpaceDE w:val="0"/>
              <w:snapToGrid w:val="0"/>
              <w:spacing w:after="0" w:line="240" w:lineRule="atLeast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модульна контрольна робота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0C" w:rsidRPr="00C66D0C" w:rsidRDefault="00C66D0C" w:rsidP="00C66D0C">
            <w:pPr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2"/>
            </w:tblGrid>
            <w:tr w:rsidR="00C66D0C" w:rsidRPr="00C66D0C" w:rsidTr="00A83E60">
              <w:trPr>
                <w:cantSplit/>
                <w:trHeight w:val="2750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6D0C" w:rsidRPr="00C66D0C" w:rsidRDefault="00C66D0C" w:rsidP="00C66D0C">
                  <w:pPr>
                    <w:autoSpaceDE w:val="0"/>
                    <w:snapToGrid w:val="0"/>
                    <w:spacing w:after="0" w:line="240" w:lineRule="atLeast"/>
                    <w:ind w:left="4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C66D0C" w:rsidRPr="00C66D0C" w:rsidRDefault="00C66D0C" w:rsidP="00C66D0C">
                  <w:pPr>
                    <w:autoSpaceDE w:val="0"/>
                    <w:snapToGrid w:val="0"/>
                    <w:spacing w:after="0" w:line="240" w:lineRule="atLeast"/>
                    <w:ind w:left="4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C66D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визначення середньозваженого результату поточних контролів;</w:t>
                  </w:r>
                </w:p>
                <w:p w:rsidR="00C66D0C" w:rsidRPr="00C66D0C" w:rsidRDefault="00C66D0C" w:rsidP="00C66D0C">
                  <w:pPr>
                    <w:autoSpaceDE w:val="0"/>
                    <w:snapToGrid w:val="0"/>
                    <w:spacing w:after="0" w:line="240" w:lineRule="atLeast"/>
                    <w:ind w:left="4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  <w:p w:rsidR="00C66D0C" w:rsidRPr="00C66D0C" w:rsidRDefault="00C66D0C" w:rsidP="00C66D0C">
                  <w:pPr>
                    <w:autoSpaceDE w:val="0"/>
                    <w:snapToGrid w:val="0"/>
                    <w:spacing w:after="0" w:line="240" w:lineRule="atLeast"/>
                    <w:ind w:left="4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C66D0C" w:rsidRPr="00C66D0C" w:rsidRDefault="00C66D0C" w:rsidP="00C6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D0C" w:rsidRPr="00C66D0C" w:rsidTr="00A83E60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0C" w:rsidRPr="00C66D0C" w:rsidRDefault="00C66D0C" w:rsidP="00C6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66D0C" w:rsidRPr="00C66D0C" w:rsidRDefault="00C66D0C" w:rsidP="00C66D0C">
            <w:pPr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індивідуальне завдання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C" w:rsidRPr="00C66D0C" w:rsidRDefault="00C66D0C" w:rsidP="00C66D0C">
            <w:pPr>
              <w:autoSpaceDE w:val="0"/>
              <w:snapToGrid w:val="0"/>
              <w:spacing w:after="0" w:line="240" w:lineRule="atLeast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перевірка завдань, виконаних під час самостійної роботи – Дос</w:t>
            </w:r>
            <w:r w:rsidRPr="00C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C66D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 Мовного Портфелю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0C" w:rsidRPr="00C66D0C" w:rsidRDefault="00C66D0C" w:rsidP="00C6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0C" w:rsidRPr="00C66D0C" w:rsidRDefault="00C66D0C" w:rsidP="00C6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66D0C" w:rsidRPr="00C66D0C" w:rsidRDefault="00C66D0C" w:rsidP="00C66D0C">
      <w:pPr>
        <w:keepNext/>
        <w:spacing w:before="240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ja-JP"/>
        </w:rPr>
      </w:pPr>
      <w:bookmarkStart w:id="8" w:name="_Toc523035529"/>
    </w:p>
    <w:p w:rsidR="00C66D0C" w:rsidRPr="00C66D0C" w:rsidRDefault="00C66D0C" w:rsidP="00C66D0C">
      <w:pPr>
        <w:keepNext/>
        <w:spacing w:before="240" w:after="0" w:line="240" w:lineRule="auto"/>
        <w:ind w:firstLine="709"/>
        <w:jc w:val="both"/>
        <w:outlineLvl w:val="1"/>
        <w:rPr>
          <w:rFonts w:ascii="Cambria" w:eastAsia="Times New Roman" w:hAnsi="Cambria" w:cs="Times New Roman"/>
          <w:b/>
          <w:bCs/>
          <w:sz w:val="28"/>
          <w:szCs w:val="28"/>
          <w:lang w:val="uk-UA" w:eastAsia="x-none"/>
        </w:rPr>
      </w:pPr>
      <w:r w:rsidRPr="00C66D0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ja-JP"/>
        </w:rPr>
        <w:t>5.3 Критерії та процедури оцінювання</w:t>
      </w:r>
    </w:p>
    <w:p w:rsidR="00C66D0C" w:rsidRPr="00C66D0C" w:rsidRDefault="00C66D0C" w:rsidP="00C66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5.3.1 Практичні заняття</w:t>
      </w:r>
    </w:p>
    <w:p w:rsidR="00C66D0C" w:rsidRPr="00C66D0C" w:rsidRDefault="00C66D0C" w:rsidP="00C66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Практичні заняття оцінюються якістю виконання індивідуального, самостійного завдання за допомогою коефіцієнта засвоєння (який складає не більше </w:t>
      </w:r>
      <w:r w:rsidRPr="00C66D0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0,4</w:t>
      </w: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тобто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C66D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0%</w:t>
      </w: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 яких 0,2 - </w:t>
      </w:r>
      <w:r w:rsidRPr="00C66D0C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max</w:t>
      </w:r>
      <w:r w:rsidRPr="00C66D0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C66D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20</w:t>
      </w:r>
      <w:r w:rsidRPr="00C66D0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%</w:t>
      </w: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роботу в аудиторії + 0,2 -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Pr="00C66D0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</w:t>
      </w: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за індивідуальну роботу, звіт про яку подається в </w:t>
      </w:r>
      <w:r w:rsidRPr="00C66D0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Дос’є</w:t>
      </w: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66D0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Мовного портфелю</w:t>
      </w: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або експертним методом.</w:t>
      </w:r>
    </w:p>
    <w:p w:rsidR="00C66D0C" w:rsidRPr="00C66D0C" w:rsidRDefault="00C66D0C" w:rsidP="00C66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останньому випадку максимальну оцінку виставляють за таких умов (</w:t>
      </w:r>
      <w:r w:rsidRPr="00C66D0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</w:t>
      </w: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):</w:t>
      </w:r>
    </w:p>
    <w:p w:rsidR="00C66D0C" w:rsidRPr="00C66D0C" w:rsidRDefault="00C66D0C" w:rsidP="00C66D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 правильність оформлення звіту про виконану самостійну роботу (4);</w:t>
      </w:r>
    </w:p>
    <w:p w:rsidR="00C66D0C" w:rsidRPr="00C66D0C" w:rsidRDefault="00C66D0C" w:rsidP="00C66D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 повнота поданого матеріалу та його опису (4);</w:t>
      </w:r>
    </w:p>
    <w:p w:rsidR="00C66D0C" w:rsidRPr="00C66D0C" w:rsidRDefault="00C66D0C" w:rsidP="00C66D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 грамотність, логічна послідовність викладу результатів самостійної роботи (4);</w:t>
      </w:r>
    </w:p>
    <w:p w:rsidR="00C66D0C" w:rsidRPr="00C66D0C" w:rsidRDefault="00C66D0C" w:rsidP="00C66D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 оформлення роботи відповідно до чинних стандартів (обкладинка, особисті дані, зміст звіту, глосарії термінів тощо), наявність посилань на джерела інформації (Бібліографічний опис за Гарвардською системою) (4);;</w:t>
      </w:r>
    </w:p>
    <w:p w:rsidR="00C66D0C" w:rsidRPr="00C66D0C" w:rsidRDefault="00C66D0C" w:rsidP="00C66D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 самостійність виконання (з’ясовується під час захисту) (4). </w:t>
      </w:r>
    </w:p>
    <w:p w:rsidR="00C66D0C" w:rsidRPr="00C66D0C" w:rsidRDefault="00C66D0C" w:rsidP="00C66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експертизи оцінка виконання індивідуального завдання визначається відсотком реалізації вимог, регламентованих робочою програмою дисципліни та методичними рекомендаціями до ведення Мовного портфелю. </w:t>
      </w:r>
    </w:p>
    <w:p w:rsidR="00C66D0C" w:rsidRPr="00C66D0C" w:rsidRDefault="00C66D0C" w:rsidP="00C66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Оцінювання результатів виконаних завдань </w:t>
      </w:r>
      <w:r w:rsidRPr="00C66D0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модульної контрольної роботи</w:t>
      </w: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здійснюється їх зіставленням з еталонами – зразками правильних і повних відповідей через виявлення рівня сформованості компетентностей на основі аналізу відповіді студента, скориставшись коефіцієнтом засвоєння у відсотках. Інтегральна оцінка за модульну контрольну роботу складає не більше 60% оцінки за модуль, що адаптує значення оцінки за модуль до шкали ЄКТС:</w:t>
      </w:r>
    </w:p>
    <w:p w:rsidR="00C66D0C" w:rsidRPr="00C66D0C" w:rsidRDefault="00C66D0C" w:rsidP="00C66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6D0C" w:rsidRPr="00C66D0C" w:rsidRDefault="00C66D0C" w:rsidP="00C66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D0C">
        <w:rPr>
          <w:rFonts w:ascii="Arial" w:eastAsia="Times New Roman" w:hAnsi="Arial" w:cs="Arial"/>
          <w:position w:val="-12"/>
          <w:sz w:val="24"/>
          <w:szCs w:val="24"/>
          <w:lang w:val="uk-UA" w:eastAsia="ru-RU"/>
        </w:rPr>
        <w:object w:dxaOrig="2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0" type="#_x0000_t75" style="width:185.25pt;height:25.5pt" o:ole="">
            <v:imagedata r:id="rId8" o:title=""/>
          </v:shape>
          <o:OLEObject Type="Embed" ProgID="Equation.3" ShapeID="_x0000_i1100" DrawAspect="Content" ObjectID="_1647934279" r:id="rId9"/>
        </w:object>
      </w:r>
    </w:p>
    <w:p w:rsidR="00C66D0C" w:rsidRPr="00C66D0C" w:rsidRDefault="00C66D0C" w:rsidP="00C66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6D0C" w:rsidRPr="00C66D0C" w:rsidRDefault="00C66D0C" w:rsidP="00C66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 </w:t>
      </w:r>
      <w:r w:rsidRPr="00C66D0C">
        <w:rPr>
          <w:rFonts w:ascii="Times New Roman" w:eastAsia="Times New Roman" w:hAnsi="Times New Roman" w:cs="Times New Roman"/>
          <w:position w:val="-8"/>
          <w:sz w:val="28"/>
          <w:szCs w:val="28"/>
          <w:lang w:val="uk-UA" w:eastAsia="ru-RU"/>
        </w:rPr>
        <w:object w:dxaOrig="220" w:dyaOrig="220">
          <v:shape id="_x0000_i1026" type="#_x0000_t75" style="width:19.5pt;height:14.25pt" o:ole="">
            <v:imagedata r:id="rId10" o:title=""/>
          </v:shape>
          <o:OLEObject Type="Embed" ProgID="Equation.3" ShapeID="_x0000_i1026" DrawAspect="Content" ObjectID="_1647934280" r:id="rId11"/>
        </w:object>
      </w: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число правильних відповідей або виконаних суттєвих операцій на базі до еталонів рішень; </w:t>
      </w:r>
    </w:p>
    <w:p w:rsidR="00C66D0C" w:rsidRPr="00C66D0C" w:rsidRDefault="00C66D0C" w:rsidP="00C66D0C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position w:val="-8"/>
          <w:sz w:val="28"/>
          <w:szCs w:val="28"/>
          <w:lang w:val="uk-UA" w:eastAsia="ru-RU"/>
        </w:rPr>
        <w:object w:dxaOrig="260" w:dyaOrig="220">
          <v:shape id="_x0000_i1027" type="#_x0000_t75" style="width:16.5pt;height:13.5pt" o:ole="">
            <v:imagedata r:id="rId12" o:title=""/>
          </v:shape>
          <o:OLEObject Type="Embed" ProgID="Equation.3" ShapeID="_x0000_i1027" DrawAspect="Content" ObjectID="_1647934281" r:id="rId13"/>
        </w:object>
      </w: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загальна кількість запитань або суттєвих операцій еталону рішень; 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питомий коефіцієнт інтегральної оцінки за модульну контрольну роботу, </w:t>
      </w:r>
    </w:p>
    <w:p w:rsidR="00C66D0C" w:rsidRPr="00C66D0C" w:rsidRDefault="00C66D0C" w:rsidP="00C66D0C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коефіцієнт засвоєння - оцінка за самостійну та/або індивідуальну роботу (див. 9.4.1)</w:t>
      </w:r>
    </w:p>
    <w:p w:rsidR="00C66D0C" w:rsidRPr="00C66D0C" w:rsidRDefault="00C66D0C" w:rsidP="00C66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Отримані за описаною схемою результати досягнень студентів (у відсотках) викладач виставляє в оцінках шкали ЄКТС.</w:t>
      </w:r>
    </w:p>
    <w:p w:rsidR="00C66D0C" w:rsidRPr="00C66D0C" w:rsidRDefault="00C66D0C" w:rsidP="00C66D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</w:p>
    <w:p w:rsidR="00C66D0C" w:rsidRPr="00C66D0C" w:rsidRDefault="00C66D0C" w:rsidP="00C66D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Шкала оцінювання навчальних досягнень здобувачів вищої освіти</w:t>
      </w:r>
    </w:p>
    <w:p w:rsidR="00C66D0C" w:rsidRPr="00C66D0C" w:rsidRDefault="00C66D0C" w:rsidP="00C66D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7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0"/>
        <w:gridCol w:w="4415"/>
      </w:tblGrid>
      <w:tr w:rsidR="00C66D0C" w:rsidRPr="00C66D0C" w:rsidTr="00A83E60">
        <w:trPr>
          <w:trHeight w:val="106"/>
          <w:tblHeader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0C" w:rsidRPr="00C66D0C" w:rsidRDefault="00C66D0C" w:rsidP="00C66D0C">
            <w:pPr>
              <w:spacing w:after="0" w:line="240" w:lineRule="auto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Рівень досягнень / Marks, %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0C" w:rsidRPr="00C66D0C" w:rsidRDefault="00C66D0C" w:rsidP="00C66D0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Оцінка / Grade</w:t>
            </w:r>
          </w:p>
        </w:tc>
      </w:tr>
      <w:tr w:rsidR="00C66D0C" w:rsidRPr="00C66D0C" w:rsidTr="00A83E60">
        <w:trPr>
          <w:trHeight w:val="130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C" w:rsidRPr="00C66D0C" w:rsidRDefault="00C66D0C" w:rsidP="00C66D0C">
            <w:pPr>
              <w:spacing w:after="0" w:line="240" w:lineRule="auto"/>
              <w:ind w:left="67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 – 100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C" w:rsidRPr="00C66D0C" w:rsidRDefault="00C66D0C" w:rsidP="00C66D0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Відмінно</w:t>
            </w:r>
          </w:p>
        </w:tc>
      </w:tr>
      <w:tr w:rsidR="00C66D0C" w:rsidRPr="00C66D0C" w:rsidTr="00A83E60">
        <w:trPr>
          <w:trHeight w:val="26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C" w:rsidRPr="00C66D0C" w:rsidRDefault="00C66D0C" w:rsidP="00C66D0C">
            <w:pPr>
              <w:spacing w:after="0" w:line="240" w:lineRule="auto"/>
              <w:ind w:left="67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 – 89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C" w:rsidRPr="00C66D0C" w:rsidRDefault="00C66D0C" w:rsidP="00C66D0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Добре</w:t>
            </w:r>
          </w:p>
        </w:tc>
      </w:tr>
      <w:tr w:rsidR="00C66D0C" w:rsidRPr="00C66D0C" w:rsidTr="00A83E60">
        <w:trPr>
          <w:trHeight w:val="85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C" w:rsidRPr="00C66D0C" w:rsidRDefault="00C66D0C" w:rsidP="00C66D0C">
            <w:pPr>
              <w:spacing w:after="0" w:line="240" w:lineRule="auto"/>
              <w:ind w:left="67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 – 73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C" w:rsidRPr="00C66D0C" w:rsidRDefault="00C66D0C" w:rsidP="00C66D0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Задовільно</w:t>
            </w:r>
          </w:p>
        </w:tc>
      </w:tr>
      <w:tr w:rsidR="00C66D0C" w:rsidRPr="00C66D0C" w:rsidTr="00A83E60">
        <w:trPr>
          <w:trHeight w:val="6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C" w:rsidRPr="00C66D0C" w:rsidRDefault="00C66D0C" w:rsidP="00C66D0C">
            <w:pPr>
              <w:spacing w:after="0" w:line="240" w:lineRule="auto"/>
              <w:ind w:left="67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0 - 59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C" w:rsidRPr="00C66D0C" w:rsidRDefault="00C66D0C" w:rsidP="00C66D0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Незадовільно</w:t>
            </w:r>
          </w:p>
        </w:tc>
      </w:tr>
    </w:tbl>
    <w:p w:rsidR="00C66D0C" w:rsidRPr="00C66D0C" w:rsidRDefault="00C66D0C" w:rsidP="00C66D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6D0C" w:rsidRPr="00C66D0C" w:rsidRDefault="00C66D0C" w:rsidP="00C66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5.3.2 Інтегральний рівень досягнень студента з дисципліни</w:t>
      </w:r>
    </w:p>
    <w:p w:rsidR="00C66D0C" w:rsidRPr="00C66D0C" w:rsidRDefault="00C66D0C" w:rsidP="00C66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Інтегральний рівень досягнень студента у засвоєнні матеріалу з дисципліни в цілому обчислюється як середньозважене значення рівня сформованості компетентностей за модулі: практичними та контрольними заходами: </w:t>
      </w:r>
    </w:p>
    <w:p w:rsidR="00C66D0C" w:rsidRPr="00C66D0C" w:rsidRDefault="00C66D0C" w:rsidP="00C66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6D0C" w:rsidRPr="00C66D0C" w:rsidRDefault="00C66D0C" w:rsidP="00C66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object w:dxaOrig="2220" w:dyaOrig="680">
          <v:shape id="_x0000_i1028" type="#_x0000_t75" style="width:147.75pt;height:45pt" o:ole="">
            <v:imagedata r:id="rId14" o:title=""/>
          </v:shape>
          <o:OLEObject Type="Embed" ProgID="Equation.3" ShapeID="_x0000_i1028" DrawAspect="Content" ObjectID="_1647934282" r:id="rId15"/>
        </w:object>
      </w:r>
    </w:p>
    <w:p w:rsidR="00C66D0C" w:rsidRPr="00C66D0C" w:rsidRDefault="00C66D0C" w:rsidP="00C66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6D0C" w:rsidRPr="00C66D0C" w:rsidRDefault="00C66D0C" w:rsidP="00C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 </w:t>
      </w:r>
      <w:r w:rsidRPr="00C66D0C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200" w:dyaOrig="220">
          <v:shape id="_x0000_i1029" type="#_x0000_t75" style="width:11.25pt;height:12pt" o:ole="">
            <v:imagedata r:id="rId16" o:title=""/>
          </v:shape>
          <o:OLEObject Type="Embed" ProgID="Equation.3" ShapeID="_x0000_i1029" DrawAspect="Content" ObjectID="_1647934283" r:id="rId17"/>
        </w:object>
      </w: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число змістових модулів;</w:t>
      </w:r>
    </w:p>
    <w:p w:rsidR="00C66D0C" w:rsidRPr="00C66D0C" w:rsidRDefault="00C66D0C" w:rsidP="00C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260" w:dyaOrig="360">
          <v:shape id="_x0000_i1030" type="#_x0000_t75" style="width:14.25pt;height:21pt" o:ole="">
            <v:imagedata r:id="rId18" o:title=""/>
          </v:shape>
          <o:OLEObject Type="Embed" ProgID="Equation.3" ShapeID="_x0000_i1030" DrawAspect="Content" ObjectID="_1647934284" r:id="rId19"/>
        </w:object>
      </w: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рівень досягнень за i-м модулем, %;</w:t>
      </w:r>
    </w:p>
    <w:p w:rsidR="00C66D0C" w:rsidRPr="00C66D0C" w:rsidRDefault="00C66D0C" w:rsidP="00C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260" w:dyaOrig="360">
          <v:shape id="_x0000_i1031" type="#_x0000_t75" style="width:15.75pt;height:21.75pt" o:ole="">
            <v:imagedata r:id="rId20" o:title=""/>
          </v:shape>
          <o:OLEObject Type="Embed" ProgID="Equation.3" ShapeID="_x0000_i1031" DrawAspect="Content" ObjectID="_1647934285" r:id="rId21"/>
        </w:object>
      </w: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обсяг i-го модуля, включаючи індивідуальне завдання; </w:t>
      </w:r>
    </w:p>
    <w:p w:rsidR="00C66D0C" w:rsidRPr="00C66D0C" w:rsidRDefault="00C66D0C" w:rsidP="00C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240" w:dyaOrig="260">
          <v:shape id="_x0000_i1032" type="#_x0000_t75" style="width:13.5pt;height:14.25pt" o:ole="">
            <v:imagedata r:id="rId22" o:title=""/>
          </v:shape>
          <o:OLEObject Type="Embed" ProgID="Equation.3" ShapeID="_x0000_i1032" DrawAspect="Content" ObjectID="_1647934286" r:id="rId23"/>
        </w:object>
      </w: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загальний обсяг дисципліни.</w:t>
      </w:r>
    </w:p>
    <w:p w:rsidR="00C66D0C" w:rsidRPr="00C66D0C" w:rsidRDefault="00C66D0C" w:rsidP="00C66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66D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Досягнення студента в опанування певної дисципліни в цілому не можуть бути оцінені позитивно, якщо з будь-якого запланованого контрольного заходу з цієї дисципліни студент не отримав позитивну оцінку.</w:t>
      </w:r>
    </w:p>
    <w:p w:rsidR="00C66D0C" w:rsidRPr="00C66D0C" w:rsidRDefault="00C66D0C" w:rsidP="00C66D0C">
      <w:pPr>
        <w:suppressLineNumbers/>
        <w:suppressAutoHyphens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>Індивідуальні завдання та комплексні контрольні роботи оцінюються експертно за допомогою критеріїв, що характеризують співвідношення вимог до рівня компетентностей і показників оцінки за рейтинговою шкалою.</w:t>
      </w:r>
    </w:p>
    <w:p w:rsidR="00C66D0C" w:rsidRPr="00C66D0C" w:rsidRDefault="00C66D0C" w:rsidP="00C66D0C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66D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Зміст критеріїв спирається на компетентністні характеристики, визначені НРК для магістерського рівня вищої освіти (подано нижче).</w:t>
      </w:r>
    </w:p>
    <w:bookmarkEnd w:id="8"/>
    <w:p w:rsidR="001D6F73" w:rsidRDefault="001D6F73" w:rsidP="00C66D0C">
      <w:pPr>
        <w:widowControl w:val="0"/>
        <w:suppressLineNumbers/>
        <w:suppressAutoHyphens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</w:p>
    <w:p w:rsidR="00C66D0C" w:rsidRPr="00C66D0C" w:rsidRDefault="00C66D0C" w:rsidP="00C66D0C">
      <w:pPr>
        <w:widowControl w:val="0"/>
        <w:suppressLineNumbers/>
        <w:suppressAutoHyphens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lastRenderedPageBreak/>
        <w:t xml:space="preserve">Загальні критерії досягнення результатів навчання </w:t>
      </w:r>
    </w:p>
    <w:p w:rsidR="00C66D0C" w:rsidRPr="00C66D0C" w:rsidRDefault="00C66D0C" w:rsidP="00C66D0C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для кваліфікаційного рівня бакалавра за НРК</w:t>
      </w:r>
    </w:p>
    <w:p w:rsidR="00C66D0C" w:rsidRDefault="00C66D0C" w:rsidP="00C66D0C">
      <w:pPr>
        <w:widowControl w:val="0"/>
        <w:suppressLineNumbers/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66D0C" w:rsidRPr="00C66D0C" w:rsidRDefault="00C66D0C" w:rsidP="00C66D0C">
      <w:pPr>
        <w:widowControl w:val="0"/>
        <w:suppressLineNumbers/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Інтегральна компетентність</w:t>
      </w:r>
      <w:r w:rsidRPr="00C66D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здатність розв’язувати складні задачі і проблеми у певній галузі професійної діяльності або у процесі навчання, що передбачає проведення досліджень та/або здійснення інновацій та характеризується невизначеністю умов і вимог.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8"/>
        <w:gridCol w:w="6077"/>
        <w:gridCol w:w="1341"/>
      </w:tblGrid>
      <w:tr w:rsidR="00C66D0C" w:rsidRPr="00C66D0C" w:rsidTr="00A83E60">
        <w:trPr>
          <w:trHeight w:val="3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C" w:rsidRPr="00C66D0C" w:rsidRDefault="00C66D0C" w:rsidP="00C66D0C">
            <w:pPr>
              <w:tabs>
                <w:tab w:val="left" w:pos="204"/>
              </w:tabs>
              <w:spacing w:after="0" w:line="240" w:lineRule="atLeast"/>
              <w:ind w:right="-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Комунікація</w:t>
            </w:r>
          </w:p>
        </w:tc>
      </w:tr>
      <w:tr w:rsidR="00C66D0C" w:rsidRPr="00C66D0C" w:rsidTr="00A83E60"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C" w:rsidRPr="00C66D0C" w:rsidRDefault="00C66D0C" w:rsidP="00C66D0C">
            <w:pPr>
              <w:widowControl w:val="0"/>
              <w:numPr>
                <w:ilvl w:val="0"/>
                <w:numId w:val="14"/>
              </w:numPr>
              <w:suppressLineNumbers/>
              <w:tabs>
                <w:tab w:val="left" w:pos="156"/>
                <w:tab w:val="left" w:pos="312"/>
              </w:tabs>
              <w:suppressAutoHyphens/>
              <w:spacing w:after="0" w:line="24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зрозуміле і недвозначне донесення власних висновків, а також знань та пояснень, що їх обґрунтовують, до фахівців і нефахівців, зокрема до осіб, які навчаються;</w:t>
            </w:r>
          </w:p>
          <w:p w:rsidR="00C66D0C" w:rsidRPr="00C66D0C" w:rsidRDefault="00C66D0C" w:rsidP="00C66D0C">
            <w:pPr>
              <w:numPr>
                <w:ilvl w:val="0"/>
                <w:numId w:val="14"/>
              </w:numPr>
              <w:tabs>
                <w:tab w:val="left" w:pos="276"/>
              </w:tabs>
              <w:spacing w:after="0"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використання іноземних мов у професійній діяльності</w:t>
            </w:r>
          </w:p>
          <w:p w:rsidR="00C66D0C" w:rsidRPr="00C66D0C" w:rsidRDefault="00C66D0C" w:rsidP="00C66D0C">
            <w:pPr>
              <w:tabs>
                <w:tab w:val="left" w:pos="27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6D0C" w:rsidRPr="00C66D0C" w:rsidRDefault="00C66D0C" w:rsidP="00C66D0C">
            <w:pPr>
              <w:tabs>
                <w:tab w:val="left" w:pos="27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6D0C" w:rsidRPr="00C66D0C" w:rsidRDefault="00C66D0C" w:rsidP="00C66D0C">
            <w:pPr>
              <w:tabs>
                <w:tab w:val="left" w:pos="27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6D0C" w:rsidRPr="00C66D0C" w:rsidRDefault="00C66D0C" w:rsidP="00C66D0C">
            <w:pPr>
              <w:tabs>
                <w:tab w:val="left" w:pos="27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6D0C" w:rsidRPr="00C66D0C" w:rsidRDefault="00C66D0C" w:rsidP="00C66D0C">
            <w:pPr>
              <w:tabs>
                <w:tab w:val="left" w:pos="27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6D0C" w:rsidRPr="00C66D0C" w:rsidRDefault="00C66D0C" w:rsidP="00C66D0C">
            <w:pPr>
              <w:tabs>
                <w:tab w:val="left" w:pos="27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6D0C" w:rsidRPr="00C66D0C" w:rsidRDefault="00C66D0C" w:rsidP="00C66D0C">
            <w:pPr>
              <w:tabs>
                <w:tab w:val="left" w:pos="27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6D0C" w:rsidRPr="00C66D0C" w:rsidRDefault="00C66D0C" w:rsidP="00C66D0C">
            <w:pPr>
              <w:tabs>
                <w:tab w:val="left" w:pos="276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6D0C" w:rsidRPr="00C66D0C" w:rsidRDefault="00C66D0C" w:rsidP="00C66D0C">
            <w:pPr>
              <w:tabs>
                <w:tab w:val="left" w:pos="276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6D0C" w:rsidRPr="00C66D0C" w:rsidRDefault="00C66D0C" w:rsidP="00C66D0C">
            <w:pPr>
              <w:tabs>
                <w:tab w:val="left" w:pos="276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6D0C" w:rsidRPr="00C66D0C" w:rsidRDefault="00C66D0C" w:rsidP="00C66D0C">
            <w:pPr>
              <w:tabs>
                <w:tab w:val="left" w:pos="276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C" w:rsidRPr="00C66D0C" w:rsidRDefault="00C66D0C" w:rsidP="00C66D0C">
            <w:pPr>
              <w:tabs>
                <w:tab w:val="left" w:pos="258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Зрозумілість відповіді (доповіді). </w:t>
            </w:r>
          </w:p>
          <w:p w:rsidR="00C66D0C" w:rsidRPr="00C66D0C" w:rsidRDefault="00C66D0C" w:rsidP="00C66D0C">
            <w:pPr>
              <w:tabs>
                <w:tab w:val="left" w:pos="258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Мова:</w:t>
            </w:r>
          </w:p>
          <w:p w:rsidR="00C66D0C" w:rsidRPr="00C66D0C" w:rsidRDefault="00C66D0C" w:rsidP="00C66D0C">
            <w:pPr>
              <w:numPr>
                <w:ilvl w:val="0"/>
                <w:numId w:val="15"/>
              </w:numPr>
              <w:tabs>
                <w:tab w:val="left" w:pos="258"/>
              </w:tabs>
              <w:spacing w:after="0" w:line="24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правильна;</w:t>
            </w:r>
          </w:p>
          <w:p w:rsidR="00C66D0C" w:rsidRPr="00C66D0C" w:rsidRDefault="00C66D0C" w:rsidP="00C66D0C">
            <w:pPr>
              <w:numPr>
                <w:ilvl w:val="0"/>
                <w:numId w:val="15"/>
              </w:numPr>
              <w:tabs>
                <w:tab w:val="left" w:pos="258"/>
              </w:tabs>
              <w:spacing w:after="0" w:line="24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чиста;</w:t>
            </w:r>
          </w:p>
          <w:p w:rsidR="00C66D0C" w:rsidRPr="00C66D0C" w:rsidRDefault="00C66D0C" w:rsidP="00C66D0C">
            <w:pPr>
              <w:numPr>
                <w:ilvl w:val="0"/>
                <w:numId w:val="15"/>
              </w:numPr>
              <w:tabs>
                <w:tab w:val="left" w:pos="258"/>
              </w:tabs>
              <w:spacing w:after="0" w:line="24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ясна;</w:t>
            </w:r>
          </w:p>
          <w:p w:rsidR="00C66D0C" w:rsidRPr="00C66D0C" w:rsidRDefault="00C66D0C" w:rsidP="00C66D0C">
            <w:pPr>
              <w:numPr>
                <w:ilvl w:val="0"/>
                <w:numId w:val="15"/>
              </w:numPr>
              <w:tabs>
                <w:tab w:val="left" w:pos="258"/>
              </w:tabs>
              <w:spacing w:after="0" w:line="24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точна;</w:t>
            </w:r>
          </w:p>
          <w:p w:rsidR="00C66D0C" w:rsidRPr="00C66D0C" w:rsidRDefault="00C66D0C" w:rsidP="00C66D0C">
            <w:pPr>
              <w:numPr>
                <w:ilvl w:val="0"/>
                <w:numId w:val="15"/>
              </w:numPr>
              <w:tabs>
                <w:tab w:val="left" w:pos="258"/>
              </w:tabs>
              <w:spacing w:after="0" w:line="24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логічна;</w:t>
            </w:r>
          </w:p>
          <w:p w:rsidR="00C66D0C" w:rsidRPr="00C66D0C" w:rsidRDefault="00C66D0C" w:rsidP="00C66D0C">
            <w:pPr>
              <w:numPr>
                <w:ilvl w:val="0"/>
                <w:numId w:val="15"/>
              </w:numPr>
              <w:tabs>
                <w:tab w:val="left" w:pos="258"/>
              </w:tabs>
              <w:spacing w:after="0" w:line="24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виразна;</w:t>
            </w:r>
          </w:p>
          <w:p w:rsidR="00C66D0C" w:rsidRPr="00C66D0C" w:rsidRDefault="00C66D0C" w:rsidP="00C66D0C">
            <w:pPr>
              <w:numPr>
                <w:ilvl w:val="0"/>
                <w:numId w:val="15"/>
              </w:numPr>
              <w:tabs>
                <w:tab w:val="left" w:pos="258"/>
              </w:tabs>
              <w:spacing w:after="0" w:line="24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лаконічна.</w:t>
            </w:r>
          </w:p>
          <w:p w:rsidR="00C66D0C" w:rsidRPr="00C66D0C" w:rsidRDefault="00C66D0C" w:rsidP="00C66D0C">
            <w:pPr>
              <w:tabs>
                <w:tab w:val="left" w:pos="258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Комунікаційна стратегія</w:t>
            </w: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</w:p>
          <w:p w:rsidR="00C66D0C" w:rsidRPr="00C66D0C" w:rsidRDefault="00C66D0C" w:rsidP="00C66D0C">
            <w:pPr>
              <w:numPr>
                <w:ilvl w:val="0"/>
                <w:numId w:val="15"/>
              </w:numPr>
              <w:tabs>
                <w:tab w:val="left" w:pos="258"/>
              </w:tabs>
              <w:spacing w:after="0" w:line="24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послідовний і несуперечливий розвиток думки;</w:t>
            </w:r>
          </w:p>
          <w:p w:rsidR="00C66D0C" w:rsidRPr="00C66D0C" w:rsidRDefault="00C66D0C" w:rsidP="00C66D0C">
            <w:pPr>
              <w:numPr>
                <w:ilvl w:val="0"/>
                <w:numId w:val="15"/>
              </w:numPr>
              <w:tabs>
                <w:tab w:val="left" w:pos="258"/>
              </w:tabs>
              <w:spacing w:after="0" w:line="24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наявність логічних власних суджень;</w:t>
            </w:r>
          </w:p>
          <w:p w:rsidR="00C66D0C" w:rsidRPr="00C66D0C" w:rsidRDefault="00C66D0C" w:rsidP="00C66D0C">
            <w:pPr>
              <w:numPr>
                <w:ilvl w:val="0"/>
                <w:numId w:val="15"/>
              </w:numPr>
              <w:tabs>
                <w:tab w:val="left" w:pos="258"/>
              </w:tabs>
              <w:spacing w:after="0" w:line="24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доречна аргументації та її відповідність відстоюваним положенням;</w:t>
            </w:r>
          </w:p>
          <w:p w:rsidR="00C66D0C" w:rsidRPr="00C66D0C" w:rsidRDefault="00C66D0C" w:rsidP="00C66D0C">
            <w:pPr>
              <w:numPr>
                <w:ilvl w:val="0"/>
                <w:numId w:val="15"/>
              </w:numPr>
              <w:tabs>
                <w:tab w:val="left" w:pos="258"/>
              </w:tabs>
              <w:spacing w:after="0" w:line="24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правильна структура відповіді (доповіді);</w:t>
            </w:r>
          </w:p>
          <w:p w:rsidR="00C66D0C" w:rsidRPr="00C66D0C" w:rsidRDefault="00C66D0C" w:rsidP="00C66D0C">
            <w:pPr>
              <w:numPr>
                <w:ilvl w:val="0"/>
                <w:numId w:val="15"/>
              </w:numPr>
              <w:tabs>
                <w:tab w:val="left" w:pos="258"/>
              </w:tabs>
              <w:spacing w:after="0" w:line="24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правильність відповідей на запитання;</w:t>
            </w:r>
          </w:p>
          <w:p w:rsidR="00C66D0C" w:rsidRPr="00C66D0C" w:rsidRDefault="00C66D0C" w:rsidP="00C66D0C">
            <w:pPr>
              <w:numPr>
                <w:ilvl w:val="0"/>
                <w:numId w:val="15"/>
              </w:numPr>
              <w:tabs>
                <w:tab w:val="left" w:pos="258"/>
              </w:tabs>
              <w:spacing w:after="0" w:line="24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доречна техніка відповідей на запитання;</w:t>
            </w:r>
          </w:p>
          <w:p w:rsidR="00C66D0C" w:rsidRPr="00C66D0C" w:rsidRDefault="00C66D0C" w:rsidP="00C66D0C">
            <w:pPr>
              <w:numPr>
                <w:ilvl w:val="0"/>
                <w:numId w:val="15"/>
              </w:numPr>
              <w:tabs>
                <w:tab w:val="left" w:pos="258"/>
              </w:tabs>
              <w:spacing w:after="0" w:line="24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здатність робити висновки та формулювати пропозиції;</w:t>
            </w:r>
          </w:p>
          <w:p w:rsidR="00C66D0C" w:rsidRPr="00C66D0C" w:rsidRDefault="00C66D0C" w:rsidP="00C66D0C">
            <w:pPr>
              <w:numPr>
                <w:ilvl w:val="0"/>
                <w:numId w:val="15"/>
              </w:numPr>
              <w:tabs>
                <w:tab w:val="left" w:pos="258"/>
              </w:tabs>
              <w:spacing w:after="0" w:line="24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використання іноземних мов у професійній діяльності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C" w:rsidRPr="00C66D0C" w:rsidRDefault="00C66D0C" w:rsidP="00C66D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95-100</w:t>
            </w:r>
          </w:p>
        </w:tc>
      </w:tr>
      <w:tr w:rsidR="00C66D0C" w:rsidRPr="00C66D0C" w:rsidTr="00A83E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0C" w:rsidRPr="00C66D0C" w:rsidRDefault="00C66D0C" w:rsidP="00C6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C" w:rsidRPr="00C66D0C" w:rsidRDefault="00C66D0C" w:rsidP="00C66D0C">
            <w:pPr>
              <w:tabs>
                <w:tab w:val="left" w:pos="258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Достатня</w:t>
            </w: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зрозумілість відповіді (доповіді) та </w:t>
            </w:r>
            <w:r w:rsidRPr="00C66D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доречн</w:t>
            </w: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 комунікаційна стратегія </w:t>
            </w:r>
            <w:r w:rsidRPr="00C66D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з незначними хибами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C" w:rsidRPr="00C66D0C" w:rsidRDefault="00C66D0C" w:rsidP="00C66D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90-94</w:t>
            </w:r>
          </w:p>
        </w:tc>
      </w:tr>
      <w:tr w:rsidR="00C66D0C" w:rsidRPr="00C66D0C" w:rsidTr="00A83E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0C" w:rsidRPr="00C66D0C" w:rsidRDefault="00C66D0C" w:rsidP="00C6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C" w:rsidRPr="00C66D0C" w:rsidRDefault="00C66D0C" w:rsidP="00C66D0C">
            <w:pPr>
              <w:tabs>
                <w:tab w:val="left" w:pos="258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Добра</w:t>
            </w: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зрозумілість відповіді (доповіді) та </w:t>
            </w:r>
            <w:r w:rsidRPr="00C66D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доречна</w:t>
            </w: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комунікаційна стратегія </w:t>
            </w:r>
            <w:r w:rsidRPr="00C66D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(сумарно не реалізовано три вимоги)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C" w:rsidRPr="00C66D0C" w:rsidRDefault="00C66D0C" w:rsidP="00C66D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85-89</w:t>
            </w:r>
          </w:p>
        </w:tc>
      </w:tr>
      <w:tr w:rsidR="00C66D0C" w:rsidRPr="00C66D0C" w:rsidTr="00A83E60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0C" w:rsidRPr="00C66D0C" w:rsidRDefault="00C66D0C" w:rsidP="00C6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C" w:rsidRPr="00C66D0C" w:rsidRDefault="00C66D0C" w:rsidP="00C66D0C">
            <w:pPr>
              <w:tabs>
                <w:tab w:val="left" w:pos="258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Добра </w:t>
            </w: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зрозумілість відповіді (доповіді) та </w:t>
            </w:r>
            <w:r w:rsidRPr="00C66D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доречна </w:t>
            </w: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комунікаційна стратегія (</w:t>
            </w:r>
            <w:r w:rsidRPr="00C66D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сумарно не реалізовано чотири вимоги)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C" w:rsidRPr="00C66D0C" w:rsidRDefault="00C66D0C" w:rsidP="00C66D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80-84</w:t>
            </w:r>
          </w:p>
        </w:tc>
      </w:tr>
      <w:tr w:rsidR="00C66D0C" w:rsidRPr="00C66D0C" w:rsidTr="00A83E60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0C" w:rsidRPr="00C66D0C" w:rsidRDefault="00C66D0C" w:rsidP="00C6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C" w:rsidRPr="00C66D0C" w:rsidRDefault="00C66D0C" w:rsidP="00C66D0C">
            <w:pPr>
              <w:tabs>
                <w:tab w:val="left" w:pos="258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Добра зрозумілість відповіді (доповіді) та доречна комунікаційна стратегія </w:t>
            </w:r>
            <w:r w:rsidRPr="00C66D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(сумарно не реалізовано п’ять вимог)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C" w:rsidRPr="00C66D0C" w:rsidRDefault="00C66D0C" w:rsidP="00C66D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74-79</w:t>
            </w:r>
          </w:p>
        </w:tc>
      </w:tr>
      <w:tr w:rsidR="00C66D0C" w:rsidRPr="00C66D0C" w:rsidTr="00A83E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0C" w:rsidRPr="00C66D0C" w:rsidRDefault="00C66D0C" w:rsidP="00C6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C" w:rsidRPr="00C66D0C" w:rsidRDefault="00C66D0C" w:rsidP="00C66D0C">
            <w:pPr>
              <w:tabs>
                <w:tab w:val="left" w:pos="258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Задовільна </w:t>
            </w: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зрозумілість відповіді (доповіді) та доречна комунікаційна стратегія </w:t>
            </w:r>
            <w:r w:rsidRPr="00C66D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(сумарно не реалізовано сім вимог)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C" w:rsidRPr="00C66D0C" w:rsidRDefault="00C66D0C" w:rsidP="00C66D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70-73</w:t>
            </w:r>
          </w:p>
        </w:tc>
      </w:tr>
      <w:tr w:rsidR="00C66D0C" w:rsidRPr="00C66D0C" w:rsidTr="00A83E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0C" w:rsidRPr="00C66D0C" w:rsidRDefault="00C66D0C" w:rsidP="00C6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C" w:rsidRPr="00C66D0C" w:rsidRDefault="00C66D0C" w:rsidP="00C66D0C">
            <w:pPr>
              <w:tabs>
                <w:tab w:val="left" w:pos="258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Задовільна</w:t>
            </w: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зрозумілість відповіді (доповіді) та комунікаційна стратегія з хибами (</w:t>
            </w:r>
            <w:r w:rsidRPr="00C66D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сумарно не реалізовано дев’ять вимог)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C" w:rsidRPr="00C66D0C" w:rsidRDefault="00C66D0C" w:rsidP="00C66D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65-69</w:t>
            </w:r>
          </w:p>
        </w:tc>
      </w:tr>
      <w:tr w:rsidR="00C66D0C" w:rsidRPr="00C66D0C" w:rsidTr="00A83E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0C" w:rsidRPr="00C66D0C" w:rsidRDefault="00C66D0C" w:rsidP="00C6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C" w:rsidRPr="00C66D0C" w:rsidRDefault="00C66D0C" w:rsidP="00C66D0C">
            <w:pPr>
              <w:tabs>
                <w:tab w:val="left" w:pos="258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Задовільна </w:t>
            </w: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зрозумілість відповіді (доповіді) та комунікаційна стратегія з хибами (</w:t>
            </w:r>
            <w:r w:rsidRPr="00C66D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сумарно не реалізовано 10 вимог)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C" w:rsidRPr="00C66D0C" w:rsidRDefault="00C66D0C" w:rsidP="00C66D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60-64</w:t>
            </w:r>
          </w:p>
        </w:tc>
      </w:tr>
      <w:tr w:rsidR="00C66D0C" w:rsidRPr="00C66D0C" w:rsidTr="00A83E60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0C" w:rsidRPr="00C66D0C" w:rsidRDefault="00C66D0C" w:rsidP="00C6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C" w:rsidRPr="00C66D0C" w:rsidRDefault="00C66D0C" w:rsidP="00C66D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Рівень комунікації </w:t>
            </w:r>
            <w:r w:rsidRPr="00C66D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незадовільний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C" w:rsidRPr="00C66D0C" w:rsidRDefault="00C66D0C" w:rsidP="00C66D0C">
            <w:pPr>
              <w:tabs>
                <w:tab w:val="left" w:pos="204"/>
              </w:tabs>
              <w:spacing w:after="0" w:line="240" w:lineRule="atLeast"/>
              <w:ind w:right="-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&lt;60</w:t>
            </w:r>
          </w:p>
        </w:tc>
      </w:tr>
      <w:tr w:rsidR="00C66D0C" w:rsidRPr="00C66D0C" w:rsidTr="00A83E60">
        <w:trPr>
          <w:trHeight w:val="3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C" w:rsidRPr="00C66D0C" w:rsidRDefault="00C66D0C" w:rsidP="00C66D0C">
            <w:pPr>
              <w:tabs>
                <w:tab w:val="left" w:pos="204"/>
              </w:tabs>
              <w:spacing w:after="0" w:line="240" w:lineRule="atLeast"/>
              <w:ind w:right="-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Автономність та відповідальність</w:t>
            </w:r>
          </w:p>
        </w:tc>
      </w:tr>
      <w:tr w:rsidR="00C66D0C" w:rsidRPr="00C66D0C" w:rsidTr="00A83E60"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C" w:rsidRPr="00C66D0C" w:rsidRDefault="00C66D0C" w:rsidP="00C66D0C">
            <w:pPr>
              <w:widowControl w:val="0"/>
              <w:numPr>
                <w:ilvl w:val="0"/>
                <w:numId w:val="14"/>
              </w:numPr>
              <w:suppressLineNumbers/>
              <w:tabs>
                <w:tab w:val="left" w:pos="276"/>
              </w:tabs>
              <w:suppressAutoHyphens/>
              <w:spacing w:after="0" w:line="240" w:lineRule="auto"/>
              <w:ind w:left="-57" w:firstLine="5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відповідальність за розвиток професійного знання і практик, оцінку стратегічного розвитку команди;</w:t>
            </w:r>
          </w:p>
          <w:p w:rsidR="00C66D0C" w:rsidRPr="00C66D0C" w:rsidRDefault="00C66D0C" w:rsidP="00C66D0C">
            <w:pPr>
              <w:widowControl w:val="0"/>
              <w:numPr>
                <w:ilvl w:val="0"/>
                <w:numId w:val="14"/>
              </w:numPr>
              <w:suppressLineNumbers/>
              <w:tabs>
                <w:tab w:val="left" w:pos="202"/>
              </w:tabs>
              <w:suppressAutoHyphens/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здатність до подальшого навчання, яке значною мірою є автономним та самостійним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C" w:rsidRPr="00C66D0C" w:rsidRDefault="00C66D0C" w:rsidP="00C66D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Відмінне володіння компетенціями:</w:t>
            </w:r>
          </w:p>
          <w:p w:rsidR="00C66D0C" w:rsidRPr="00C66D0C" w:rsidRDefault="00C66D0C" w:rsidP="00C66D0C">
            <w:pPr>
              <w:numPr>
                <w:ilvl w:val="0"/>
                <w:numId w:val="16"/>
              </w:numPr>
              <w:tabs>
                <w:tab w:val="left" w:pos="258"/>
              </w:tabs>
              <w:spacing w:after="0"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використання принципів та методів організації діяльності команди;</w:t>
            </w:r>
          </w:p>
          <w:p w:rsidR="00C66D0C" w:rsidRPr="00C66D0C" w:rsidRDefault="00C66D0C" w:rsidP="00C66D0C">
            <w:pPr>
              <w:numPr>
                <w:ilvl w:val="0"/>
                <w:numId w:val="16"/>
              </w:numPr>
              <w:tabs>
                <w:tab w:val="left" w:pos="258"/>
              </w:tabs>
              <w:spacing w:after="0"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ефективний розподіл повноважень в структурі команди;</w:t>
            </w:r>
          </w:p>
          <w:p w:rsidR="00C66D0C" w:rsidRPr="00C66D0C" w:rsidRDefault="00C66D0C" w:rsidP="00C66D0C">
            <w:pPr>
              <w:numPr>
                <w:ilvl w:val="0"/>
                <w:numId w:val="16"/>
              </w:numPr>
              <w:tabs>
                <w:tab w:val="left" w:pos="258"/>
              </w:tabs>
              <w:spacing w:after="0"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підтримка врівноважених стосунків з членами команди (відповідальність за взаємовідносини);</w:t>
            </w:r>
          </w:p>
          <w:p w:rsidR="00C66D0C" w:rsidRPr="00C66D0C" w:rsidRDefault="00C66D0C" w:rsidP="00C66D0C">
            <w:pPr>
              <w:numPr>
                <w:ilvl w:val="0"/>
                <w:numId w:val="16"/>
              </w:numPr>
              <w:tabs>
                <w:tab w:val="left" w:pos="258"/>
              </w:tabs>
              <w:spacing w:after="0"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стресовитривалість; </w:t>
            </w:r>
          </w:p>
          <w:p w:rsidR="00C66D0C" w:rsidRPr="00C66D0C" w:rsidRDefault="00C66D0C" w:rsidP="00C66D0C">
            <w:pPr>
              <w:numPr>
                <w:ilvl w:val="0"/>
                <w:numId w:val="16"/>
              </w:numPr>
              <w:tabs>
                <w:tab w:val="left" w:pos="258"/>
              </w:tabs>
              <w:spacing w:after="0"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саморегуляція; </w:t>
            </w:r>
          </w:p>
          <w:p w:rsidR="00C66D0C" w:rsidRPr="00C66D0C" w:rsidRDefault="00C66D0C" w:rsidP="00C66D0C">
            <w:pPr>
              <w:numPr>
                <w:ilvl w:val="0"/>
                <w:numId w:val="16"/>
              </w:numPr>
              <w:tabs>
                <w:tab w:val="left" w:pos="258"/>
              </w:tabs>
              <w:spacing w:after="0"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трудова активність в екстремальних ситуаціях;</w:t>
            </w:r>
          </w:p>
          <w:p w:rsidR="00C66D0C" w:rsidRPr="00C66D0C" w:rsidRDefault="00C66D0C" w:rsidP="00C66D0C">
            <w:pPr>
              <w:numPr>
                <w:ilvl w:val="0"/>
                <w:numId w:val="16"/>
              </w:numPr>
              <w:tabs>
                <w:tab w:val="left" w:pos="258"/>
              </w:tabs>
              <w:spacing w:after="0"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високий рівень особистого ставлення до справи;</w:t>
            </w:r>
          </w:p>
          <w:p w:rsidR="00C66D0C" w:rsidRPr="00C66D0C" w:rsidRDefault="00C66D0C" w:rsidP="00C66D0C">
            <w:pPr>
              <w:numPr>
                <w:ilvl w:val="0"/>
                <w:numId w:val="16"/>
              </w:numPr>
              <w:tabs>
                <w:tab w:val="left" w:pos="258"/>
              </w:tabs>
              <w:spacing w:after="0"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всіма видами навчальної діяльності;</w:t>
            </w:r>
          </w:p>
          <w:p w:rsidR="00C66D0C" w:rsidRPr="00C66D0C" w:rsidRDefault="00C66D0C" w:rsidP="00C66D0C">
            <w:pPr>
              <w:numPr>
                <w:ilvl w:val="0"/>
                <w:numId w:val="16"/>
              </w:numPr>
              <w:tabs>
                <w:tab w:val="left" w:pos="258"/>
              </w:tabs>
              <w:spacing w:after="0" w:line="24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належний рівень фундаментальних знань;</w:t>
            </w:r>
          </w:p>
          <w:p w:rsidR="00C66D0C" w:rsidRPr="00C66D0C" w:rsidRDefault="00C66D0C" w:rsidP="00C66D0C">
            <w:pPr>
              <w:numPr>
                <w:ilvl w:val="0"/>
                <w:numId w:val="16"/>
              </w:numPr>
              <w:tabs>
                <w:tab w:val="left" w:pos="258"/>
              </w:tabs>
              <w:spacing w:after="0" w:line="24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належний рівень сформованості загальнонавчальних умінь і навичок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C" w:rsidRPr="00C66D0C" w:rsidRDefault="00C66D0C" w:rsidP="00C66D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95-100</w:t>
            </w:r>
          </w:p>
        </w:tc>
      </w:tr>
      <w:tr w:rsidR="00C66D0C" w:rsidRPr="00C66D0C" w:rsidTr="00A83E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0C" w:rsidRPr="00C66D0C" w:rsidRDefault="00C66D0C" w:rsidP="00C6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C" w:rsidRPr="00C66D0C" w:rsidRDefault="00C66D0C" w:rsidP="00C66D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Упевнене володіння компетенціями автономності та відповідальності з незначними хибами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C" w:rsidRPr="00C66D0C" w:rsidRDefault="00C66D0C" w:rsidP="00C66D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90-94</w:t>
            </w:r>
          </w:p>
        </w:tc>
      </w:tr>
      <w:tr w:rsidR="00C66D0C" w:rsidRPr="00C66D0C" w:rsidTr="00A83E60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0C" w:rsidRPr="00C66D0C" w:rsidRDefault="00C66D0C" w:rsidP="00C6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C" w:rsidRPr="00C66D0C" w:rsidRDefault="00C66D0C" w:rsidP="00C66D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Добре володіння компетенціями автономності та відповідальності (не реалізовано дві вимоги)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C" w:rsidRPr="00C66D0C" w:rsidRDefault="00C66D0C" w:rsidP="00C66D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85-89</w:t>
            </w:r>
          </w:p>
        </w:tc>
      </w:tr>
      <w:tr w:rsidR="00C66D0C" w:rsidRPr="00C66D0C" w:rsidTr="00A83E60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0C" w:rsidRPr="00C66D0C" w:rsidRDefault="00C66D0C" w:rsidP="00C6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C" w:rsidRPr="00C66D0C" w:rsidRDefault="00C66D0C" w:rsidP="00C66D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Добре володіння компетенціями автономності та відповідальності (не реалізовано три вимоги)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C" w:rsidRPr="00C66D0C" w:rsidRDefault="00C66D0C" w:rsidP="00C66D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80-84</w:t>
            </w:r>
          </w:p>
        </w:tc>
      </w:tr>
      <w:tr w:rsidR="00C66D0C" w:rsidRPr="00C66D0C" w:rsidTr="00A83E60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0C" w:rsidRPr="00C66D0C" w:rsidRDefault="00C66D0C" w:rsidP="00C6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C" w:rsidRPr="00C66D0C" w:rsidRDefault="00C66D0C" w:rsidP="00C66D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Добре володіння компетенціями автономності та відповідальності (не реалізовано чотири вимоги)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C" w:rsidRPr="00C66D0C" w:rsidRDefault="00C66D0C" w:rsidP="00C66D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74-79</w:t>
            </w:r>
          </w:p>
        </w:tc>
      </w:tr>
      <w:tr w:rsidR="00C66D0C" w:rsidRPr="00C66D0C" w:rsidTr="00A83E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0C" w:rsidRPr="00C66D0C" w:rsidRDefault="00C66D0C" w:rsidP="00C6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C" w:rsidRPr="00C66D0C" w:rsidRDefault="00C66D0C" w:rsidP="00C66D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Задовільне володіння компетенціями автономності та відповідальності (не реалізовано п’ять вимог)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C" w:rsidRPr="00C66D0C" w:rsidRDefault="00C66D0C" w:rsidP="00C66D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70-73</w:t>
            </w:r>
          </w:p>
        </w:tc>
      </w:tr>
      <w:tr w:rsidR="00C66D0C" w:rsidRPr="00C66D0C" w:rsidTr="00A83E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0C" w:rsidRPr="00C66D0C" w:rsidRDefault="00C66D0C" w:rsidP="00C6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C" w:rsidRPr="00C66D0C" w:rsidRDefault="00C66D0C" w:rsidP="00C66D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Задовільне володіння компетенціями автономності та відповідальності (не реалізовано шість вимог)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C" w:rsidRPr="00C66D0C" w:rsidRDefault="00C66D0C" w:rsidP="00C66D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65-69</w:t>
            </w:r>
          </w:p>
        </w:tc>
      </w:tr>
      <w:tr w:rsidR="00C66D0C" w:rsidRPr="00C66D0C" w:rsidTr="00A83E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0C" w:rsidRPr="00C66D0C" w:rsidRDefault="00C66D0C" w:rsidP="00C6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C" w:rsidRPr="00C66D0C" w:rsidRDefault="00C66D0C" w:rsidP="00C66D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Задовільне володіння компетенціями автономності та відповідальності (рівень фрагментарний)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C" w:rsidRPr="00C66D0C" w:rsidRDefault="00C66D0C" w:rsidP="00C66D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60-64</w:t>
            </w:r>
          </w:p>
        </w:tc>
      </w:tr>
      <w:tr w:rsidR="00C66D0C" w:rsidRPr="00C66D0C" w:rsidTr="00A83E60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0C" w:rsidRPr="00C66D0C" w:rsidRDefault="00C66D0C" w:rsidP="00C6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C" w:rsidRPr="00C66D0C" w:rsidRDefault="00C66D0C" w:rsidP="00C66D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Рівень автономності та відповідальності незадовільний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C" w:rsidRPr="00C66D0C" w:rsidRDefault="00C66D0C" w:rsidP="00C66D0C">
            <w:pPr>
              <w:tabs>
                <w:tab w:val="left" w:pos="204"/>
              </w:tabs>
              <w:spacing w:after="0" w:line="240" w:lineRule="atLeast"/>
              <w:ind w:right="-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C6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&lt;60</w:t>
            </w:r>
          </w:p>
        </w:tc>
      </w:tr>
    </w:tbl>
    <w:p w:rsidR="00C66D0C" w:rsidRPr="00C66D0C" w:rsidRDefault="00C66D0C" w:rsidP="00C66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6D0C" w:rsidRPr="00C66D0C" w:rsidRDefault="00C66D0C" w:rsidP="00C66D0C">
      <w:pPr>
        <w:keepNext/>
        <w:autoSpaceDE w:val="0"/>
        <w:autoSpaceDN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9" w:name="_Toc523035530"/>
    </w:p>
    <w:p w:rsidR="00C66D0C" w:rsidRPr="00C66D0C" w:rsidRDefault="00C66D0C" w:rsidP="00C66D0C">
      <w:pPr>
        <w:keepNext/>
        <w:autoSpaceDE w:val="0"/>
        <w:autoSpaceDN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 ІНСТРУМЕНТИ, ОБЛАДНАННЯ ТА ПРОГРАМНЕ ЗАБЕЗПЕЧЕНН</w:t>
      </w:r>
      <w:r w:rsidRPr="00C66D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Я</w:t>
      </w:r>
      <w:bookmarkEnd w:id="9"/>
    </w:p>
    <w:p w:rsidR="00C66D0C" w:rsidRPr="00C66D0C" w:rsidRDefault="00C66D0C" w:rsidP="00C66D0C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Технічні засоби навчання.</w:t>
      </w:r>
    </w:p>
    <w:p w:rsidR="00C66D0C" w:rsidRPr="00C66D0C" w:rsidRDefault="00C66D0C" w:rsidP="00C66D0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Дистанційна платформа </w:t>
      </w:r>
      <w:r w:rsidRPr="00C66D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MOODL</w:t>
      </w:r>
      <w:r w:rsidRPr="00C66D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Е.</w:t>
      </w:r>
    </w:p>
    <w:p w:rsidR="00C66D0C" w:rsidRPr="00C66D0C" w:rsidRDefault="00C66D0C" w:rsidP="00C66D0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66D0C" w:rsidRDefault="00C66D0C" w:rsidP="00C66D0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66D0C" w:rsidRDefault="00C66D0C" w:rsidP="00C66D0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66D0C" w:rsidRDefault="00C66D0C" w:rsidP="00C66D0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66D0C" w:rsidRDefault="00C66D0C" w:rsidP="00C66D0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D6F73" w:rsidRDefault="001D6F73" w:rsidP="00C66D0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D6F73" w:rsidRDefault="001D6F73" w:rsidP="00C66D0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D6F73" w:rsidRDefault="001D6F73" w:rsidP="00C66D0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D6F73" w:rsidRDefault="001D6F73" w:rsidP="00C66D0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66D0C" w:rsidRPr="00C66D0C" w:rsidRDefault="00C66D0C" w:rsidP="00C66D0C">
      <w:pPr>
        <w:keepNext/>
        <w:autoSpaceDE w:val="0"/>
        <w:autoSpaceDN w:val="0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10" w:name="_Toc523035531"/>
      <w:r w:rsidRPr="00C66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7 РЕКОМЕНДОВАНІ ДЖЕРЕЛА ІНФОРМАЦІЇ</w:t>
      </w:r>
      <w:bookmarkEnd w:id="10"/>
    </w:p>
    <w:p w:rsidR="00C66D0C" w:rsidRPr="00C66D0C" w:rsidRDefault="00C66D0C" w:rsidP="00C66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7.1 АНГЛІЙСЬКА МОВА</w:t>
      </w:r>
    </w:p>
    <w:p w:rsidR="00C66D0C" w:rsidRPr="00C66D0C" w:rsidRDefault="00C66D0C" w:rsidP="00C66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66D0C" w:rsidRDefault="00C66D0C" w:rsidP="00C66D0C">
      <w:pPr>
        <w:keepNext/>
        <w:spacing w:before="240"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bookmarkStart w:id="11" w:name="_Toc486590850"/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7.1.1 Основна література</w:t>
      </w:r>
      <w:bookmarkEnd w:id="11"/>
    </w:p>
    <w:p w:rsidR="0016163A" w:rsidRPr="0016163A" w:rsidRDefault="0016163A" w:rsidP="0016163A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1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Англійська мова  для  навчання і роботи: навч.  посіб. у 4 т. Т. 1.  Спілкування в соціальному, академічному та професійному середовищі =  English  for  Study  and   Work:  Coursebook  in  5  books.  Book  1 Socialising in Academic and Professional Environment /  С.І. Кострицька, І.І. Зуєнок, О.Д. Швець, Н.В. Поперечна; М-во освіти і науки України, Нац. гірн. ун-т. – Д. : НГУ, 2014. – 155 с.</w:t>
      </w:r>
    </w:p>
    <w:p w:rsidR="0016163A" w:rsidRPr="0016163A" w:rsidRDefault="0016163A" w:rsidP="0016163A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1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Англійська мова для навчання і роботи: підручник. у 4 т. Т. 2. Стратегії пошуку інформації в іншомовних друкованих та електронних професійно-орієнтованих джерелах та дослідження іншомовних джерел інформації. = English for Study and Work: Coursebook in 4 books. Book 2 Obtaining and Processing Information for Specific Purposes / С.І. Кострицька, І.І. Зуєнок, О.Д. Швець, Н.В. Поперечна; М-во освіти і науки України, Нац. гірн. ун-т. – Д. : НГУ, 2015. – 192 с. </w:t>
      </w:r>
      <w:bookmarkStart w:id="12" w:name="_Hlk492539554"/>
    </w:p>
    <w:bookmarkEnd w:id="12"/>
    <w:p w:rsidR="0016163A" w:rsidRPr="0016163A" w:rsidRDefault="0016163A" w:rsidP="0016163A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1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Англійська мова для навчання і роботи: підручник. у 4 т. Т. 3. Стратегії пошуку інформації в іншомовних друкованих та електронних професійно-орієнтованих джерелах та дослідження іншомовних джерел інформації. = English for Study and Work: Coursebook in 4 books. Book 3 Obtaining and Processing Information for Specific Purposes / С.І. Кострицька, І.І. Зуєнок, О.Д. Швець, Н.В. Поперечна; М-во освіти і науки України, Нац. гірн. ун-т. – Д. : НГУ, 2015. – 192 с. </w:t>
      </w:r>
    </w:p>
    <w:p w:rsidR="0016163A" w:rsidRPr="0016163A" w:rsidRDefault="0016163A" w:rsidP="0016163A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1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Англійська мова для навчання і роботи: підручник. у 4 т. Т.4. Професійне іншомовне письмо.. = English for Study and Work: Coursebook in 4 books. Book 4 Communicating in Writing/ С.І. Кострицька, І.І. Зуєнок, О.Д. Швець, Н.В. Поперечна; М-во освіти і науки України, Нац. гірн. ун-т. – Д. : НГУ, 2015. – 121 с. </w:t>
      </w:r>
    </w:p>
    <w:p w:rsidR="0016163A" w:rsidRPr="0016163A" w:rsidRDefault="0016163A" w:rsidP="0016163A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1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Загальноєвропейські рекомендації з мовної освіти: вивчення, викладання, оцінювання / Науковий редактор українського видання доктор. пед. наук., проф. С.Ю. Ніколаєва. – К.: Ленвіт, 2003. – 273 c.</w:t>
      </w:r>
    </w:p>
    <w:p w:rsidR="00C66D0C" w:rsidRPr="00C66D0C" w:rsidRDefault="00C66D0C" w:rsidP="0016163A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Байбакова І., Гасько О., Федоришина М. Спілкуємося англійською мовою (середній рівень) Видання п’яте (відредаговане і доповнене) / Підручник. – Львів: Видавництво «Бескид Біт», 2012. – 276 с.\</w:t>
      </w:r>
    </w:p>
    <w:p w:rsidR="00C66D0C" w:rsidRPr="00C66D0C" w:rsidRDefault="00C66D0C" w:rsidP="0016163A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Загальноєвропейські рекомендації з мовної освіти: вивчення, викладання, оцінювання / Науковий редактор українського видання доктор. пед. наук., проф. С.Ю. Ніколаєва. – К.: Ленвіт, 2003. – 273 </w:t>
      </w:r>
      <w:r w:rsidRPr="00C66D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C66D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66D0C" w:rsidRPr="00C66D0C" w:rsidRDefault="00C66D0C" w:rsidP="0016163A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Зуєнок І. І. </w:t>
      </w:r>
      <w:r w:rsidRPr="00C66D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Writing Reports</w:t>
      </w:r>
      <w:r w:rsidRPr="00C66D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Практичний посібник до складання англійською мовою звітів про наукові дослідження (для самостійної роботи студентів, магістрів, спеціалістів, аспірантів усіх напрямів підготовки)/Ірина Зуєнок; Дніпропетровськ: РВК НГУ, 2004. – 55 с.</w:t>
      </w:r>
    </w:p>
    <w:p w:rsidR="00C66D0C" w:rsidRPr="00C66D0C" w:rsidRDefault="00C66D0C" w:rsidP="0016163A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3" w:name="_Hlk496344342"/>
      <w:r w:rsidRPr="00C66D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Кострицька С.І. Методичні рекомендації з підготовки та проведення презентацій (виступів-доповідей) для студентів, спеціалістів, магістрів, аспірантів усіх напрямів підготовки./Світлана Кострицька; Дніпропетровськ: РВК НГУ, 2004.- 26 с.</w:t>
      </w:r>
    </w:p>
    <w:p w:rsidR="00C66D0C" w:rsidRPr="00C66D0C" w:rsidRDefault="00C66D0C" w:rsidP="0016163A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Кострицька С.І., Бердник Л.В. Методичні вказівки з написання англомовної кореспонденції. /Кострицька Світлана, Лада Бердник; Дніпропетровськ: РВК НГУ, 1999. – 92</w:t>
      </w:r>
    </w:p>
    <w:bookmarkEnd w:id="13"/>
    <w:p w:rsidR="00C66D0C" w:rsidRPr="00C66D0C" w:rsidRDefault="00C66D0C" w:rsidP="0016163A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Степанова Ж.Г. Английский язык. Самые распространенные разговорные темы – Conversation English in Dialogues. – М.: АСТ Восток – Запад, 2007 – 160 с.</w:t>
      </w:r>
    </w:p>
    <w:p w:rsidR="00C66D0C" w:rsidRPr="00C66D0C" w:rsidRDefault="00C66D0C" w:rsidP="0016163A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Тарнопольский О.Б., Явсюкевич Ю. </w:t>
      </w:r>
      <w:r w:rsidRPr="00C66D0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Successful Presentations</w:t>
      </w: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(Успішні презентації). Київ: Ленвіт – 2005. </w:t>
      </w:r>
    </w:p>
    <w:p w:rsidR="00C66D0C" w:rsidRPr="00C66D0C" w:rsidRDefault="00C66D0C" w:rsidP="0016163A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Ягельська Н.В. Європейський мовний портфель для економістів (Проект). – К.: Ленвіт, 2004. – 56 с.</w:t>
      </w:r>
    </w:p>
    <w:p w:rsidR="00C66D0C" w:rsidRDefault="00C66D0C" w:rsidP="0095231E">
      <w:pPr>
        <w:keepNext/>
        <w:tabs>
          <w:tab w:val="left" w:pos="567"/>
        </w:tabs>
        <w:spacing w:before="240" w:after="0" w:line="240" w:lineRule="auto"/>
        <w:ind w:left="567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bookmarkStart w:id="14" w:name="_Toc486590851"/>
      <w:r w:rsidRPr="0095231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7.1..2 Допоміжна література</w:t>
      </w:r>
      <w:bookmarkEnd w:id="14"/>
    </w:p>
    <w:p w:rsidR="00C66D0C" w:rsidRPr="0095231E" w:rsidRDefault="00C66D0C" w:rsidP="0095231E">
      <w:pPr>
        <w:pStyle w:val="a8"/>
        <w:numPr>
          <w:ilvl w:val="0"/>
          <w:numId w:val="23"/>
        </w:numPr>
        <w:tabs>
          <w:tab w:val="left" w:pos="36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4" w:history="1">
        <w:r w:rsidRPr="0095231E">
          <w:rPr>
            <w:rFonts w:ascii="Times New Roman" w:eastAsia="Times New Roman" w:hAnsi="Times New Roman" w:cs="Times New Roman"/>
            <w:color w:val="6611CC"/>
            <w:sz w:val="28"/>
            <w:szCs w:val="28"/>
            <w:shd w:val="clear" w:color="auto" w:fill="FFFFFF"/>
            <w:lang w:val="uk-UA" w:eastAsia="ru-RU"/>
          </w:rPr>
          <w:t>Begoña Montero Fleta, Luz Gil Salom, Carmen Pérez Sabater, Cristina Pérez Guillot, Edmund Turney, Carmen Soler Monreal</w:t>
        </w:r>
      </w:hyperlink>
      <w:r w:rsidRPr="00952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(1997) </w:t>
      </w:r>
      <w:r w:rsidRPr="0095231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English for Academic Purposes: Computing</w:t>
      </w:r>
      <w:r w:rsidRPr="0095231E">
        <w:rPr>
          <w:rFonts w:ascii="Arial" w:eastAsia="Times New Roman" w:hAnsi="Arial" w:cs="Arial"/>
          <w:color w:val="777777"/>
          <w:sz w:val="28"/>
          <w:szCs w:val="28"/>
          <w:shd w:val="clear" w:color="auto" w:fill="FFFFFF"/>
          <w:lang w:val="uk-UA" w:eastAsia="ru-RU"/>
        </w:rPr>
        <w:t xml:space="preserve"> </w:t>
      </w:r>
      <w:r w:rsidRPr="009523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Ed. Univ. Politéc. Valencia – 187 p. Available online at: </w:t>
      </w:r>
      <w:hyperlink r:id="rId25" w:history="1">
        <w:r w:rsidRPr="0095231E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http://books.google.com.ua/books? id= Rmu1dXlu2eEC&amp;hl= ru&amp;source=gbs_similarbooks</w:t>
        </w:r>
      </w:hyperlink>
    </w:p>
    <w:p w:rsidR="00C66D0C" w:rsidRPr="0095231E" w:rsidRDefault="00C66D0C" w:rsidP="0095231E">
      <w:pPr>
        <w:pStyle w:val="a8"/>
        <w:numPr>
          <w:ilvl w:val="0"/>
          <w:numId w:val="23"/>
        </w:numPr>
        <w:tabs>
          <w:tab w:val="left" w:pos="36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23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Brieger, N. and J. Comfort (1987) </w:t>
      </w:r>
      <w:r w:rsidRPr="009523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Technical Contacts. N</w:t>
      </w:r>
      <w:r w:rsidRPr="009523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ew York: Prentice Hall. – 160 p.</w:t>
      </w:r>
    </w:p>
    <w:p w:rsidR="0095231E" w:rsidRPr="0095231E" w:rsidRDefault="0095231E" w:rsidP="0095231E">
      <w:pPr>
        <w:pStyle w:val="a8"/>
        <w:numPr>
          <w:ilvl w:val="0"/>
          <w:numId w:val="23"/>
        </w:numPr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23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Boeckner, K. &amp; P. Charles Brown (1997) </w:t>
      </w:r>
      <w:r w:rsidRPr="009523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Oxford English for Computing</w:t>
      </w:r>
      <w:r w:rsidRPr="009523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Oxford: Oxford University Press. Available online at: </w:t>
      </w:r>
      <w:hyperlink r:id="rId26" w:history="1">
        <w:r w:rsidRPr="0095231E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http://www.slideshare.net/vuvcuong5/oxford-english-for-computing-s-book</w:t>
        </w:r>
      </w:hyperlink>
    </w:p>
    <w:p w:rsidR="0095231E" w:rsidRDefault="0095231E" w:rsidP="0095231E">
      <w:pPr>
        <w:pStyle w:val="a8"/>
        <w:numPr>
          <w:ilvl w:val="0"/>
          <w:numId w:val="23"/>
        </w:numPr>
        <w:tabs>
          <w:tab w:val="left" w:pos="142"/>
          <w:tab w:val="left" w:pos="36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23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Brieger, N. and J. Comfort (1987) </w:t>
      </w:r>
      <w:r w:rsidRPr="009523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Technical Contacts. N</w:t>
      </w:r>
      <w:r w:rsidRPr="009523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ew York: Prentice Hall. – 160 p.</w:t>
      </w:r>
    </w:p>
    <w:p w:rsidR="0095231E" w:rsidRPr="0095231E" w:rsidRDefault="0095231E" w:rsidP="0095231E">
      <w:pPr>
        <w:pStyle w:val="a8"/>
        <w:numPr>
          <w:ilvl w:val="0"/>
          <w:numId w:val="23"/>
        </w:numPr>
        <w:tabs>
          <w:tab w:val="left" w:pos="36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23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Clare, A. &amp; Wilson, JJ (2006) </w:t>
      </w:r>
      <w:r w:rsidRPr="009523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Total English (Intermediate).</w:t>
      </w:r>
      <w:r w:rsidRPr="009523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Harlow: Pearson Education Limited. – 176 p.</w:t>
      </w:r>
    </w:p>
    <w:p w:rsidR="0095231E" w:rsidRPr="0095231E" w:rsidRDefault="0095231E" w:rsidP="0095231E">
      <w:pPr>
        <w:pStyle w:val="a8"/>
        <w:numPr>
          <w:ilvl w:val="0"/>
          <w:numId w:val="23"/>
        </w:numPr>
        <w:tabs>
          <w:tab w:val="left" w:pos="36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23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Comfort, J. (1994) </w:t>
      </w:r>
      <w:r w:rsidRPr="009523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Effective Presentations.</w:t>
      </w:r>
      <w:r w:rsidRPr="009523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Oxford: Oxford University Press.-126 p.</w:t>
      </w:r>
    </w:p>
    <w:p w:rsidR="0095231E" w:rsidRPr="0095231E" w:rsidRDefault="0095231E" w:rsidP="0095231E">
      <w:pPr>
        <w:pStyle w:val="a8"/>
        <w:numPr>
          <w:ilvl w:val="0"/>
          <w:numId w:val="23"/>
        </w:numPr>
        <w:tabs>
          <w:tab w:val="left" w:pos="36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23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Comfort, J. (1995) </w:t>
      </w:r>
      <w:r w:rsidRPr="009523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Effective Meetings.</w:t>
      </w:r>
      <w:r w:rsidRPr="009523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Oxford: Oxford University Press. - 126 p.</w:t>
      </w:r>
    </w:p>
    <w:p w:rsidR="0095231E" w:rsidRPr="0095231E" w:rsidRDefault="0095231E" w:rsidP="0095231E">
      <w:pPr>
        <w:pStyle w:val="a8"/>
        <w:numPr>
          <w:ilvl w:val="0"/>
          <w:numId w:val="23"/>
        </w:numPr>
        <w:tabs>
          <w:tab w:val="left" w:pos="36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23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Comfort, J. (1996) </w:t>
      </w:r>
      <w:r w:rsidRPr="009523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Effective Telephoning.</w:t>
      </w:r>
      <w:r w:rsidRPr="009523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Oxford: Oxford University Press. –  126 p.</w:t>
      </w:r>
    </w:p>
    <w:p w:rsidR="0095231E" w:rsidRPr="00C66D0C" w:rsidRDefault="0095231E" w:rsidP="0095231E">
      <w:pPr>
        <w:numPr>
          <w:ilvl w:val="0"/>
          <w:numId w:val="23"/>
        </w:numPr>
        <w:tabs>
          <w:tab w:val="left" w:pos="360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Cottrell S. (1999) </w:t>
      </w:r>
      <w:r w:rsidRPr="00C66D0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The Study Skills Handbook</w:t>
      </w: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London: Macmillan Press Ltd. – 145 p.</w:t>
      </w:r>
    </w:p>
    <w:p w:rsidR="0095231E" w:rsidRPr="0095231E" w:rsidRDefault="0095231E" w:rsidP="0095231E">
      <w:pPr>
        <w:pStyle w:val="a8"/>
        <w:numPr>
          <w:ilvl w:val="0"/>
          <w:numId w:val="23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2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Ek, J.A. van and J.L.M.Trim (2001) </w:t>
      </w:r>
      <w:r w:rsidRPr="0095231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Vantage</w:t>
      </w:r>
      <w:r w:rsidRPr="00952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Cambridge: Cambridge University Press. – 187 p.</w:t>
      </w:r>
    </w:p>
    <w:p w:rsidR="0095231E" w:rsidRPr="0095231E" w:rsidRDefault="0095231E" w:rsidP="0095231E">
      <w:pPr>
        <w:pStyle w:val="a8"/>
        <w:numPr>
          <w:ilvl w:val="0"/>
          <w:numId w:val="23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2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Ellis, M. and Nina O’Driscoll (1992) </w:t>
      </w:r>
      <w:r w:rsidRPr="0095231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Socialising</w:t>
      </w:r>
      <w:r w:rsidRPr="00952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Longmann – 129 p.</w:t>
      </w:r>
    </w:p>
    <w:p w:rsidR="0095231E" w:rsidRPr="0095231E" w:rsidRDefault="0095231E" w:rsidP="0095231E">
      <w:pPr>
        <w:pStyle w:val="a8"/>
        <w:numPr>
          <w:ilvl w:val="0"/>
          <w:numId w:val="23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23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Emmerson, P. (2007) </w:t>
      </w:r>
      <w:r w:rsidRPr="009523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Business English Handbook Advanced. The whole of business in one book. </w:t>
      </w:r>
      <w:r w:rsidRPr="009523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Oxford: Macmillan Education.  –  128 p.</w:t>
      </w:r>
    </w:p>
    <w:p w:rsidR="0095231E" w:rsidRPr="0095231E" w:rsidRDefault="0095231E" w:rsidP="0095231E">
      <w:pPr>
        <w:pStyle w:val="a8"/>
        <w:numPr>
          <w:ilvl w:val="0"/>
          <w:numId w:val="23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2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Evans, V. (1998) </w:t>
      </w:r>
      <w:r w:rsidRPr="0095231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Successful Writing</w:t>
      </w:r>
      <w:r w:rsidRPr="00952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Blackpill: Express Publishing. – </w:t>
      </w:r>
      <w:r w:rsidRPr="009523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952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116 p.</w:t>
      </w:r>
    </w:p>
    <w:p w:rsidR="0095231E" w:rsidRPr="0095231E" w:rsidRDefault="0095231E" w:rsidP="0095231E">
      <w:pPr>
        <w:pStyle w:val="a8"/>
        <w:numPr>
          <w:ilvl w:val="0"/>
          <w:numId w:val="23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2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Evans, V. &amp; Scott, S. (2002) </w:t>
      </w:r>
      <w:r w:rsidRPr="0095231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Listening and Speaking Skills</w:t>
      </w:r>
      <w:r w:rsidRPr="00952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(For the revised Cambridge Proficiency Test). Blackpill: Express Publishing. – </w:t>
      </w:r>
      <w:r w:rsidRPr="009523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2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120 p.</w:t>
      </w:r>
    </w:p>
    <w:p w:rsidR="0095231E" w:rsidRPr="0095231E" w:rsidRDefault="0095231E" w:rsidP="0095231E">
      <w:pPr>
        <w:pStyle w:val="a8"/>
        <w:numPr>
          <w:ilvl w:val="0"/>
          <w:numId w:val="23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2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IELTS (2003) IELTS Handbook [online]. Available from: http://www.ielts.org/library/ handbook_2003.pdf. Accessed 15 Apr 2004.</w:t>
      </w:r>
    </w:p>
    <w:p w:rsidR="0095231E" w:rsidRPr="0095231E" w:rsidRDefault="0095231E" w:rsidP="0095231E">
      <w:pPr>
        <w:pStyle w:val="a8"/>
        <w:numPr>
          <w:ilvl w:val="0"/>
          <w:numId w:val="23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2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Jakeman, V. &amp; McDowell, C. (2000) </w:t>
      </w:r>
      <w:r w:rsidRPr="0095231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Cambridge Practice Tests for IELTS 1. </w:t>
      </w:r>
      <w:r w:rsidRPr="00952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Cambridge: Cambridge University Press. – 56 p.</w:t>
      </w:r>
    </w:p>
    <w:p w:rsidR="00C66D0C" w:rsidRPr="00C66D0C" w:rsidRDefault="00C66D0C" w:rsidP="0095231E">
      <w:pPr>
        <w:numPr>
          <w:ilvl w:val="0"/>
          <w:numId w:val="23"/>
        </w:numPr>
        <w:tabs>
          <w:tab w:val="left" w:pos="-720"/>
          <w:tab w:val="left" w:pos="360"/>
          <w:tab w:val="left" w:pos="70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Fabre &amp; Santiago Remacha Esteras (2007)   </w:t>
      </w:r>
      <w:r w:rsidRPr="00C66D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Professional English in USE: ICT.</w:t>
      </w:r>
      <w:r w:rsidRPr="00C66D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Cambridge: Cambridge University Press. – 118 p.</w:t>
      </w:r>
    </w:p>
    <w:p w:rsidR="00C66D0C" w:rsidRPr="00C66D0C" w:rsidRDefault="00C66D0C" w:rsidP="0095231E">
      <w:pPr>
        <w:numPr>
          <w:ilvl w:val="0"/>
          <w:numId w:val="23"/>
        </w:numPr>
        <w:tabs>
          <w:tab w:val="left" w:pos="36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IELTS (2003) </w:t>
      </w:r>
      <w:r w:rsidRPr="00C66D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IELTS Handbook </w:t>
      </w:r>
      <w:r w:rsidRPr="00C66D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[online]. Available from: http://www.ielts.org/library/ handbook_2003.pdf. Accessed 15 Apr 2004.</w:t>
      </w:r>
    </w:p>
    <w:p w:rsidR="00C66D0C" w:rsidRPr="00C66D0C" w:rsidRDefault="00C66D0C" w:rsidP="0095231E">
      <w:pPr>
        <w:numPr>
          <w:ilvl w:val="0"/>
          <w:numId w:val="23"/>
        </w:numPr>
        <w:tabs>
          <w:tab w:val="left" w:pos="36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Glendinning, E &amp; McEwan, J (2003) </w:t>
      </w:r>
      <w:r w:rsidRPr="00C66D0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uk-UA" w:eastAsia="ru-RU"/>
        </w:rPr>
        <w:t>Basic English for Computing</w:t>
      </w:r>
      <w:r w:rsidRPr="00C66D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(New Edition). Oxford: Oxford University Press.</w:t>
      </w:r>
    </w:p>
    <w:p w:rsidR="00C66D0C" w:rsidRPr="00C66D0C" w:rsidRDefault="00C66D0C" w:rsidP="0095231E">
      <w:pPr>
        <w:numPr>
          <w:ilvl w:val="0"/>
          <w:numId w:val="23"/>
        </w:numPr>
        <w:tabs>
          <w:tab w:val="left" w:pos="36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Jakeman, V. &amp; McDowell, C. (2000) </w:t>
      </w:r>
      <w:r w:rsidRPr="00C66D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Cambridge Practice Tests for IELTS 1.</w:t>
      </w:r>
      <w:r w:rsidRPr="00C66D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Cambridge: Cambridge University Press. –  56 p.</w:t>
      </w:r>
    </w:p>
    <w:p w:rsidR="0095231E" w:rsidRDefault="00C66D0C" w:rsidP="0095231E">
      <w:pPr>
        <w:numPr>
          <w:ilvl w:val="0"/>
          <w:numId w:val="23"/>
        </w:numPr>
        <w:tabs>
          <w:tab w:val="left" w:pos="360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Kay, S. &amp; Jones, V. (2001) </w:t>
      </w:r>
      <w:r w:rsidRPr="00C66D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Inside Out. </w:t>
      </w:r>
      <w:r w:rsidRPr="00C66D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Oxford: MacMillan Publishers Limited. –  160 p.</w:t>
      </w:r>
    </w:p>
    <w:p w:rsidR="0095231E" w:rsidRPr="0095231E" w:rsidRDefault="00C66D0C" w:rsidP="0095231E">
      <w:pPr>
        <w:numPr>
          <w:ilvl w:val="0"/>
          <w:numId w:val="23"/>
        </w:numPr>
        <w:tabs>
          <w:tab w:val="left" w:pos="360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Neville, J. M. (2002)</w:t>
      </w:r>
      <w:r w:rsidRPr="00C66D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IELTS Practice Tests 1. </w:t>
      </w:r>
      <w:r w:rsidRPr="00C66D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Newbury: Express Publishing.–128 p.</w:t>
      </w:r>
      <w:r w:rsidR="0095231E" w:rsidRPr="009523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Quick Placement Test </w:t>
      </w:r>
      <w:r w:rsidR="0095231E" w:rsidRPr="009523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(2001) Oxford: Oxford University Press.</w:t>
      </w:r>
    </w:p>
    <w:p w:rsidR="0095231E" w:rsidRPr="0095231E" w:rsidRDefault="0095231E" w:rsidP="0095231E">
      <w:pPr>
        <w:pStyle w:val="a8"/>
        <w:numPr>
          <w:ilvl w:val="0"/>
          <w:numId w:val="2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23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Santiago Remacha Esteras (2008) </w:t>
      </w:r>
      <w:r w:rsidRPr="009523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Infotech English for Computer Users.</w:t>
      </w:r>
      <w:r w:rsidRPr="009523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Cambridge: Cambridge University Press. – 168 p.</w:t>
      </w:r>
    </w:p>
    <w:p w:rsidR="0095231E" w:rsidRPr="0095231E" w:rsidRDefault="0095231E" w:rsidP="0095231E">
      <w:pPr>
        <w:pStyle w:val="a8"/>
        <w:numPr>
          <w:ilvl w:val="0"/>
          <w:numId w:val="2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23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Sharman, E. (2005) </w:t>
      </w:r>
      <w:r w:rsidRPr="009523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Across Cultures.</w:t>
      </w:r>
      <w:r w:rsidRPr="009523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Edinburgh: Pearson Education Limited. – 159 p.</w:t>
      </w:r>
    </w:p>
    <w:p w:rsidR="00C66D0C" w:rsidRPr="0095231E" w:rsidRDefault="00C66D0C" w:rsidP="0095231E">
      <w:pPr>
        <w:numPr>
          <w:ilvl w:val="0"/>
          <w:numId w:val="23"/>
        </w:numPr>
        <w:tabs>
          <w:tab w:val="left" w:pos="54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Taylor, L. (2001). </w:t>
      </w:r>
      <w:r w:rsidRPr="00C66D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International Express (Pre-Intermediate) Student’s Book with Pocket Book. </w:t>
      </w:r>
      <w:r w:rsidRPr="00C66D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Oxford: Oxford University Press.  –  132 p.</w:t>
      </w:r>
    </w:p>
    <w:p w:rsidR="00C66D0C" w:rsidRPr="00C66D0C" w:rsidRDefault="00C66D0C" w:rsidP="0095231E">
      <w:pPr>
        <w:numPr>
          <w:ilvl w:val="0"/>
          <w:numId w:val="23"/>
        </w:num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Taylor, L. (2000). </w:t>
      </w:r>
      <w:r w:rsidRPr="00C66D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International Express (Intermediate) Student’s Book with Pocket Book. </w:t>
      </w:r>
      <w:r w:rsidRPr="00C66D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Oxford: Oxford University Press.  – 132 p.</w:t>
      </w:r>
    </w:p>
    <w:p w:rsidR="00C66D0C" w:rsidRPr="00C66D0C" w:rsidRDefault="00C66D0C" w:rsidP="0095231E">
      <w:pPr>
        <w:numPr>
          <w:ilvl w:val="0"/>
          <w:numId w:val="23"/>
        </w:num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Wallwork, A. (2201) </w:t>
      </w:r>
      <w:r w:rsidRPr="00C66D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International Express (Upper-Intermediate) Student’s Book with Pocket Book. </w:t>
      </w:r>
      <w:r w:rsidRPr="00C66D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Oxford: Oxford University Press.  – 124 p.</w:t>
      </w:r>
    </w:p>
    <w:p w:rsidR="00C66D0C" w:rsidRDefault="00C66D0C" w:rsidP="0095231E">
      <w:pPr>
        <w:shd w:val="clear" w:color="auto" w:fill="FFFFFF"/>
        <w:tabs>
          <w:tab w:val="left" w:pos="36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6D0C" w:rsidRPr="00C66D0C" w:rsidRDefault="00C66D0C" w:rsidP="00C66D0C">
      <w:pPr>
        <w:shd w:val="clear" w:color="auto" w:fill="FFFFFF"/>
        <w:tabs>
          <w:tab w:val="left" w:pos="365"/>
        </w:tabs>
        <w:spacing w:after="0" w:line="360" w:lineRule="auto"/>
        <w:ind w:firstLine="567"/>
        <w:rPr>
          <w:rFonts w:ascii="Times New Roman" w:eastAsia="Times New Roman" w:hAnsi="Times New Roman" w:cs="Times New Roman"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7.1.3 Інформаційні ресурси</w:t>
      </w:r>
    </w:p>
    <w:p w:rsidR="00C66D0C" w:rsidRPr="00C66D0C" w:rsidRDefault="00C66D0C" w:rsidP="0095231E">
      <w:pPr>
        <w:numPr>
          <w:ilvl w:val="0"/>
          <w:numId w:val="18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Computer Books in English [online] Available for free at:</w:t>
      </w:r>
      <w:r w:rsidRPr="00C66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hyperlink r:id="rId27" w:history="1">
        <w:r w:rsidRPr="00C66D0C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http://newpdfbooks.blogspot.com/p/programming-books.html</w:t>
        </w:r>
      </w:hyperlink>
    </w:p>
    <w:p w:rsidR="00C66D0C" w:rsidRPr="00C66D0C" w:rsidRDefault="00C66D0C" w:rsidP="0095231E">
      <w:pPr>
        <w:numPr>
          <w:ilvl w:val="0"/>
          <w:numId w:val="18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IT, Programming and Computer science books [online] Available for free at: </w:t>
      </w:r>
      <w:hyperlink r:id="rId28" w:history="1">
        <w:r w:rsidRPr="00C66D0C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http://bookboon.com/en/it-programming-ebooks</w:t>
        </w:r>
      </w:hyperlink>
    </w:p>
    <w:p w:rsidR="00C66D0C" w:rsidRPr="00C66D0C" w:rsidRDefault="00C66D0C" w:rsidP="0095231E">
      <w:pPr>
        <w:numPr>
          <w:ilvl w:val="0"/>
          <w:numId w:val="18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Telephone English - Leaving Messages - How to Telephone in English for Business English ESL EFL TOEFL TESOL Students and Teachers [online]. Available from:  </w:t>
      </w:r>
      <w:hyperlink r:id="rId29" w:history="1">
        <w:r w:rsidRPr="00C66D0C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 w:eastAsia="ru-RU"/>
          </w:rPr>
          <w:t>http://www</w:t>
        </w:r>
      </w:hyperlink>
      <w:r w:rsidRPr="00C66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 e</w:t>
      </w:r>
      <w:r w:rsidRPr="00C66D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sl.about.com Accessed 12 May 2008.</w:t>
      </w:r>
    </w:p>
    <w:p w:rsidR="00C66D0C" w:rsidRPr="00C66D0C" w:rsidRDefault="00C66D0C" w:rsidP="0095231E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365"/>
          <w:tab w:val="left" w:pos="54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 PC Magazine [online] Available at: </w:t>
      </w:r>
      <w:hyperlink r:id="rId30" w:history="1">
        <w:r w:rsidRPr="00C66D0C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http://www.pcmag.com/</w:t>
        </w:r>
      </w:hyperlink>
    </w:p>
    <w:p w:rsidR="00C66D0C" w:rsidRPr="00C66D0C" w:rsidRDefault="00C66D0C" w:rsidP="0095231E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365"/>
          <w:tab w:val="left" w:pos="54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66D0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>Byte  magazine.</w:t>
      </w:r>
      <w:r w:rsidRPr="00C6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[online]Available at: </w:t>
      </w:r>
      <w:hyperlink r:id="rId31" w:history="1">
        <w:r w:rsidRPr="00C66D0C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http://archive.org/details/byte-magazine</w:t>
        </w:r>
      </w:hyperlink>
    </w:p>
    <w:p w:rsidR="00C66D0C" w:rsidRPr="00C66D0C" w:rsidRDefault="00C66D0C" w:rsidP="0095231E">
      <w:pPr>
        <w:numPr>
          <w:ilvl w:val="0"/>
          <w:numId w:val="18"/>
        </w:numPr>
        <w:tabs>
          <w:tab w:val="left" w:pos="0"/>
          <w:tab w:val="left" w:pos="540"/>
        </w:tabs>
        <w:spacing w:after="0" w:line="240" w:lineRule="auto"/>
        <w:ind w:left="180"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32" w:history="1">
        <w:r w:rsidRPr="00C66D0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www.skillsyouneed.com/presentation - skills/</w:t>
        </w:r>
      </w:hyperlink>
    </w:p>
    <w:p w:rsidR="00C66D0C" w:rsidRPr="00C66D0C" w:rsidRDefault="00C66D0C" w:rsidP="0095231E">
      <w:pPr>
        <w:numPr>
          <w:ilvl w:val="0"/>
          <w:numId w:val="18"/>
        </w:numPr>
        <w:tabs>
          <w:tab w:val="left" w:pos="0"/>
          <w:tab w:val="left" w:pos="540"/>
        </w:tabs>
        <w:spacing w:after="0" w:line="240" w:lineRule="auto"/>
        <w:ind w:left="180"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66D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www. businessballs.com/presentations - htm</w:t>
      </w:r>
    </w:p>
    <w:p w:rsidR="00C66D0C" w:rsidRPr="00C66D0C" w:rsidRDefault="00C66D0C" w:rsidP="0095231E">
      <w:pPr>
        <w:numPr>
          <w:ilvl w:val="0"/>
          <w:numId w:val="18"/>
        </w:numPr>
        <w:tabs>
          <w:tab w:val="left" w:pos="0"/>
          <w:tab w:val="left" w:pos="540"/>
        </w:tabs>
        <w:spacing w:after="0" w:line="240" w:lineRule="auto"/>
        <w:ind w:left="180"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33" w:history="1">
        <w:r w:rsidRPr="00C66D0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www.mindtools.com/pages/articles/newC S_96.htm</w:t>
        </w:r>
      </w:hyperlink>
    </w:p>
    <w:p w:rsidR="00C66D0C" w:rsidRPr="00C66D0C" w:rsidRDefault="00C66D0C" w:rsidP="0095231E">
      <w:pPr>
        <w:numPr>
          <w:ilvl w:val="0"/>
          <w:numId w:val="18"/>
        </w:numPr>
        <w:tabs>
          <w:tab w:val="left" w:pos="0"/>
          <w:tab w:val="left" w:pos="540"/>
        </w:tabs>
        <w:spacing w:after="0" w:line="240" w:lineRule="auto"/>
        <w:ind w:left="180"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66D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kent.ac.uk/careers/presentation skills</w:t>
      </w:r>
    </w:p>
    <w:p w:rsidR="00C66D0C" w:rsidRPr="00C66D0C" w:rsidRDefault="00C66D0C" w:rsidP="0095231E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21CC" w:rsidRPr="00C66D0C" w:rsidRDefault="00FC21CC" w:rsidP="00FC21CC">
      <w:pPr>
        <w:spacing w:line="360" w:lineRule="auto"/>
        <w:jc w:val="center"/>
        <w:rPr>
          <w:sz w:val="28"/>
          <w:szCs w:val="28"/>
          <w:lang w:val="en-US"/>
        </w:rPr>
      </w:pPr>
    </w:p>
    <w:sectPr w:rsidR="00FC21CC" w:rsidRPr="00C66D0C" w:rsidSect="00FC21CC">
      <w:headerReference w:type="default" r:id="rId34"/>
      <w:footerReference w:type="default" r:id="rId35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28F" w:rsidRDefault="00D4528F" w:rsidP="00C7091C">
      <w:pPr>
        <w:spacing w:after="0" w:line="240" w:lineRule="auto"/>
      </w:pPr>
      <w:r>
        <w:separator/>
      </w:r>
    </w:p>
  </w:endnote>
  <w:endnote w:type="continuationSeparator" w:id="0">
    <w:p w:rsidR="00D4528F" w:rsidRDefault="00D4528F" w:rsidP="00C7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E60" w:rsidRDefault="00A83E60" w:rsidP="00FC21C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31</w:t>
    </w:r>
    <w:r>
      <w:rPr>
        <w:rStyle w:val="a5"/>
      </w:rPr>
      <w:fldChar w:fldCharType="end"/>
    </w:r>
  </w:p>
  <w:p w:rsidR="00A83E60" w:rsidRDefault="00A83E6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28F" w:rsidRDefault="00D4528F" w:rsidP="00C7091C">
      <w:pPr>
        <w:spacing w:after="0" w:line="240" w:lineRule="auto"/>
      </w:pPr>
      <w:r>
        <w:separator/>
      </w:r>
    </w:p>
  </w:footnote>
  <w:footnote w:type="continuationSeparator" w:id="0">
    <w:p w:rsidR="00D4528F" w:rsidRDefault="00D4528F" w:rsidP="00C70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E60" w:rsidRDefault="00A83E60">
    <w:pPr>
      <w:pStyle w:val="a6"/>
    </w:pPr>
  </w:p>
  <w:p w:rsidR="00A83E60" w:rsidRPr="00904088" w:rsidRDefault="00A83E60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5992"/>
    <w:multiLevelType w:val="hybridMultilevel"/>
    <w:tmpl w:val="ED08D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D723C"/>
    <w:multiLevelType w:val="hybridMultilevel"/>
    <w:tmpl w:val="785A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40276"/>
    <w:multiLevelType w:val="hybridMultilevel"/>
    <w:tmpl w:val="D64E2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A0DF0"/>
    <w:multiLevelType w:val="hybridMultilevel"/>
    <w:tmpl w:val="2A0A188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910A1"/>
    <w:multiLevelType w:val="hybridMultilevel"/>
    <w:tmpl w:val="3C38BB2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F669A3"/>
    <w:multiLevelType w:val="hybridMultilevel"/>
    <w:tmpl w:val="B768B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30D10955"/>
    <w:multiLevelType w:val="hybridMultilevel"/>
    <w:tmpl w:val="7EDC1B0E"/>
    <w:lvl w:ilvl="0" w:tplc="B70E453C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16D4D"/>
    <w:multiLevelType w:val="hybridMultilevel"/>
    <w:tmpl w:val="55F88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37693"/>
    <w:multiLevelType w:val="hybridMultilevel"/>
    <w:tmpl w:val="68E0B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7D02B1A"/>
    <w:multiLevelType w:val="hybridMultilevel"/>
    <w:tmpl w:val="80EE9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D4C22"/>
    <w:multiLevelType w:val="hybridMultilevel"/>
    <w:tmpl w:val="ECEC9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12828"/>
    <w:multiLevelType w:val="hybridMultilevel"/>
    <w:tmpl w:val="644C0DD8"/>
    <w:lvl w:ilvl="0" w:tplc="6100A58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9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86" w:hanging="180"/>
      </w:pPr>
      <w:rPr>
        <w:rFonts w:cs="Times New Roman"/>
      </w:rPr>
    </w:lvl>
  </w:abstractNum>
  <w:abstractNum w:abstractNumId="16" w15:restartNumberingAfterBreak="0">
    <w:nsid w:val="54381D0A"/>
    <w:multiLevelType w:val="hybridMultilevel"/>
    <w:tmpl w:val="A3380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E57FA"/>
    <w:multiLevelType w:val="hybridMultilevel"/>
    <w:tmpl w:val="6826EDEE"/>
    <w:lvl w:ilvl="0" w:tplc="1082A582">
      <w:start w:val="1"/>
      <w:numFmt w:val="bullet"/>
      <w:lvlText w:val=""/>
      <w:lvlJc w:val="left"/>
      <w:pPr>
        <w:tabs>
          <w:tab w:val="num" w:pos="425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5175C"/>
    <w:multiLevelType w:val="hybridMultilevel"/>
    <w:tmpl w:val="9192F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C1DA0"/>
    <w:multiLevelType w:val="hybridMultilevel"/>
    <w:tmpl w:val="906C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7F32"/>
    <w:multiLevelType w:val="hybridMultilevel"/>
    <w:tmpl w:val="F9668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D63B09"/>
    <w:multiLevelType w:val="hybridMultilevel"/>
    <w:tmpl w:val="2460C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11091"/>
    <w:multiLevelType w:val="hybridMultilevel"/>
    <w:tmpl w:val="62E2E3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20"/>
  </w:num>
  <w:num w:numId="5">
    <w:abstractNumId w:val="9"/>
  </w:num>
  <w:num w:numId="6">
    <w:abstractNumId w:val="14"/>
  </w:num>
  <w:num w:numId="7">
    <w:abstractNumId w:val="8"/>
  </w:num>
  <w:num w:numId="8">
    <w:abstractNumId w:val="16"/>
  </w:num>
  <w:num w:numId="9">
    <w:abstractNumId w:val="6"/>
  </w:num>
  <w:num w:numId="10">
    <w:abstractNumId w:val="11"/>
  </w:num>
  <w:num w:numId="11">
    <w:abstractNumId w:val="19"/>
  </w:num>
  <w:num w:numId="12">
    <w:abstractNumId w:val="21"/>
  </w:num>
  <w:num w:numId="13">
    <w:abstractNumId w:val="22"/>
  </w:num>
  <w:num w:numId="14">
    <w:abstractNumId w:val="7"/>
  </w:num>
  <w:num w:numId="15">
    <w:abstractNumId w:val="3"/>
  </w:num>
  <w:num w:numId="16">
    <w:abstractNumId w:val="10"/>
  </w:num>
  <w:num w:numId="17">
    <w:abstractNumId w:val="5"/>
  </w:num>
  <w:num w:numId="18">
    <w:abstractNumId w:val="15"/>
  </w:num>
  <w:num w:numId="19">
    <w:abstractNumId w:val="12"/>
  </w:num>
  <w:num w:numId="20">
    <w:abstractNumId w:val="4"/>
  </w:num>
  <w:num w:numId="21">
    <w:abstractNumId w:val="18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27"/>
    <w:rsid w:val="0001156A"/>
    <w:rsid w:val="00025E56"/>
    <w:rsid w:val="000E2027"/>
    <w:rsid w:val="0016163A"/>
    <w:rsid w:val="0016703A"/>
    <w:rsid w:val="001D6F73"/>
    <w:rsid w:val="003A79E4"/>
    <w:rsid w:val="00494E3D"/>
    <w:rsid w:val="00616391"/>
    <w:rsid w:val="00633BEB"/>
    <w:rsid w:val="00911433"/>
    <w:rsid w:val="0094267C"/>
    <w:rsid w:val="0095231E"/>
    <w:rsid w:val="00A83E60"/>
    <w:rsid w:val="00AE32B0"/>
    <w:rsid w:val="00BA52F3"/>
    <w:rsid w:val="00C66D0C"/>
    <w:rsid w:val="00C7091C"/>
    <w:rsid w:val="00CA4FA6"/>
    <w:rsid w:val="00D4528F"/>
    <w:rsid w:val="00E033C2"/>
    <w:rsid w:val="00FC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2006"/>
  <w15:chartTrackingRefBased/>
  <w15:docId w15:val="{2E78027E-861F-40C3-9B89-E976639E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6D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FC21CC"/>
    <w:pPr>
      <w:keepNext/>
      <w:tabs>
        <w:tab w:val="left" w:pos="5245"/>
        <w:tab w:val="left" w:pos="7371"/>
      </w:tabs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pacing w:val="-8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E20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customStyle="1" w:styleId="a4">
    <w:name w:val="Нижний колонтитул Знак"/>
    <w:basedOn w:val="a0"/>
    <w:link w:val="a3"/>
    <w:rsid w:val="000E2027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styleId="a5">
    <w:name w:val="page number"/>
    <w:rsid w:val="000E2027"/>
    <w:rPr>
      <w:rFonts w:cs="Times New Roman"/>
    </w:rPr>
  </w:style>
  <w:style w:type="paragraph" w:styleId="a6">
    <w:name w:val="header"/>
    <w:basedOn w:val="a"/>
    <w:link w:val="a7"/>
    <w:uiPriority w:val="99"/>
    <w:rsid w:val="000E20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202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FC21CC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FC21CC"/>
    <w:rPr>
      <w:rFonts w:ascii="Times New Roman" w:eastAsia="Times New Roman" w:hAnsi="Times New Roman" w:cs="Times New Roman"/>
      <w:b/>
      <w:bCs/>
      <w:spacing w:val="-8"/>
      <w:sz w:val="32"/>
      <w:szCs w:val="32"/>
      <w:lang w:val="uk-UA" w:eastAsia="ru-RU"/>
    </w:rPr>
  </w:style>
  <w:style w:type="paragraph" w:styleId="a9">
    <w:name w:val="No Spacing"/>
    <w:uiPriority w:val="1"/>
    <w:qFormat/>
    <w:rsid w:val="00FC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C66D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9">
    <w:name w:val=" Знак Знак9"/>
    <w:basedOn w:val="a"/>
    <w:rsid w:val="001616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hyperlink" Target="http://www.slideshare.net/vuvcuong5/oxford-english-for-computing-s-book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hyperlink" Target="http://books.google.com.ua/books?%20id=%20Rmu1dXlu2eEC&amp;hl=%20ru&amp;source=gbs_similarbooks" TargetMode="External"/><Relationship Id="rId33" Type="http://schemas.openxmlformats.org/officeDocument/2006/relationships/hyperlink" Target="http://www.mindtools.com/pages/articles/newC%20S_96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hyperlink" Target="http://ww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yperlink" Target="http://www.google.com.ua/search?hl=ru&amp;tbo=p&amp;tbm=bks&amp;q=inauthor:%22Bego%C3%B1a+Montero+Fleta,+Luz+Gil+Salom,+Carmen+P%C3%A9rez+Sabater,+Cristina+P%C3%A9rez+Guillot,+Edmund+Turney,+Carmen+Soler+Monreal%22" TargetMode="External"/><Relationship Id="rId32" Type="http://schemas.openxmlformats.org/officeDocument/2006/relationships/hyperlink" Target="http://www.skillsyouneed.com/presentation%20-%20skills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yperlink" Target="http://bookboon.com/en/it-programming-ebooks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hyperlink" Target="http://archive.org/details/byte-magazin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hyperlink" Target="http://newpdfbooks.blogspot.com/p/programming-books.html" TargetMode="External"/><Relationship Id="rId30" Type="http://schemas.openxmlformats.org/officeDocument/2006/relationships/hyperlink" Target="http://www.pcmag.com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30</Pages>
  <Words>8004</Words>
  <Characters>45626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Зуєнок</dc:creator>
  <cp:keywords/>
  <dc:description/>
  <cp:lastModifiedBy>Ірина Зуєнок</cp:lastModifiedBy>
  <cp:revision>20</cp:revision>
  <dcterms:created xsi:type="dcterms:W3CDTF">2020-04-09T05:27:00Z</dcterms:created>
  <dcterms:modified xsi:type="dcterms:W3CDTF">2020-04-09T07:43:00Z</dcterms:modified>
</cp:coreProperties>
</file>