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5F1" w:rsidRPr="000E5BF7" w:rsidRDefault="004515F1" w:rsidP="004515F1">
      <w:pPr>
        <w:ind w:right="-143"/>
        <w:jc w:val="center"/>
        <w:rPr>
          <w:spacing w:val="-2"/>
          <w:sz w:val="28"/>
          <w:szCs w:val="28"/>
        </w:rPr>
      </w:pPr>
      <w:r w:rsidRPr="000E5BF7">
        <w:rPr>
          <w:spacing w:val="-2"/>
          <w:sz w:val="28"/>
          <w:szCs w:val="28"/>
        </w:rPr>
        <w:t>Міністерство освіти і науки України</w:t>
      </w:r>
    </w:p>
    <w:p w:rsidR="004515F1" w:rsidRPr="000E5BF7" w:rsidRDefault="004515F1" w:rsidP="004515F1">
      <w:pPr>
        <w:pStyle w:val="11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spacing w:val="-2"/>
          <w:szCs w:val="28"/>
        </w:rPr>
      </w:pPr>
      <w:r w:rsidRPr="000E5BF7">
        <w:rPr>
          <w:spacing w:val="-2"/>
          <w:szCs w:val="28"/>
        </w:rPr>
        <w:t>Національний технічний університет</w:t>
      </w:r>
    </w:p>
    <w:p w:rsidR="004515F1" w:rsidRPr="000E5BF7" w:rsidRDefault="004515F1" w:rsidP="004515F1">
      <w:pPr>
        <w:pStyle w:val="11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spacing w:val="-2"/>
          <w:szCs w:val="28"/>
        </w:rPr>
      </w:pPr>
      <w:r w:rsidRPr="000E5BF7">
        <w:rPr>
          <w:spacing w:val="-2"/>
          <w:szCs w:val="28"/>
        </w:rPr>
        <w:t>«Дніпровська політехніка»</w:t>
      </w:r>
    </w:p>
    <w:p w:rsidR="004515F1" w:rsidRPr="006E5ACF" w:rsidRDefault="004515F1" w:rsidP="004515F1">
      <w:pPr>
        <w:pStyle w:val="11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w:rsidR="004515F1" w:rsidRPr="006E5ACF" w:rsidRDefault="004515F1" w:rsidP="004515F1">
      <w:pPr>
        <w:pStyle w:val="11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jc w:val="center"/>
        <w:rPr>
          <w:b/>
          <w:spacing w:val="-2"/>
          <w:szCs w:val="28"/>
        </w:rPr>
      </w:pPr>
    </w:p>
    <w:p w:rsidR="004515F1" w:rsidRPr="000E5BF7" w:rsidRDefault="004515F1" w:rsidP="004515F1">
      <w:pPr>
        <w:spacing w:before="120" w:after="1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Кафедра іноземних мов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4926"/>
      </w:tblGrid>
      <w:tr w:rsidR="004515F1" w:rsidRPr="006E5ACF" w:rsidTr="000A21D1">
        <w:trPr>
          <w:trHeight w:val="1458"/>
        </w:trPr>
        <w:tc>
          <w:tcPr>
            <w:tcW w:w="4928" w:type="dxa"/>
          </w:tcPr>
          <w:p w:rsidR="004515F1" w:rsidRPr="002E652D" w:rsidRDefault="004515F1" w:rsidP="000A21D1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26" w:type="dxa"/>
          </w:tcPr>
          <w:p w:rsidR="004515F1" w:rsidRPr="002E652D" w:rsidRDefault="004515F1" w:rsidP="000A21D1">
            <w:pPr>
              <w:ind w:left="34"/>
              <w:jc w:val="center"/>
              <w:rPr>
                <w:b/>
              </w:rPr>
            </w:pPr>
          </w:p>
          <w:p w:rsidR="004515F1" w:rsidRPr="002E652D" w:rsidRDefault="004515F1" w:rsidP="000A21D1">
            <w:pPr>
              <w:ind w:left="34"/>
              <w:jc w:val="center"/>
              <w:rPr>
                <w:b/>
              </w:rPr>
            </w:pPr>
            <w:r w:rsidRPr="002E652D">
              <w:rPr>
                <w:b/>
                <w:sz w:val="22"/>
                <w:szCs w:val="22"/>
              </w:rPr>
              <w:t>«</w:t>
            </w:r>
            <w:r w:rsidRPr="002E652D">
              <w:rPr>
                <w:b/>
              </w:rPr>
              <w:t>ЗАТВЕРДЖЕНО»</w:t>
            </w:r>
          </w:p>
          <w:p w:rsidR="004515F1" w:rsidRPr="002E652D" w:rsidRDefault="004515F1" w:rsidP="000A21D1">
            <w:pPr>
              <w:spacing w:after="120"/>
              <w:ind w:left="34"/>
              <w:jc w:val="center"/>
              <w:rPr>
                <w:bCs/>
                <w:color w:val="191919"/>
                <w:spacing w:val="-8"/>
              </w:rPr>
            </w:pPr>
            <w:r w:rsidRPr="002E652D">
              <w:rPr>
                <w:bCs/>
                <w:color w:val="191919"/>
                <w:spacing w:val="-8"/>
              </w:rPr>
              <w:t xml:space="preserve">завідувач кафедри </w:t>
            </w:r>
          </w:p>
          <w:p w:rsidR="004515F1" w:rsidRPr="002E652D" w:rsidRDefault="004515F1" w:rsidP="000A21D1">
            <w:pPr>
              <w:spacing w:after="240"/>
              <w:ind w:left="34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t>Кострицька</w:t>
            </w:r>
            <w:proofErr w:type="spellEnd"/>
            <w:r>
              <w:t xml:space="preserve"> С.І.</w:t>
            </w:r>
            <w:r w:rsidR="001258EA">
              <w:t xml:space="preserve"> _________ </w:t>
            </w:r>
            <w:r w:rsidR="001258EA" w:rsidRPr="00DD26B8">
              <w:t>«</w:t>
            </w:r>
            <w:r w:rsidR="00DD26B8" w:rsidRPr="00DD26B8">
              <w:t>27</w:t>
            </w:r>
            <w:r w:rsidRPr="00DD26B8">
              <w:t>»__</w:t>
            </w:r>
            <w:r w:rsidR="00DD26B8">
              <w:t>червня</w:t>
            </w:r>
            <w:r w:rsidR="001258EA">
              <w:t>__</w:t>
            </w:r>
            <w:r w:rsidRPr="006E5ACF">
              <w:t>20</w:t>
            </w:r>
            <w:r w:rsidR="00740E60">
              <w:t xml:space="preserve">19 </w:t>
            </w:r>
            <w:r w:rsidRPr="006E5ACF">
              <w:t>року</w:t>
            </w:r>
          </w:p>
        </w:tc>
      </w:tr>
    </w:tbl>
    <w:p w:rsidR="004515F1" w:rsidRPr="006E5ACF" w:rsidRDefault="004515F1" w:rsidP="004515F1">
      <w:pPr>
        <w:jc w:val="center"/>
        <w:rPr>
          <w:b/>
          <w:sz w:val="28"/>
          <w:szCs w:val="28"/>
        </w:rPr>
      </w:pPr>
      <w:r w:rsidRPr="006E5ACF">
        <w:rPr>
          <w:b/>
          <w:sz w:val="28"/>
          <w:szCs w:val="28"/>
        </w:rPr>
        <w:t>РОБОЧА ПРОГРАМА НАВЧАЛЬНОЇ ДИСЦИПЛІНИ</w:t>
      </w:r>
    </w:p>
    <w:p w:rsidR="004515F1" w:rsidRPr="00FD72A1" w:rsidRDefault="004515F1" w:rsidP="004515F1">
      <w:pPr>
        <w:tabs>
          <w:tab w:val="left" w:pos="-180"/>
        </w:tabs>
        <w:ind w:right="-82"/>
        <w:jc w:val="center"/>
        <w:rPr>
          <w:b/>
          <w:sz w:val="28"/>
          <w:szCs w:val="28"/>
          <w:lang w:val="ru-RU"/>
        </w:rPr>
      </w:pPr>
    </w:p>
    <w:p w:rsidR="004515F1" w:rsidRPr="001B1297" w:rsidRDefault="004515F1" w:rsidP="004515F1">
      <w:pPr>
        <w:rPr>
          <w:lang w:val="ru-RU"/>
        </w:rPr>
      </w:pPr>
    </w:p>
    <w:p w:rsidR="004515F1" w:rsidRPr="00CF0B94" w:rsidRDefault="004515F1" w:rsidP="004515F1">
      <w:pPr>
        <w:pStyle w:val="a3"/>
        <w:tabs>
          <w:tab w:val="left" w:pos="-180"/>
        </w:tabs>
        <w:ind w:right="-82"/>
        <w:jc w:val="center"/>
        <w:rPr>
          <w:lang w:val="ru-RU"/>
        </w:rPr>
      </w:pPr>
      <w:r>
        <w:t>“Іноземна мова для професійного спілкування”</w:t>
      </w:r>
    </w:p>
    <w:p w:rsidR="004515F1" w:rsidRPr="006E5ACF" w:rsidRDefault="004515F1" w:rsidP="004515F1">
      <w:pPr>
        <w:spacing w:line="216" w:lineRule="auto"/>
        <w:ind w:firstLine="284"/>
        <w:rPr>
          <w:sz w:val="22"/>
          <w:szCs w:val="22"/>
        </w:rPr>
      </w:pPr>
    </w:p>
    <w:tbl>
      <w:tblPr>
        <w:tblW w:w="0" w:type="auto"/>
        <w:tblInd w:w="1446" w:type="dxa"/>
        <w:tblLook w:val="00A0" w:firstRow="1" w:lastRow="0" w:firstColumn="1" w:lastColumn="0" w:noHBand="0" w:noVBand="0"/>
      </w:tblPr>
      <w:tblGrid>
        <w:gridCol w:w="3402"/>
        <w:gridCol w:w="3969"/>
      </w:tblGrid>
      <w:tr w:rsidR="004515F1" w:rsidRPr="00B92F53" w:rsidTr="000A21D1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4515F1" w:rsidRPr="00B92F53" w:rsidRDefault="004515F1" w:rsidP="000A21D1">
            <w:r w:rsidRPr="00B92F53">
              <w:t>Галузь знань …………….…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4515F1" w:rsidRPr="00B92F53" w:rsidRDefault="00FC2AA2" w:rsidP="000A21D1">
            <w:r>
              <w:t xml:space="preserve">19 </w:t>
            </w:r>
            <w:r w:rsidRPr="00FC2AA2">
              <w:rPr>
                <w:bCs/>
                <w:color w:val="000000"/>
              </w:rPr>
              <w:t>Архітектура та будівництво</w:t>
            </w:r>
          </w:p>
        </w:tc>
      </w:tr>
      <w:tr w:rsidR="004515F1" w:rsidRPr="00B92F53" w:rsidTr="000A21D1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4515F1" w:rsidRPr="00B92F53" w:rsidRDefault="004515F1" w:rsidP="000A21D1">
            <w:r w:rsidRPr="00B92F53">
              <w:t>Спеціальність ……………...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4515F1" w:rsidRPr="00FC2AA2" w:rsidRDefault="00FC2AA2" w:rsidP="000A21D1">
            <w:r w:rsidRPr="00FC2AA2">
              <w:rPr>
                <w:color w:val="000000"/>
              </w:rPr>
              <w:t>193 Геодезія та землеустрій</w:t>
            </w:r>
          </w:p>
        </w:tc>
      </w:tr>
      <w:tr w:rsidR="004515F1" w:rsidRPr="00B92F53" w:rsidTr="000A21D1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4515F1" w:rsidRPr="00B92F53" w:rsidRDefault="004515F1" w:rsidP="000A21D1">
            <w:r w:rsidRPr="00B92F53">
              <w:t>Освітній рівень…………….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4515F1" w:rsidRPr="00B92F53" w:rsidRDefault="00DD26B8" w:rsidP="000A21D1">
            <w:r>
              <w:t>Б</w:t>
            </w:r>
            <w:r w:rsidR="004515F1">
              <w:t>акалавр</w:t>
            </w:r>
          </w:p>
        </w:tc>
      </w:tr>
      <w:tr w:rsidR="004515F1" w:rsidRPr="00B92F53" w:rsidTr="000A21D1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4515F1" w:rsidRPr="00B92F53" w:rsidRDefault="004515F1" w:rsidP="000A21D1">
            <w:r w:rsidRPr="00B92F53">
              <w:t xml:space="preserve">Освітньо-професійна програма 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4515F1" w:rsidRPr="00740999" w:rsidRDefault="00740999" w:rsidP="000A21D1">
            <w:r>
              <w:t>Геодезія та землеустрій</w:t>
            </w:r>
          </w:p>
        </w:tc>
      </w:tr>
      <w:tr w:rsidR="004515F1" w:rsidRPr="00B92F53" w:rsidTr="000A21D1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4515F1" w:rsidRPr="00B92F53" w:rsidRDefault="004515F1" w:rsidP="000A21D1">
            <w:r w:rsidRPr="00B92F53">
              <w:t>Спеціалізація ………………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4515F1" w:rsidRPr="00B92F53" w:rsidRDefault="004515F1" w:rsidP="000A21D1">
            <w:pPr>
              <w:rPr>
                <w:color w:val="FF0000"/>
              </w:rPr>
            </w:pPr>
          </w:p>
        </w:tc>
      </w:tr>
      <w:tr w:rsidR="004515F1" w:rsidRPr="00B92F53" w:rsidTr="000A21D1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4515F1" w:rsidRPr="00B92F53" w:rsidRDefault="004515F1" w:rsidP="000A21D1">
            <w:r w:rsidRPr="00B92F53">
              <w:t>Статус ………………………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4515F1" w:rsidRPr="00B92F53" w:rsidRDefault="00DD26B8" w:rsidP="000A21D1">
            <w:r>
              <w:t>В</w:t>
            </w:r>
            <w:r w:rsidR="00533897">
              <w:t>ибіркова</w:t>
            </w:r>
          </w:p>
        </w:tc>
      </w:tr>
      <w:tr w:rsidR="004515F1" w:rsidRPr="00B92F53" w:rsidTr="000A21D1">
        <w:tc>
          <w:tcPr>
            <w:tcW w:w="3402" w:type="dxa"/>
            <w:tcMar>
              <w:left w:w="28" w:type="dxa"/>
              <w:right w:w="28" w:type="dxa"/>
            </w:tcMar>
          </w:tcPr>
          <w:p w:rsidR="004515F1" w:rsidRPr="00B92F53" w:rsidRDefault="004515F1" w:rsidP="000A21D1">
            <w:r w:rsidRPr="00B92F53">
              <w:t>Загальний обсяг ..………….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4515F1" w:rsidRPr="00B92F53" w:rsidRDefault="004515F1" w:rsidP="000A21D1">
            <w:r>
              <w:t>3 кредити</w:t>
            </w:r>
            <w:r w:rsidRPr="00B92F53">
              <w:t xml:space="preserve"> ЄКТС</w:t>
            </w:r>
            <w:r>
              <w:t xml:space="preserve"> (90</w:t>
            </w:r>
            <w:r w:rsidRPr="00B92F53">
              <w:t xml:space="preserve"> годин)</w:t>
            </w:r>
          </w:p>
        </w:tc>
      </w:tr>
      <w:tr w:rsidR="004515F1" w:rsidRPr="00B92F53" w:rsidTr="000A21D1">
        <w:tc>
          <w:tcPr>
            <w:tcW w:w="3402" w:type="dxa"/>
            <w:tcMar>
              <w:left w:w="28" w:type="dxa"/>
              <w:right w:w="28" w:type="dxa"/>
            </w:tcMar>
          </w:tcPr>
          <w:p w:rsidR="004515F1" w:rsidRPr="00B92F53" w:rsidRDefault="004515F1" w:rsidP="000A21D1">
            <w:r w:rsidRPr="00B92F53">
              <w:t xml:space="preserve">Форма підсумкового контролю 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4515F1" w:rsidRPr="00B92F53" w:rsidRDefault="008A763F" w:rsidP="000A21D1">
            <w:r>
              <w:t xml:space="preserve">диференційований </w:t>
            </w:r>
            <w:r w:rsidR="004515F1">
              <w:t>залік</w:t>
            </w:r>
          </w:p>
        </w:tc>
      </w:tr>
      <w:tr w:rsidR="004515F1" w:rsidRPr="00B92F53" w:rsidTr="000A21D1">
        <w:tc>
          <w:tcPr>
            <w:tcW w:w="3402" w:type="dxa"/>
            <w:tcMar>
              <w:left w:w="28" w:type="dxa"/>
              <w:right w:w="28" w:type="dxa"/>
            </w:tcMar>
          </w:tcPr>
          <w:p w:rsidR="004515F1" w:rsidRPr="00B92F53" w:rsidRDefault="004515F1" w:rsidP="000A21D1">
            <w:r w:rsidRPr="00B92F53">
              <w:t>Термін викладання ………..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4515F1" w:rsidRPr="00B92F53" w:rsidRDefault="00FC2AA2" w:rsidP="000A21D1">
            <w:r>
              <w:t>4</w:t>
            </w:r>
            <w:r w:rsidR="004515F1" w:rsidRPr="00B92F53">
              <w:t>-й семестр</w:t>
            </w:r>
            <w:r>
              <w:t xml:space="preserve"> (8</w:t>
            </w:r>
            <w:r w:rsidR="008A763F">
              <w:t xml:space="preserve"> чверть)</w:t>
            </w:r>
          </w:p>
        </w:tc>
      </w:tr>
      <w:tr w:rsidR="004515F1" w:rsidRPr="00B92F53" w:rsidTr="000A21D1">
        <w:tc>
          <w:tcPr>
            <w:tcW w:w="3402" w:type="dxa"/>
            <w:tcMar>
              <w:left w:w="28" w:type="dxa"/>
              <w:right w:w="28" w:type="dxa"/>
            </w:tcMar>
          </w:tcPr>
          <w:p w:rsidR="004515F1" w:rsidRPr="00B92F53" w:rsidRDefault="004515F1" w:rsidP="000A21D1">
            <w:r w:rsidRPr="00B92F53">
              <w:t>Мова викладання …………….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4515F1" w:rsidRPr="00B92F53" w:rsidRDefault="00DD26B8" w:rsidP="000A21D1">
            <w:r>
              <w:t>А</w:t>
            </w:r>
            <w:r w:rsidR="004515F1">
              <w:t>нглійська</w:t>
            </w:r>
          </w:p>
        </w:tc>
      </w:tr>
    </w:tbl>
    <w:p w:rsidR="004515F1" w:rsidRPr="006E5ACF" w:rsidRDefault="004515F1" w:rsidP="004515F1">
      <w:pPr>
        <w:spacing w:before="80"/>
      </w:pPr>
    </w:p>
    <w:p w:rsidR="004515F1" w:rsidRPr="006E5ACF" w:rsidRDefault="004515F1" w:rsidP="004515F1">
      <w:pPr>
        <w:spacing w:before="80"/>
        <w:ind w:firstLine="1843"/>
        <w:rPr>
          <w:i/>
          <w:sz w:val="16"/>
          <w:szCs w:val="16"/>
        </w:rPr>
      </w:pPr>
      <w:r w:rsidRPr="006E5ACF">
        <w:t xml:space="preserve">Викладачі: </w:t>
      </w:r>
      <w:proofErr w:type="spellStart"/>
      <w:r w:rsidR="00DD26B8">
        <w:t>ст.викл</w:t>
      </w:r>
      <w:proofErr w:type="spellEnd"/>
      <w:r w:rsidR="00DD26B8">
        <w:t xml:space="preserve">. </w:t>
      </w:r>
      <w:proofErr w:type="spellStart"/>
      <w:r w:rsidR="00DD26B8">
        <w:t>Хазова</w:t>
      </w:r>
      <w:proofErr w:type="spellEnd"/>
      <w:r w:rsidR="00DD26B8">
        <w:t xml:space="preserve"> О.В., </w:t>
      </w:r>
      <w:proofErr w:type="spellStart"/>
      <w:r w:rsidR="00DD26B8">
        <w:t>ст.викл</w:t>
      </w:r>
      <w:proofErr w:type="spellEnd"/>
      <w:r w:rsidR="00DD26B8">
        <w:t xml:space="preserve">. </w:t>
      </w:r>
      <w:proofErr w:type="spellStart"/>
      <w:r w:rsidR="00DD26B8">
        <w:t>Заболотнікова</w:t>
      </w:r>
      <w:proofErr w:type="spellEnd"/>
      <w:r w:rsidR="00DD26B8">
        <w:t xml:space="preserve"> В.В.</w:t>
      </w:r>
    </w:p>
    <w:p w:rsidR="004515F1" w:rsidRPr="006E5ACF" w:rsidRDefault="004515F1" w:rsidP="00DD26B8">
      <w:pPr>
        <w:rPr>
          <w:i/>
          <w:sz w:val="16"/>
          <w:szCs w:val="16"/>
        </w:rPr>
      </w:pPr>
    </w:p>
    <w:p w:rsidR="004515F1" w:rsidRPr="006E5ACF" w:rsidRDefault="004515F1" w:rsidP="004515F1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Пролонговано: на 20__/20__ </w:t>
      </w:r>
      <w:proofErr w:type="spellStart"/>
      <w:r w:rsidRPr="006E5ACF">
        <w:rPr>
          <w:sz w:val="22"/>
          <w:szCs w:val="22"/>
        </w:rPr>
        <w:t>н.р</w:t>
      </w:r>
      <w:proofErr w:type="spellEnd"/>
      <w:r w:rsidRPr="006E5ACF">
        <w:rPr>
          <w:sz w:val="22"/>
          <w:szCs w:val="22"/>
        </w:rPr>
        <w:t>. __________(___________) «__»___ 20__р.</w:t>
      </w:r>
    </w:p>
    <w:p w:rsidR="004515F1" w:rsidRPr="006E5ACF" w:rsidRDefault="004515F1" w:rsidP="004515F1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     (підпис, ПІБ, дата)</w:t>
      </w:r>
    </w:p>
    <w:p w:rsidR="004515F1" w:rsidRPr="006E5ACF" w:rsidRDefault="004515F1" w:rsidP="004515F1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                           на 20__/20__ </w:t>
      </w:r>
      <w:proofErr w:type="spellStart"/>
      <w:r w:rsidRPr="006E5ACF">
        <w:rPr>
          <w:sz w:val="22"/>
          <w:szCs w:val="22"/>
        </w:rPr>
        <w:t>н.р</w:t>
      </w:r>
      <w:proofErr w:type="spellEnd"/>
      <w:r w:rsidRPr="006E5ACF">
        <w:rPr>
          <w:sz w:val="22"/>
          <w:szCs w:val="22"/>
        </w:rPr>
        <w:t>. __________(___________) «__»___ 20__р.</w:t>
      </w:r>
    </w:p>
    <w:p w:rsidR="004515F1" w:rsidRPr="006E5ACF" w:rsidRDefault="004515F1" w:rsidP="004515F1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(підпис, ПІБ, дата)</w:t>
      </w:r>
    </w:p>
    <w:p w:rsidR="004515F1" w:rsidRPr="006E5ACF" w:rsidRDefault="004515F1" w:rsidP="004515F1">
      <w:pPr>
        <w:ind w:left="1134"/>
        <w:jc w:val="center"/>
        <w:rPr>
          <w:sz w:val="22"/>
          <w:szCs w:val="22"/>
          <w:vertAlign w:val="superscript"/>
        </w:rPr>
      </w:pPr>
    </w:p>
    <w:p w:rsidR="004515F1" w:rsidRDefault="004515F1" w:rsidP="004515F1">
      <w:pPr>
        <w:spacing w:before="120" w:after="120"/>
        <w:jc w:val="center"/>
        <w:rPr>
          <w:b/>
          <w:bCs/>
          <w:sz w:val="28"/>
          <w:szCs w:val="28"/>
        </w:rPr>
      </w:pPr>
    </w:p>
    <w:p w:rsidR="004515F1" w:rsidRDefault="004515F1" w:rsidP="004515F1">
      <w:pPr>
        <w:spacing w:before="120" w:after="120"/>
        <w:jc w:val="center"/>
        <w:rPr>
          <w:b/>
          <w:bCs/>
          <w:sz w:val="28"/>
          <w:szCs w:val="28"/>
        </w:rPr>
      </w:pPr>
    </w:p>
    <w:p w:rsidR="004515F1" w:rsidRPr="006E5ACF" w:rsidRDefault="004515F1" w:rsidP="004515F1">
      <w:pPr>
        <w:spacing w:before="120" w:after="120"/>
        <w:jc w:val="center"/>
        <w:rPr>
          <w:b/>
          <w:bCs/>
          <w:sz w:val="28"/>
          <w:szCs w:val="28"/>
        </w:rPr>
      </w:pPr>
    </w:p>
    <w:p w:rsidR="004515F1" w:rsidRPr="006E5ACF" w:rsidRDefault="004515F1" w:rsidP="004515F1">
      <w:pPr>
        <w:spacing w:before="120" w:after="120"/>
        <w:jc w:val="center"/>
        <w:rPr>
          <w:b/>
          <w:bCs/>
          <w:sz w:val="28"/>
          <w:szCs w:val="28"/>
        </w:rPr>
      </w:pPr>
    </w:p>
    <w:p w:rsidR="004515F1" w:rsidRPr="006E5ACF" w:rsidRDefault="004515F1" w:rsidP="004515F1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E5ACF">
        <w:rPr>
          <w:bCs/>
          <w:sz w:val="28"/>
          <w:szCs w:val="28"/>
        </w:rPr>
        <w:t>Дніпро</w:t>
      </w:r>
    </w:p>
    <w:p w:rsidR="004515F1" w:rsidRPr="006E5ACF" w:rsidRDefault="004515F1" w:rsidP="004515F1">
      <w:pPr>
        <w:tabs>
          <w:tab w:val="left" w:pos="425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НТУ «ДП»</w:t>
      </w:r>
    </w:p>
    <w:p w:rsidR="004515F1" w:rsidRPr="006E5ACF" w:rsidRDefault="004515F1" w:rsidP="004515F1">
      <w:pPr>
        <w:tabs>
          <w:tab w:val="left" w:pos="4253"/>
        </w:tabs>
        <w:jc w:val="center"/>
        <w:rPr>
          <w:sz w:val="28"/>
          <w:szCs w:val="28"/>
        </w:rPr>
      </w:pPr>
      <w:r w:rsidRPr="006E5AC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19</w:t>
      </w:r>
    </w:p>
    <w:p w:rsidR="004515F1" w:rsidRPr="006E5ACF" w:rsidRDefault="004515F1" w:rsidP="004515F1">
      <w:pPr>
        <w:spacing w:before="120"/>
        <w:jc w:val="center"/>
        <w:rPr>
          <w:sz w:val="28"/>
          <w:szCs w:val="28"/>
        </w:rPr>
      </w:pPr>
      <w:r w:rsidRPr="006E5ACF">
        <w:rPr>
          <w:b/>
          <w:color w:val="000000"/>
          <w:sz w:val="28"/>
          <w:szCs w:val="28"/>
        </w:rPr>
        <w:br w:type="page"/>
      </w:r>
    </w:p>
    <w:p w:rsidR="004515F1" w:rsidRPr="00D857BB" w:rsidRDefault="004515F1" w:rsidP="004515F1">
      <w:pPr>
        <w:pStyle w:val="a3"/>
        <w:ind w:firstLine="567"/>
        <w:jc w:val="both"/>
        <w:rPr>
          <w:b w:val="0"/>
          <w:sz w:val="28"/>
          <w:szCs w:val="28"/>
        </w:rPr>
      </w:pPr>
      <w:r w:rsidRPr="00D857BB">
        <w:rPr>
          <w:b w:val="0"/>
          <w:sz w:val="28"/>
          <w:szCs w:val="28"/>
        </w:rPr>
        <w:lastRenderedPageBreak/>
        <w:t xml:space="preserve">Робоча програма навчальної дисципліни </w:t>
      </w:r>
      <w:r w:rsidRPr="00D857BB">
        <w:rPr>
          <w:b w:val="0"/>
          <w:color w:val="000000"/>
          <w:sz w:val="28"/>
          <w:szCs w:val="28"/>
        </w:rPr>
        <w:t>«</w:t>
      </w:r>
      <w:r>
        <w:rPr>
          <w:b w:val="0"/>
          <w:sz w:val="28"/>
          <w:szCs w:val="28"/>
        </w:rPr>
        <w:t>Іноземна мова для професійного спілкування» для бакалаврів усіх спеціальностей</w:t>
      </w:r>
      <w:r w:rsidRPr="00D857BB">
        <w:rPr>
          <w:b w:val="0"/>
          <w:sz w:val="28"/>
          <w:szCs w:val="28"/>
        </w:rPr>
        <w:t xml:space="preserve"> / </w:t>
      </w:r>
      <w:proofErr w:type="spellStart"/>
      <w:r w:rsidRPr="00D857BB">
        <w:rPr>
          <w:b w:val="0"/>
          <w:iCs/>
          <w:sz w:val="28"/>
          <w:szCs w:val="28"/>
        </w:rPr>
        <w:t>Нац</w:t>
      </w:r>
      <w:proofErr w:type="spellEnd"/>
      <w:r w:rsidRPr="00D857BB">
        <w:rPr>
          <w:b w:val="0"/>
          <w:iCs/>
          <w:sz w:val="28"/>
          <w:szCs w:val="28"/>
        </w:rPr>
        <w:t xml:space="preserve">. </w:t>
      </w:r>
      <w:proofErr w:type="spellStart"/>
      <w:r>
        <w:rPr>
          <w:b w:val="0"/>
          <w:iCs/>
          <w:sz w:val="28"/>
          <w:szCs w:val="28"/>
        </w:rPr>
        <w:t>техн</w:t>
      </w:r>
      <w:proofErr w:type="spellEnd"/>
      <w:r w:rsidRPr="00D857BB">
        <w:rPr>
          <w:b w:val="0"/>
          <w:iCs/>
          <w:sz w:val="28"/>
          <w:szCs w:val="28"/>
        </w:rPr>
        <w:t>. ун-т.</w:t>
      </w:r>
      <w:r>
        <w:rPr>
          <w:b w:val="0"/>
          <w:iCs/>
          <w:sz w:val="28"/>
          <w:szCs w:val="28"/>
        </w:rPr>
        <w:t xml:space="preserve"> «Дніпровська політехніка», каф. </w:t>
      </w:r>
      <w:proofErr w:type="spellStart"/>
      <w:r>
        <w:rPr>
          <w:b w:val="0"/>
          <w:iCs/>
          <w:sz w:val="28"/>
          <w:szCs w:val="28"/>
        </w:rPr>
        <w:t>іноз.мов</w:t>
      </w:r>
      <w:proofErr w:type="spellEnd"/>
      <w:r w:rsidRPr="00D857BB">
        <w:rPr>
          <w:b w:val="0"/>
          <w:iCs/>
          <w:sz w:val="28"/>
          <w:szCs w:val="28"/>
        </w:rPr>
        <w:t xml:space="preserve"> – Д. : </w:t>
      </w:r>
      <w:r>
        <w:rPr>
          <w:b w:val="0"/>
          <w:iCs/>
          <w:sz w:val="28"/>
          <w:szCs w:val="28"/>
        </w:rPr>
        <w:t>НТУ «ДП»</w:t>
      </w:r>
      <w:r w:rsidRPr="00D857BB">
        <w:rPr>
          <w:b w:val="0"/>
          <w:iCs/>
          <w:sz w:val="28"/>
          <w:szCs w:val="28"/>
        </w:rPr>
        <w:t>,</w:t>
      </w:r>
      <w:r w:rsidRPr="00D857BB">
        <w:rPr>
          <w:b w:val="0"/>
          <w:sz w:val="28"/>
          <w:szCs w:val="28"/>
        </w:rPr>
        <w:t xml:space="preserve"> 201</w:t>
      </w:r>
      <w:r w:rsidR="006D54B8">
        <w:rPr>
          <w:b w:val="0"/>
          <w:sz w:val="28"/>
          <w:szCs w:val="28"/>
        </w:rPr>
        <w:t>9</w:t>
      </w:r>
      <w:r w:rsidR="005849A2">
        <w:rPr>
          <w:b w:val="0"/>
          <w:sz w:val="28"/>
          <w:szCs w:val="28"/>
        </w:rPr>
        <w:t>. – 14</w:t>
      </w:r>
      <w:r w:rsidRPr="00D857BB">
        <w:rPr>
          <w:b w:val="0"/>
          <w:sz w:val="28"/>
          <w:szCs w:val="28"/>
        </w:rPr>
        <w:t xml:space="preserve"> с.</w:t>
      </w:r>
    </w:p>
    <w:p w:rsidR="004515F1" w:rsidRDefault="004515F1" w:rsidP="004515F1">
      <w:pPr>
        <w:tabs>
          <w:tab w:val="left" w:pos="-180"/>
        </w:tabs>
        <w:ind w:left="720" w:right="-82"/>
        <w:jc w:val="both"/>
        <w:rPr>
          <w:sz w:val="28"/>
          <w:szCs w:val="28"/>
        </w:rPr>
      </w:pPr>
    </w:p>
    <w:p w:rsidR="004515F1" w:rsidRDefault="004515F1" w:rsidP="004515F1">
      <w:pPr>
        <w:tabs>
          <w:tab w:val="left" w:pos="-180"/>
        </w:tabs>
        <w:ind w:left="720" w:right="-82"/>
        <w:jc w:val="both"/>
        <w:rPr>
          <w:sz w:val="28"/>
          <w:szCs w:val="28"/>
        </w:rPr>
      </w:pPr>
    </w:p>
    <w:p w:rsidR="004515F1" w:rsidRDefault="004515F1" w:rsidP="004515F1">
      <w:pPr>
        <w:tabs>
          <w:tab w:val="left" w:pos="-180"/>
        </w:tabs>
        <w:ind w:left="720" w:right="-82"/>
        <w:jc w:val="both"/>
        <w:rPr>
          <w:sz w:val="28"/>
          <w:szCs w:val="28"/>
        </w:rPr>
      </w:pPr>
      <w:r w:rsidRPr="00225B42">
        <w:rPr>
          <w:sz w:val="28"/>
          <w:szCs w:val="28"/>
        </w:rPr>
        <w:t>Розробник</w:t>
      </w:r>
      <w:r>
        <w:rPr>
          <w:sz w:val="28"/>
          <w:szCs w:val="28"/>
        </w:rPr>
        <w:t>и:</w:t>
      </w:r>
    </w:p>
    <w:p w:rsidR="004515F1" w:rsidRDefault="004515F1" w:rsidP="004515F1">
      <w:pPr>
        <w:tabs>
          <w:tab w:val="left" w:pos="-180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45153">
        <w:rPr>
          <w:sz w:val="28"/>
          <w:szCs w:val="28"/>
        </w:rPr>
        <w:t xml:space="preserve"> </w:t>
      </w:r>
      <w:r w:rsidRPr="00225B42">
        <w:rPr>
          <w:sz w:val="28"/>
          <w:szCs w:val="28"/>
        </w:rPr>
        <w:t xml:space="preserve"> </w:t>
      </w:r>
      <w:proofErr w:type="spellStart"/>
      <w:r w:rsidRPr="000B268E">
        <w:rPr>
          <w:sz w:val="28"/>
          <w:szCs w:val="28"/>
        </w:rPr>
        <w:t>Кострицька</w:t>
      </w:r>
      <w:proofErr w:type="spellEnd"/>
      <w:r w:rsidRPr="000B268E">
        <w:rPr>
          <w:sz w:val="28"/>
          <w:szCs w:val="28"/>
        </w:rPr>
        <w:t xml:space="preserve"> Світлана Іванівна, завідувач</w:t>
      </w:r>
      <w:r>
        <w:rPr>
          <w:sz w:val="28"/>
          <w:szCs w:val="28"/>
        </w:rPr>
        <w:t>ка</w:t>
      </w:r>
      <w:r w:rsidRPr="000B268E">
        <w:rPr>
          <w:sz w:val="28"/>
          <w:szCs w:val="28"/>
        </w:rPr>
        <w:t xml:space="preserve"> кафедри іноземних мов, </w:t>
      </w:r>
      <w:r>
        <w:rPr>
          <w:sz w:val="28"/>
          <w:szCs w:val="28"/>
        </w:rPr>
        <w:t xml:space="preserve">   </w:t>
      </w:r>
    </w:p>
    <w:p w:rsidR="004515F1" w:rsidRPr="009F77C6" w:rsidRDefault="004515F1" w:rsidP="004515F1">
      <w:pPr>
        <w:tabs>
          <w:tab w:val="left" w:pos="-180"/>
        </w:tabs>
        <w:ind w:right="-82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</w:t>
      </w:r>
      <w:r w:rsidR="00645153">
        <w:rPr>
          <w:sz w:val="28"/>
          <w:szCs w:val="28"/>
        </w:rPr>
        <w:t xml:space="preserve"> </w:t>
      </w:r>
      <w:r w:rsidRPr="000B268E"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 w:rsidRPr="000B268E">
        <w:rPr>
          <w:sz w:val="28"/>
          <w:szCs w:val="28"/>
        </w:rPr>
        <w:t>фесор;</w:t>
      </w:r>
    </w:p>
    <w:p w:rsidR="00866EAB" w:rsidRPr="00866EAB" w:rsidRDefault="00866EAB" w:rsidP="004515F1">
      <w:pPr>
        <w:tabs>
          <w:tab w:val="left" w:pos="-180"/>
        </w:tabs>
        <w:ind w:right="-82"/>
        <w:jc w:val="both"/>
        <w:rPr>
          <w:sz w:val="28"/>
          <w:szCs w:val="28"/>
          <w:lang w:val="ru-RU"/>
        </w:rPr>
      </w:pPr>
      <w:r w:rsidRPr="00866EAB">
        <w:rPr>
          <w:sz w:val="28"/>
          <w:szCs w:val="28"/>
          <w:lang w:val="ru-RU"/>
        </w:rPr>
        <w:t xml:space="preserve">          </w:t>
      </w:r>
      <w:proofErr w:type="spellStart"/>
      <w:r w:rsidRPr="00866EAB">
        <w:rPr>
          <w:sz w:val="28"/>
          <w:szCs w:val="28"/>
          <w:lang w:val="ru-RU"/>
        </w:rPr>
        <w:t>Хазова</w:t>
      </w:r>
      <w:proofErr w:type="spellEnd"/>
      <w:r w:rsidRPr="00866EAB">
        <w:rPr>
          <w:sz w:val="28"/>
          <w:szCs w:val="28"/>
          <w:lang w:val="ru-RU"/>
        </w:rPr>
        <w:t xml:space="preserve"> Оксана </w:t>
      </w:r>
      <w:proofErr w:type="spellStart"/>
      <w:r w:rsidRPr="00866EAB">
        <w:rPr>
          <w:sz w:val="28"/>
          <w:szCs w:val="28"/>
          <w:lang w:val="ru-RU"/>
        </w:rPr>
        <w:t>Валеріївна</w:t>
      </w:r>
      <w:proofErr w:type="spellEnd"/>
      <w:r w:rsidRPr="00866EAB">
        <w:rPr>
          <w:sz w:val="28"/>
          <w:szCs w:val="28"/>
          <w:lang w:val="ru-RU"/>
        </w:rPr>
        <w:t xml:space="preserve">, </w:t>
      </w:r>
      <w:proofErr w:type="spellStart"/>
      <w:r w:rsidRPr="00866EAB">
        <w:rPr>
          <w:sz w:val="28"/>
          <w:szCs w:val="28"/>
          <w:lang w:val="ru-RU"/>
        </w:rPr>
        <w:t>викладач</w:t>
      </w:r>
      <w:proofErr w:type="spellEnd"/>
      <w:r w:rsidRPr="00866EAB">
        <w:rPr>
          <w:sz w:val="28"/>
          <w:szCs w:val="28"/>
          <w:lang w:val="ru-RU"/>
        </w:rPr>
        <w:t xml:space="preserve"> </w:t>
      </w:r>
      <w:proofErr w:type="spellStart"/>
      <w:r w:rsidRPr="00866EAB">
        <w:rPr>
          <w:sz w:val="28"/>
          <w:szCs w:val="28"/>
          <w:lang w:val="ru-RU"/>
        </w:rPr>
        <w:t>кафедри</w:t>
      </w:r>
      <w:proofErr w:type="spellEnd"/>
      <w:r w:rsidRPr="00866EAB">
        <w:rPr>
          <w:sz w:val="28"/>
          <w:szCs w:val="28"/>
          <w:lang w:val="ru-RU"/>
        </w:rPr>
        <w:t xml:space="preserve"> </w:t>
      </w:r>
      <w:proofErr w:type="spellStart"/>
      <w:r w:rsidRPr="00866EAB">
        <w:rPr>
          <w:sz w:val="28"/>
          <w:szCs w:val="28"/>
          <w:lang w:val="ru-RU"/>
        </w:rPr>
        <w:t>іноземних</w:t>
      </w:r>
      <w:proofErr w:type="spellEnd"/>
      <w:r w:rsidRPr="00866EAB">
        <w:rPr>
          <w:sz w:val="28"/>
          <w:szCs w:val="28"/>
          <w:lang w:val="ru-RU"/>
        </w:rPr>
        <w:t xml:space="preserve"> </w:t>
      </w:r>
      <w:proofErr w:type="spellStart"/>
      <w:r w:rsidRPr="00866EAB">
        <w:rPr>
          <w:sz w:val="28"/>
          <w:szCs w:val="28"/>
          <w:lang w:val="ru-RU"/>
        </w:rPr>
        <w:t>мов</w:t>
      </w:r>
      <w:proofErr w:type="spellEnd"/>
    </w:p>
    <w:p w:rsidR="004515F1" w:rsidRDefault="004515F1" w:rsidP="004515F1">
      <w:pPr>
        <w:tabs>
          <w:tab w:val="left" w:pos="-180"/>
        </w:tabs>
        <w:ind w:left="720" w:right="-82"/>
        <w:jc w:val="both"/>
        <w:rPr>
          <w:sz w:val="28"/>
          <w:szCs w:val="28"/>
        </w:rPr>
      </w:pPr>
      <w:proofErr w:type="spellStart"/>
      <w:r w:rsidRPr="000B268E">
        <w:rPr>
          <w:sz w:val="28"/>
          <w:szCs w:val="28"/>
        </w:rPr>
        <w:t>Зуєнок</w:t>
      </w:r>
      <w:proofErr w:type="spellEnd"/>
      <w:r w:rsidRPr="000B268E">
        <w:rPr>
          <w:sz w:val="28"/>
          <w:szCs w:val="28"/>
        </w:rPr>
        <w:t xml:space="preserve"> Ірина Іванівна, доц. кафедри іноземних мов;</w:t>
      </w:r>
    </w:p>
    <w:p w:rsidR="004515F1" w:rsidRDefault="004515F1" w:rsidP="004515F1">
      <w:pPr>
        <w:spacing w:before="240"/>
        <w:ind w:firstLine="567"/>
        <w:jc w:val="both"/>
        <w:rPr>
          <w:sz w:val="28"/>
          <w:szCs w:val="28"/>
        </w:rPr>
      </w:pPr>
    </w:p>
    <w:p w:rsidR="004515F1" w:rsidRPr="004446AF" w:rsidRDefault="004515F1" w:rsidP="004515F1">
      <w:pPr>
        <w:spacing w:before="240"/>
        <w:ind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Робоча програма регламентує:</w:t>
      </w:r>
    </w:p>
    <w:p w:rsidR="004515F1" w:rsidRPr="004446AF" w:rsidRDefault="004515F1" w:rsidP="004515F1">
      <w:pPr>
        <w:pStyle w:val="a9"/>
        <w:numPr>
          <w:ilvl w:val="0"/>
          <w:numId w:val="1"/>
        </w:numPr>
        <w:spacing w:before="120"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мету дисципліни;</w:t>
      </w:r>
    </w:p>
    <w:p w:rsidR="004515F1" w:rsidRPr="004446AF" w:rsidRDefault="004515F1" w:rsidP="004515F1">
      <w:pPr>
        <w:pStyle w:val="a9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дисциплінарні результати навчання, сформовані на основі трансформації очікуваних результатів навчання освітньої програми; </w:t>
      </w:r>
    </w:p>
    <w:p w:rsidR="004515F1" w:rsidRPr="004446AF" w:rsidRDefault="004515F1" w:rsidP="004515F1">
      <w:pPr>
        <w:pStyle w:val="a9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базові дисципліни;</w:t>
      </w:r>
    </w:p>
    <w:p w:rsidR="004515F1" w:rsidRPr="004446AF" w:rsidRDefault="004515F1" w:rsidP="004515F1">
      <w:pPr>
        <w:pStyle w:val="a9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обсяг </w:t>
      </w:r>
      <w:r>
        <w:rPr>
          <w:sz w:val="28"/>
          <w:szCs w:val="28"/>
        </w:rPr>
        <w:t>і</w:t>
      </w:r>
      <w:r w:rsidRPr="004446AF">
        <w:rPr>
          <w:sz w:val="28"/>
          <w:szCs w:val="28"/>
        </w:rPr>
        <w:t xml:space="preserve"> розподіл за формами організації </w:t>
      </w:r>
      <w:r>
        <w:rPr>
          <w:sz w:val="28"/>
          <w:szCs w:val="28"/>
        </w:rPr>
        <w:t>освітнього</w:t>
      </w:r>
      <w:r w:rsidRPr="004446AF">
        <w:rPr>
          <w:sz w:val="28"/>
          <w:szCs w:val="28"/>
        </w:rPr>
        <w:t xml:space="preserve"> процесу та видами навчальних занять;</w:t>
      </w:r>
    </w:p>
    <w:p w:rsidR="004515F1" w:rsidRPr="004446AF" w:rsidRDefault="004515F1" w:rsidP="004515F1">
      <w:pPr>
        <w:pStyle w:val="a9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програму дисципліни (тематичний план за видами навчальних занять);</w:t>
      </w:r>
    </w:p>
    <w:p w:rsidR="004515F1" w:rsidRPr="004446AF" w:rsidRDefault="004515F1" w:rsidP="004515F1">
      <w:pPr>
        <w:pStyle w:val="a9"/>
        <w:numPr>
          <w:ilvl w:val="0"/>
          <w:numId w:val="1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:rsidR="004515F1" w:rsidRPr="004446AF" w:rsidRDefault="004515F1" w:rsidP="004515F1">
      <w:pPr>
        <w:pStyle w:val="a9"/>
        <w:numPr>
          <w:ilvl w:val="0"/>
          <w:numId w:val="1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інструменти, обладнання та програмне забезпечення;</w:t>
      </w:r>
    </w:p>
    <w:p w:rsidR="004515F1" w:rsidRDefault="004515F1" w:rsidP="004515F1">
      <w:pPr>
        <w:pStyle w:val="a9"/>
        <w:numPr>
          <w:ilvl w:val="0"/>
          <w:numId w:val="1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рекомендовані джерела інформації.</w:t>
      </w:r>
    </w:p>
    <w:p w:rsidR="004515F1" w:rsidRDefault="004515F1" w:rsidP="004515F1">
      <w:pPr>
        <w:pStyle w:val="a9"/>
        <w:suppressLineNumbers/>
        <w:suppressAutoHyphens/>
        <w:ind w:left="567"/>
        <w:jc w:val="both"/>
        <w:rPr>
          <w:sz w:val="28"/>
          <w:szCs w:val="28"/>
        </w:rPr>
      </w:pPr>
    </w:p>
    <w:p w:rsidR="004515F1" w:rsidRPr="00225B42" w:rsidRDefault="004515F1" w:rsidP="004515F1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sz w:val="28"/>
          <w:szCs w:val="28"/>
        </w:rPr>
      </w:pPr>
      <w:r w:rsidRPr="00225B42">
        <w:rPr>
          <w:color w:val="000000"/>
          <w:sz w:val="28"/>
          <w:szCs w:val="28"/>
        </w:rPr>
        <w:t>Робоча програма призначена для</w:t>
      </w:r>
      <w:r>
        <w:rPr>
          <w:color w:val="000000"/>
          <w:sz w:val="28"/>
          <w:szCs w:val="28"/>
        </w:rPr>
        <w:t xml:space="preserve"> реалізації </w:t>
      </w:r>
      <w:proofErr w:type="spellStart"/>
      <w:r>
        <w:rPr>
          <w:color w:val="000000"/>
          <w:sz w:val="28"/>
          <w:szCs w:val="28"/>
        </w:rPr>
        <w:t>компетентнісного</w:t>
      </w:r>
      <w:proofErr w:type="spellEnd"/>
      <w:r>
        <w:rPr>
          <w:color w:val="000000"/>
          <w:sz w:val="28"/>
          <w:szCs w:val="28"/>
        </w:rPr>
        <w:t xml:space="preserve">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</w:t>
      </w:r>
      <w:r w:rsidRPr="00225B42">
        <w:rPr>
          <w:color w:val="000000"/>
          <w:sz w:val="28"/>
          <w:szCs w:val="28"/>
        </w:rPr>
        <w:t>внутрішнього та зовнішнього контролю</w:t>
      </w:r>
      <w:r>
        <w:rPr>
          <w:color w:val="000000"/>
          <w:sz w:val="28"/>
          <w:szCs w:val="28"/>
        </w:rPr>
        <w:t xml:space="preserve"> забезпечення</w:t>
      </w:r>
      <w:r w:rsidRPr="00225B42">
        <w:rPr>
          <w:color w:val="000000"/>
          <w:sz w:val="28"/>
          <w:szCs w:val="28"/>
        </w:rPr>
        <w:t xml:space="preserve"> якості </w:t>
      </w:r>
      <w:r>
        <w:rPr>
          <w:color w:val="000000"/>
          <w:sz w:val="28"/>
          <w:szCs w:val="28"/>
        </w:rPr>
        <w:t>вищої освіти,</w:t>
      </w:r>
      <w:r w:rsidRPr="00225B42">
        <w:rPr>
          <w:color w:val="000000"/>
          <w:sz w:val="28"/>
          <w:szCs w:val="28"/>
        </w:rPr>
        <w:t xml:space="preserve"> акредитації освітн</w:t>
      </w:r>
      <w:r>
        <w:rPr>
          <w:color w:val="000000"/>
          <w:sz w:val="28"/>
          <w:szCs w:val="28"/>
        </w:rPr>
        <w:t>іх</w:t>
      </w:r>
      <w:r w:rsidRPr="00225B42">
        <w:rPr>
          <w:color w:val="000000"/>
          <w:sz w:val="28"/>
          <w:szCs w:val="28"/>
        </w:rPr>
        <w:t xml:space="preserve"> програм</w:t>
      </w:r>
      <w:r>
        <w:rPr>
          <w:color w:val="000000"/>
          <w:sz w:val="28"/>
          <w:szCs w:val="28"/>
        </w:rPr>
        <w:t xml:space="preserve"> у межах спеціальності.</w:t>
      </w:r>
    </w:p>
    <w:p w:rsidR="004515F1" w:rsidRDefault="004515F1" w:rsidP="004515F1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</w:p>
    <w:p w:rsidR="004515F1" w:rsidRPr="006E5ACF" w:rsidRDefault="004515F1" w:rsidP="004515F1">
      <w:pPr>
        <w:ind w:firstLine="567"/>
        <w:jc w:val="both"/>
        <w:rPr>
          <w:sz w:val="28"/>
          <w:szCs w:val="28"/>
        </w:rPr>
      </w:pPr>
    </w:p>
    <w:p w:rsidR="004515F1" w:rsidRPr="006E5ACF" w:rsidRDefault="004515F1" w:rsidP="004515F1">
      <w:pPr>
        <w:spacing w:before="120" w:after="120"/>
        <w:jc w:val="center"/>
        <w:rPr>
          <w:color w:val="000000"/>
          <w:sz w:val="28"/>
          <w:szCs w:val="28"/>
        </w:rPr>
      </w:pPr>
      <w:r w:rsidRPr="006E5ACF">
        <w:rPr>
          <w:color w:val="000000"/>
          <w:sz w:val="28"/>
          <w:szCs w:val="28"/>
        </w:rPr>
        <w:br w:type="page"/>
      </w:r>
    </w:p>
    <w:p w:rsidR="004515F1" w:rsidRPr="00867B60" w:rsidRDefault="004515F1" w:rsidP="004515F1">
      <w:pPr>
        <w:pStyle w:val="aa"/>
        <w:spacing w:before="0" w:after="12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867B60"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>ЗМІСТ</w:t>
      </w:r>
    </w:p>
    <w:p w:rsidR="004515F1" w:rsidRPr="00867B60" w:rsidRDefault="004515F1" w:rsidP="004515F1">
      <w:pPr>
        <w:pStyle w:val="12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r w:rsidRPr="00867B60">
        <w:rPr>
          <w:sz w:val="28"/>
          <w:szCs w:val="28"/>
        </w:rPr>
        <w:fldChar w:fldCharType="begin"/>
      </w:r>
      <w:r w:rsidRPr="00867B60">
        <w:rPr>
          <w:sz w:val="28"/>
          <w:szCs w:val="28"/>
        </w:rPr>
        <w:instrText xml:space="preserve"> TOC \o "1-3" \h \z \u </w:instrText>
      </w:r>
      <w:r w:rsidRPr="00867B60">
        <w:rPr>
          <w:sz w:val="28"/>
          <w:szCs w:val="28"/>
        </w:rPr>
        <w:fldChar w:fldCharType="separate"/>
      </w:r>
      <w:hyperlink w:anchor="_Toc534664485" w:history="1">
        <w:r w:rsidRPr="00867B60">
          <w:rPr>
            <w:rStyle w:val="a7"/>
            <w:bCs/>
            <w:noProof/>
            <w:sz w:val="28"/>
            <w:szCs w:val="28"/>
          </w:rPr>
          <w:t>1 МЕТА НАВЧАЛЬНОЇ ДИЦИПЛІНИ</w:t>
        </w:r>
        <w:r w:rsidRPr="00867B60">
          <w:rPr>
            <w:noProof/>
            <w:webHidden/>
            <w:sz w:val="28"/>
            <w:szCs w:val="28"/>
          </w:rPr>
          <w:tab/>
        </w:r>
        <w:r w:rsidR="00FF465F">
          <w:rPr>
            <w:noProof/>
            <w:webHidden/>
            <w:sz w:val="28"/>
            <w:szCs w:val="28"/>
          </w:rPr>
          <w:t>4</w:t>
        </w:r>
      </w:hyperlink>
    </w:p>
    <w:p w:rsidR="004515F1" w:rsidRPr="00867B60" w:rsidRDefault="00DD26B8" w:rsidP="004515F1">
      <w:pPr>
        <w:pStyle w:val="12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86" w:history="1">
        <w:r w:rsidR="004515F1" w:rsidRPr="00867B60">
          <w:rPr>
            <w:rStyle w:val="a7"/>
            <w:bCs/>
            <w:noProof/>
            <w:sz w:val="28"/>
            <w:szCs w:val="28"/>
          </w:rPr>
          <w:t>2 ОЧІКУВАНІ ДИСЦИПЛІНАРНІ РЕЗУЛЬТАТИ НАВЧАННЯ</w:t>
        </w:r>
        <w:r w:rsidR="004515F1" w:rsidRPr="00867B60">
          <w:rPr>
            <w:noProof/>
            <w:webHidden/>
            <w:sz w:val="28"/>
            <w:szCs w:val="28"/>
          </w:rPr>
          <w:tab/>
        </w:r>
        <w:r w:rsidR="00FF465F">
          <w:rPr>
            <w:noProof/>
            <w:webHidden/>
            <w:sz w:val="28"/>
            <w:szCs w:val="28"/>
          </w:rPr>
          <w:t>4</w:t>
        </w:r>
      </w:hyperlink>
    </w:p>
    <w:p w:rsidR="004515F1" w:rsidRPr="00867B60" w:rsidRDefault="00DD26B8" w:rsidP="004515F1">
      <w:pPr>
        <w:pStyle w:val="12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87" w:history="1">
        <w:r w:rsidR="004515F1" w:rsidRPr="00867B60">
          <w:rPr>
            <w:rStyle w:val="a7"/>
            <w:bCs/>
            <w:noProof/>
            <w:sz w:val="28"/>
            <w:szCs w:val="28"/>
          </w:rPr>
          <w:t>3 БАЗОВІ ДИСЦИПЛІНИ</w:t>
        </w:r>
        <w:r w:rsidR="004515F1" w:rsidRPr="00867B60">
          <w:rPr>
            <w:noProof/>
            <w:webHidden/>
            <w:sz w:val="28"/>
            <w:szCs w:val="28"/>
          </w:rPr>
          <w:tab/>
        </w:r>
        <w:r w:rsidR="00BB6C09">
          <w:rPr>
            <w:noProof/>
            <w:webHidden/>
            <w:sz w:val="28"/>
            <w:szCs w:val="28"/>
          </w:rPr>
          <w:t>5</w:t>
        </w:r>
      </w:hyperlink>
    </w:p>
    <w:p w:rsidR="004515F1" w:rsidRPr="00867B60" w:rsidRDefault="00DD26B8" w:rsidP="004515F1">
      <w:pPr>
        <w:pStyle w:val="12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88" w:history="1">
        <w:r w:rsidR="004515F1" w:rsidRPr="00867B60">
          <w:rPr>
            <w:rStyle w:val="a7"/>
            <w:bCs/>
            <w:noProof/>
            <w:sz w:val="28"/>
            <w:szCs w:val="28"/>
          </w:rPr>
          <w:t>4 ОБСЯГ І РОЗПОДІЛ ЗА ФОРМАМИ ОРГАНІЗАЦІЇ ОСВІТНЬОГО ПРОЦЕСУ ТА ВИДАМИ НАВЧАЛЬНИХ ЗАНЯТЬ</w:t>
        </w:r>
        <w:r w:rsidR="004515F1" w:rsidRPr="00867B60">
          <w:rPr>
            <w:noProof/>
            <w:webHidden/>
            <w:sz w:val="28"/>
            <w:szCs w:val="28"/>
          </w:rPr>
          <w:tab/>
        </w:r>
        <w:r w:rsidR="00E96787">
          <w:rPr>
            <w:noProof/>
            <w:webHidden/>
            <w:sz w:val="28"/>
            <w:szCs w:val="28"/>
            <w:lang w:val="en-US"/>
          </w:rPr>
          <w:t>5</w:t>
        </w:r>
      </w:hyperlink>
    </w:p>
    <w:p w:rsidR="004515F1" w:rsidRPr="00867B60" w:rsidRDefault="00DD26B8" w:rsidP="004515F1">
      <w:pPr>
        <w:pStyle w:val="12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89" w:history="1">
        <w:r w:rsidR="004515F1" w:rsidRPr="00867B60">
          <w:rPr>
            <w:rStyle w:val="a7"/>
            <w:bCs/>
            <w:noProof/>
            <w:sz w:val="28"/>
            <w:szCs w:val="28"/>
          </w:rPr>
          <w:t>5 ПРОГРАМА ДИСЦИПЛІНИ ЗА ВИДАМИ НАВЧАЛЬНИХ ЗАНЯТЬ</w:t>
        </w:r>
        <w:r w:rsidR="004515F1" w:rsidRPr="00867B60">
          <w:rPr>
            <w:noProof/>
            <w:webHidden/>
            <w:sz w:val="28"/>
            <w:szCs w:val="28"/>
          </w:rPr>
          <w:tab/>
        </w:r>
        <w:r w:rsidR="00E96787">
          <w:rPr>
            <w:noProof/>
            <w:webHidden/>
            <w:sz w:val="28"/>
            <w:szCs w:val="28"/>
            <w:lang w:val="en-US"/>
          </w:rPr>
          <w:t>5</w:t>
        </w:r>
      </w:hyperlink>
    </w:p>
    <w:p w:rsidR="004515F1" w:rsidRPr="00867B60" w:rsidRDefault="00DD26B8" w:rsidP="004515F1">
      <w:pPr>
        <w:pStyle w:val="12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0" w:history="1">
        <w:r w:rsidR="004515F1" w:rsidRPr="00867B60">
          <w:rPr>
            <w:rStyle w:val="a7"/>
            <w:noProof/>
            <w:sz w:val="28"/>
            <w:szCs w:val="28"/>
          </w:rPr>
          <w:t>6 ОЦІНЮВАННЯ РЕЗУЛЬТАТІВ НАВЧАННЯ</w:t>
        </w:r>
        <w:r w:rsidR="004515F1" w:rsidRPr="00867B60">
          <w:rPr>
            <w:noProof/>
            <w:webHidden/>
            <w:sz w:val="28"/>
            <w:szCs w:val="28"/>
          </w:rPr>
          <w:tab/>
        </w:r>
        <w:r w:rsidR="00E96787">
          <w:rPr>
            <w:noProof/>
            <w:webHidden/>
            <w:sz w:val="28"/>
            <w:szCs w:val="28"/>
          </w:rPr>
          <w:t>6</w:t>
        </w:r>
      </w:hyperlink>
    </w:p>
    <w:p w:rsidR="004515F1" w:rsidRPr="00867B60" w:rsidRDefault="00DD26B8" w:rsidP="004515F1">
      <w:pPr>
        <w:pStyle w:val="12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1" w:history="1">
        <w:r w:rsidR="004515F1" w:rsidRPr="00867B60">
          <w:rPr>
            <w:rStyle w:val="a7"/>
            <w:noProof/>
            <w:sz w:val="28"/>
            <w:szCs w:val="28"/>
          </w:rPr>
          <w:t>6.1 Шкали</w:t>
        </w:r>
        <w:r w:rsidR="004515F1" w:rsidRPr="00867B60">
          <w:rPr>
            <w:noProof/>
            <w:webHidden/>
            <w:sz w:val="28"/>
            <w:szCs w:val="28"/>
          </w:rPr>
          <w:tab/>
        </w:r>
        <w:r w:rsidR="00E96787">
          <w:rPr>
            <w:noProof/>
            <w:webHidden/>
            <w:sz w:val="28"/>
            <w:szCs w:val="28"/>
          </w:rPr>
          <w:t>6</w:t>
        </w:r>
      </w:hyperlink>
    </w:p>
    <w:p w:rsidR="004515F1" w:rsidRPr="00867B60" w:rsidRDefault="00DD26B8" w:rsidP="004515F1">
      <w:pPr>
        <w:pStyle w:val="12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2" w:history="1">
        <w:r w:rsidR="004515F1" w:rsidRPr="00867B60">
          <w:rPr>
            <w:rStyle w:val="a7"/>
            <w:noProof/>
            <w:sz w:val="28"/>
            <w:szCs w:val="28"/>
          </w:rPr>
          <w:t>6.2 Засоби та процедури</w:t>
        </w:r>
        <w:r w:rsidR="004515F1" w:rsidRPr="00867B60">
          <w:rPr>
            <w:noProof/>
            <w:webHidden/>
            <w:sz w:val="28"/>
            <w:szCs w:val="28"/>
          </w:rPr>
          <w:tab/>
        </w:r>
        <w:r w:rsidR="00E96787">
          <w:rPr>
            <w:noProof/>
            <w:webHidden/>
            <w:sz w:val="28"/>
            <w:szCs w:val="28"/>
          </w:rPr>
          <w:t>7</w:t>
        </w:r>
      </w:hyperlink>
    </w:p>
    <w:p w:rsidR="004515F1" w:rsidRPr="00867B60" w:rsidRDefault="00DD26B8" w:rsidP="004515F1">
      <w:pPr>
        <w:pStyle w:val="12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3" w:history="1">
        <w:r w:rsidR="004515F1" w:rsidRPr="00867B60">
          <w:rPr>
            <w:rStyle w:val="a7"/>
            <w:noProof/>
            <w:sz w:val="28"/>
            <w:szCs w:val="28"/>
          </w:rPr>
          <w:t>6.3 Критерії</w:t>
        </w:r>
        <w:r w:rsidR="004515F1" w:rsidRPr="00867B60">
          <w:rPr>
            <w:noProof/>
            <w:webHidden/>
            <w:sz w:val="28"/>
            <w:szCs w:val="28"/>
          </w:rPr>
          <w:tab/>
        </w:r>
        <w:r w:rsidR="00BB6C09">
          <w:rPr>
            <w:noProof/>
            <w:webHidden/>
            <w:sz w:val="28"/>
            <w:szCs w:val="28"/>
          </w:rPr>
          <w:t>7</w:t>
        </w:r>
      </w:hyperlink>
    </w:p>
    <w:p w:rsidR="004515F1" w:rsidRPr="00867B60" w:rsidRDefault="00DD26B8" w:rsidP="004515F1">
      <w:pPr>
        <w:pStyle w:val="12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4" w:history="1">
        <w:r w:rsidR="004515F1" w:rsidRPr="00867B60">
          <w:rPr>
            <w:rStyle w:val="a7"/>
            <w:bCs/>
            <w:noProof/>
            <w:sz w:val="28"/>
            <w:szCs w:val="28"/>
          </w:rPr>
          <w:t>7 ІНСТРУМЕНТИ, ОБЛАДНАННЯ ТА ПРОГРАМНЕ ЗАБЕЗПЕЧЕННЯ</w:t>
        </w:r>
        <w:r w:rsidR="004515F1" w:rsidRPr="00867B60">
          <w:rPr>
            <w:noProof/>
            <w:webHidden/>
            <w:sz w:val="28"/>
            <w:szCs w:val="28"/>
          </w:rPr>
          <w:tab/>
        </w:r>
        <w:r w:rsidR="00E96787">
          <w:rPr>
            <w:noProof/>
            <w:webHidden/>
            <w:sz w:val="28"/>
            <w:szCs w:val="28"/>
          </w:rPr>
          <w:t>8</w:t>
        </w:r>
      </w:hyperlink>
    </w:p>
    <w:p w:rsidR="004515F1" w:rsidRPr="00867B60" w:rsidRDefault="00DD26B8" w:rsidP="004515F1">
      <w:pPr>
        <w:pStyle w:val="12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5" w:history="1">
        <w:r w:rsidR="004515F1" w:rsidRPr="00867B60">
          <w:rPr>
            <w:rStyle w:val="a7"/>
            <w:bCs/>
            <w:noProof/>
            <w:sz w:val="28"/>
            <w:szCs w:val="28"/>
          </w:rPr>
          <w:t>8 </w:t>
        </w:r>
        <w:r w:rsidR="00E96787">
          <w:rPr>
            <w:rStyle w:val="a7"/>
            <w:bCs/>
            <w:noProof/>
            <w:sz w:val="28"/>
            <w:szCs w:val="28"/>
          </w:rPr>
          <w:t xml:space="preserve">РЕКОМЕНДОВАНІ ДЖЕРЕЛА </w:t>
        </w:r>
        <w:r w:rsidR="004515F1" w:rsidRPr="00867B60">
          <w:rPr>
            <w:noProof/>
            <w:webHidden/>
            <w:sz w:val="28"/>
            <w:szCs w:val="28"/>
          </w:rPr>
          <w:tab/>
        </w:r>
        <w:r w:rsidR="00E96787">
          <w:rPr>
            <w:noProof/>
            <w:webHidden/>
            <w:sz w:val="28"/>
            <w:szCs w:val="28"/>
          </w:rPr>
          <w:t>8</w:t>
        </w:r>
      </w:hyperlink>
    </w:p>
    <w:p w:rsidR="004515F1" w:rsidRPr="00AC78DA" w:rsidRDefault="004515F1" w:rsidP="004515F1">
      <w:pPr>
        <w:spacing w:after="120"/>
        <w:rPr>
          <w:sz w:val="28"/>
          <w:szCs w:val="28"/>
        </w:rPr>
      </w:pPr>
      <w:r w:rsidRPr="00867B60">
        <w:rPr>
          <w:sz w:val="28"/>
          <w:szCs w:val="28"/>
        </w:rPr>
        <w:fldChar w:fldCharType="end"/>
      </w:r>
    </w:p>
    <w:p w:rsidR="004515F1" w:rsidRPr="002B0B64" w:rsidRDefault="004515F1" w:rsidP="004515F1">
      <w:pPr>
        <w:spacing w:before="120" w:after="120"/>
        <w:jc w:val="center"/>
        <w:rPr>
          <w:color w:val="000000"/>
          <w:sz w:val="28"/>
          <w:szCs w:val="28"/>
        </w:rPr>
      </w:pPr>
      <w:r w:rsidRPr="002B0B64">
        <w:rPr>
          <w:color w:val="000000"/>
          <w:sz w:val="28"/>
          <w:szCs w:val="28"/>
        </w:rPr>
        <w:br w:type="page"/>
      </w:r>
    </w:p>
    <w:p w:rsidR="004515F1" w:rsidRPr="006E5ACF" w:rsidRDefault="004515F1" w:rsidP="004515F1">
      <w:pPr>
        <w:pStyle w:val="1"/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Toc534664485"/>
      <w:bookmarkStart w:id="1" w:name="_Hlk497601822"/>
      <w:r w:rsidRPr="00CB4A4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 МЕТА НАВЧАЛЬНОЇ ДИЦИПЛІНИ</w:t>
      </w:r>
      <w:bookmarkEnd w:id="0"/>
    </w:p>
    <w:p w:rsidR="004515F1" w:rsidRDefault="00DD26B8" w:rsidP="00DD26B8">
      <w:pPr>
        <w:ind w:firstLine="709"/>
        <w:jc w:val="both"/>
        <w:rPr>
          <w:sz w:val="28"/>
          <w:szCs w:val="28"/>
        </w:rPr>
      </w:pPr>
      <w:r w:rsidRPr="00601424">
        <w:rPr>
          <w:sz w:val="28"/>
          <w:szCs w:val="28"/>
        </w:rPr>
        <w:t>В освітньо-професійній програмі Національного технічного університету «Дніпровсь</w:t>
      </w:r>
      <w:r>
        <w:rPr>
          <w:sz w:val="28"/>
          <w:szCs w:val="28"/>
        </w:rPr>
        <w:t>ка політехніка» спеціальності 193 «Геодезія та землеустрій»</w:t>
      </w:r>
      <w:r w:rsidRPr="00601424">
        <w:rPr>
          <w:sz w:val="28"/>
          <w:szCs w:val="28"/>
        </w:rPr>
        <w:t xml:space="preserve"> здійснено розподіл програмних результатів навчання (ПРН) за організаційними формами освітнього </w:t>
      </w:r>
      <w:r>
        <w:rPr>
          <w:sz w:val="28"/>
          <w:szCs w:val="28"/>
        </w:rPr>
        <w:t xml:space="preserve">процесу. Зокрема, до дисципліниЗ3 </w:t>
      </w:r>
      <w:r w:rsidRPr="005B04F1">
        <w:rPr>
          <w:sz w:val="28"/>
          <w:szCs w:val="28"/>
        </w:rPr>
        <w:t>«</w:t>
      </w:r>
      <w:r>
        <w:rPr>
          <w:sz w:val="28"/>
          <w:szCs w:val="28"/>
        </w:rPr>
        <w:t>Іноземна мова для професійного спілкування</w:t>
      </w:r>
      <w:r w:rsidRPr="005B04F1">
        <w:rPr>
          <w:sz w:val="28"/>
          <w:szCs w:val="28"/>
        </w:rPr>
        <w:t>» віднесені такі результати навчання:</w:t>
      </w:r>
    </w:p>
    <w:p w:rsidR="00DD26B8" w:rsidRPr="00DD26B8" w:rsidRDefault="00DD26B8" w:rsidP="00DD26B8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8535"/>
      </w:tblGrid>
      <w:tr w:rsidR="004515F1" w:rsidRPr="008655EC" w:rsidTr="000A21D1">
        <w:tc>
          <w:tcPr>
            <w:tcW w:w="432" w:type="pct"/>
          </w:tcPr>
          <w:p w:rsidR="004515F1" w:rsidRPr="008655EC" w:rsidRDefault="00533897" w:rsidP="000A21D1">
            <w:pPr>
              <w:rPr>
                <w:shd w:val="clear" w:color="auto" w:fill="FFFFFF"/>
              </w:rPr>
            </w:pPr>
            <w:bookmarkStart w:id="2" w:name="_Hlk497473763"/>
            <w:r>
              <w:t>В</w:t>
            </w:r>
            <w:r w:rsidR="00847F31">
              <w:t>Р</w:t>
            </w:r>
            <w:r>
              <w:t>1.8</w:t>
            </w:r>
          </w:p>
        </w:tc>
        <w:tc>
          <w:tcPr>
            <w:tcW w:w="4568" w:type="pct"/>
          </w:tcPr>
          <w:p w:rsidR="00942013" w:rsidRPr="00533897" w:rsidRDefault="00533897" w:rsidP="00533897">
            <w:pPr>
              <w:rPr>
                <w:sz w:val="26"/>
                <w:szCs w:val="26"/>
              </w:rPr>
            </w:pPr>
            <w:r w:rsidRPr="00533897">
              <w:rPr>
                <w:sz w:val="26"/>
                <w:szCs w:val="26"/>
              </w:rPr>
              <w:t>Читати й розуміти тексти академічного та професійного характеру, розуміти розгорнуте мовлення, писати тексти різного спрямування, виступати з підготовленим</w:t>
            </w:r>
            <w:r>
              <w:rPr>
                <w:sz w:val="26"/>
                <w:szCs w:val="26"/>
              </w:rPr>
              <w:t>и індивідуальними презентаціями</w:t>
            </w:r>
            <w:r w:rsidRPr="00533897">
              <w:rPr>
                <w:sz w:val="26"/>
                <w:szCs w:val="26"/>
              </w:rPr>
              <w:t xml:space="preserve"> </w:t>
            </w:r>
          </w:p>
        </w:tc>
      </w:tr>
      <w:bookmarkEnd w:id="2"/>
    </w:tbl>
    <w:p w:rsidR="007205C5" w:rsidRDefault="007205C5" w:rsidP="007205C5">
      <w:pPr>
        <w:ind w:firstLine="360"/>
        <w:jc w:val="both"/>
        <w:rPr>
          <w:b/>
          <w:sz w:val="28"/>
          <w:szCs w:val="28"/>
          <w:lang w:eastAsia="uk-UA"/>
        </w:rPr>
      </w:pPr>
    </w:p>
    <w:p w:rsidR="004515F1" w:rsidRPr="006E5ACF" w:rsidRDefault="004515F1" w:rsidP="007205C5">
      <w:pPr>
        <w:ind w:firstLine="360"/>
        <w:jc w:val="both"/>
        <w:rPr>
          <w:sz w:val="28"/>
          <w:szCs w:val="28"/>
        </w:rPr>
      </w:pPr>
      <w:r w:rsidRPr="00C9404D">
        <w:rPr>
          <w:b/>
          <w:sz w:val="28"/>
          <w:szCs w:val="28"/>
          <w:lang w:eastAsia="uk-UA"/>
        </w:rPr>
        <w:t>Мета дисципліни</w:t>
      </w:r>
      <w:r>
        <w:rPr>
          <w:sz w:val="28"/>
          <w:szCs w:val="28"/>
          <w:lang w:eastAsia="uk-UA"/>
        </w:rPr>
        <w:t xml:space="preserve"> </w:t>
      </w:r>
      <w:r w:rsidRPr="006E5ACF">
        <w:rPr>
          <w:sz w:val="28"/>
          <w:szCs w:val="28"/>
          <w:lang w:eastAsia="uk-UA"/>
        </w:rPr>
        <w:t xml:space="preserve">– формування </w:t>
      </w:r>
      <w:proofErr w:type="spellStart"/>
      <w:r>
        <w:rPr>
          <w:sz w:val="28"/>
          <w:szCs w:val="28"/>
          <w:lang w:eastAsia="uk-UA"/>
        </w:rPr>
        <w:t>компетентностей</w:t>
      </w:r>
      <w:proofErr w:type="spellEnd"/>
      <w:r w:rsidRPr="006E5ACF">
        <w:rPr>
          <w:sz w:val="28"/>
          <w:szCs w:val="28"/>
          <w:lang w:eastAsia="uk-UA"/>
        </w:rPr>
        <w:t xml:space="preserve"> щодо </w:t>
      </w:r>
      <w:r>
        <w:rPr>
          <w:sz w:val="28"/>
          <w:szCs w:val="28"/>
          <w:lang w:eastAsia="uk-UA"/>
        </w:rPr>
        <w:t xml:space="preserve">спілкування іноземною мовою у професійному середовищі </w:t>
      </w:r>
    </w:p>
    <w:p w:rsidR="008C2ADE" w:rsidRPr="008C2ADE" w:rsidRDefault="008C2ADE" w:rsidP="008C2ADE">
      <w:pPr>
        <w:widowControl w:val="0"/>
        <w:spacing w:after="120"/>
        <w:ind w:firstLine="709"/>
        <w:rPr>
          <w:sz w:val="28"/>
          <w:szCs w:val="28"/>
        </w:rPr>
      </w:pPr>
      <w:r w:rsidRPr="008C2ADE">
        <w:rPr>
          <w:sz w:val="28"/>
          <w:szCs w:val="28"/>
        </w:rPr>
        <w:t xml:space="preserve">Мета реалізується протягом курсу дисципліни через досягнення низки цілей та завдань, що наводяться нижче: </w:t>
      </w:r>
    </w:p>
    <w:p w:rsidR="008C2ADE" w:rsidRPr="008C2ADE" w:rsidRDefault="008C2ADE" w:rsidP="008C2ADE">
      <w:pPr>
        <w:widowControl w:val="0"/>
        <w:spacing w:after="120"/>
        <w:ind w:firstLine="709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66"/>
        <w:gridCol w:w="7433"/>
        <w:gridCol w:w="56"/>
      </w:tblGrid>
      <w:tr w:rsidR="008C2ADE" w:rsidRPr="008C2ADE" w:rsidTr="008C2ADE">
        <w:tc>
          <w:tcPr>
            <w:tcW w:w="1866" w:type="dxa"/>
          </w:tcPr>
          <w:p w:rsidR="008C2ADE" w:rsidRPr="008C2ADE" w:rsidRDefault="008C2ADE" w:rsidP="008C2ADE">
            <w:pPr>
              <w:jc w:val="both"/>
              <w:rPr>
                <w:sz w:val="28"/>
                <w:szCs w:val="28"/>
                <w:lang w:eastAsia="uk-UA"/>
              </w:rPr>
            </w:pPr>
            <w:r w:rsidRPr="008C2ADE">
              <w:rPr>
                <w:b/>
                <w:bCs/>
                <w:sz w:val="28"/>
                <w:szCs w:val="28"/>
                <w:lang w:eastAsia="uk-UA"/>
              </w:rPr>
              <w:t>Практичні</w:t>
            </w:r>
            <w:r w:rsidRPr="008C2ADE">
              <w:rPr>
                <w:sz w:val="28"/>
                <w:szCs w:val="28"/>
                <w:lang w:eastAsia="uk-UA"/>
              </w:rPr>
              <w:t>:</w:t>
            </w:r>
          </w:p>
        </w:tc>
        <w:tc>
          <w:tcPr>
            <w:tcW w:w="8023" w:type="dxa"/>
            <w:gridSpan w:val="2"/>
          </w:tcPr>
          <w:p w:rsidR="008C2ADE" w:rsidRPr="008C2ADE" w:rsidRDefault="008C2ADE" w:rsidP="008C2ADE">
            <w:pPr>
              <w:jc w:val="both"/>
              <w:rPr>
                <w:sz w:val="28"/>
                <w:szCs w:val="28"/>
                <w:lang w:eastAsia="uk-UA"/>
              </w:rPr>
            </w:pPr>
            <w:r w:rsidRPr="008C2ADE">
              <w:rPr>
                <w:sz w:val="28"/>
                <w:szCs w:val="28"/>
                <w:lang w:eastAsia="uk-UA"/>
              </w:rPr>
              <w:t xml:space="preserve">формувати у студентів загальні та </w:t>
            </w:r>
            <w:proofErr w:type="spellStart"/>
            <w:r w:rsidRPr="008C2ADE">
              <w:rPr>
                <w:sz w:val="28"/>
                <w:szCs w:val="28"/>
                <w:lang w:eastAsia="uk-UA"/>
              </w:rPr>
              <w:t>професійно</w:t>
            </w:r>
            <w:proofErr w:type="spellEnd"/>
            <w:r w:rsidRPr="008C2ADE">
              <w:rPr>
                <w:sz w:val="28"/>
                <w:szCs w:val="28"/>
                <w:lang w:eastAsia="uk-UA"/>
              </w:rPr>
              <w:t>-орієнтовані комунікативні мовленнє</w:t>
            </w:r>
            <w:r w:rsidR="00533897">
              <w:rPr>
                <w:sz w:val="28"/>
                <w:szCs w:val="28"/>
                <w:lang w:eastAsia="uk-UA"/>
              </w:rPr>
              <w:t xml:space="preserve">ві компетенції для забезпечення </w:t>
            </w:r>
            <w:r w:rsidRPr="008C2ADE">
              <w:rPr>
                <w:sz w:val="28"/>
                <w:szCs w:val="28"/>
                <w:lang w:eastAsia="uk-UA"/>
              </w:rPr>
              <w:t>спілкування в знайомому академічному та професійному середовищі.</w:t>
            </w:r>
          </w:p>
        </w:tc>
      </w:tr>
      <w:tr w:rsidR="008C2ADE" w:rsidRPr="008C2ADE" w:rsidTr="008C2ADE">
        <w:trPr>
          <w:gridAfter w:val="1"/>
          <w:wAfter w:w="61" w:type="dxa"/>
        </w:trPr>
        <w:tc>
          <w:tcPr>
            <w:tcW w:w="1866" w:type="dxa"/>
          </w:tcPr>
          <w:p w:rsidR="008C2ADE" w:rsidRPr="008C2ADE" w:rsidRDefault="008C2ADE" w:rsidP="008C2ADE">
            <w:pPr>
              <w:jc w:val="both"/>
              <w:rPr>
                <w:sz w:val="28"/>
                <w:szCs w:val="28"/>
                <w:lang w:eastAsia="uk-UA"/>
              </w:rPr>
            </w:pPr>
            <w:r w:rsidRPr="008C2ADE">
              <w:rPr>
                <w:b/>
                <w:bCs/>
                <w:sz w:val="28"/>
                <w:szCs w:val="28"/>
                <w:lang w:eastAsia="uk-UA"/>
              </w:rPr>
              <w:t>Освітні</w:t>
            </w:r>
            <w:r w:rsidRPr="008C2ADE">
              <w:rPr>
                <w:sz w:val="28"/>
                <w:szCs w:val="28"/>
                <w:lang w:eastAsia="uk-UA"/>
              </w:rPr>
              <w:t xml:space="preserve">:   </w:t>
            </w:r>
          </w:p>
        </w:tc>
        <w:tc>
          <w:tcPr>
            <w:tcW w:w="7962" w:type="dxa"/>
          </w:tcPr>
          <w:p w:rsidR="008C2ADE" w:rsidRPr="008C2ADE" w:rsidRDefault="008C2ADE" w:rsidP="008C2ADE">
            <w:pPr>
              <w:jc w:val="both"/>
              <w:rPr>
                <w:sz w:val="28"/>
                <w:szCs w:val="28"/>
                <w:lang w:eastAsia="uk-UA"/>
              </w:rPr>
            </w:pPr>
            <w:r w:rsidRPr="008C2ADE">
              <w:rPr>
                <w:sz w:val="28"/>
                <w:szCs w:val="28"/>
                <w:lang w:eastAsia="uk-UA"/>
              </w:rPr>
              <w:t xml:space="preserve">формувати у студентів загальні компетентності (декларативні знання, вміння та навички, компетенцію існування та вміння учитися як складових </w:t>
            </w:r>
            <w:proofErr w:type="spellStart"/>
            <w:r w:rsidRPr="008C2ADE">
              <w:rPr>
                <w:sz w:val="28"/>
                <w:szCs w:val="28"/>
                <w:lang w:eastAsia="uk-UA"/>
              </w:rPr>
              <w:t>компетентно</w:t>
            </w:r>
            <w:r w:rsidR="00533897">
              <w:rPr>
                <w:sz w:val="28"/>
                <w:szCs w:val="28"/>
                <w:lang w:eastAsia="uk-UA"/>
              </w:rPr>
              <w:t>стей</w:t>
            </w:r>
            <w:proofErr w:type="spellEnd"/>
            <w:r w:rsidR="00533897">
              <w:rPr>
                <w:sz w:val="28"/>
                <w:szCs w:val="28"/>
                <w:lang w:eastAsia="uk-UA"/>
              </w:rPr>
              <w:t xml:space="preserve"> навчання впродовж життя); </w:t>
            </w:r>
            <w:r w:rsidRPr="008C2ADE">
              <w:rPr>
                <w:sz w:val="28"/>
                <w:szCs w:val="28"/>
                <w:lang w:eastAsia="uk-UA"/>
              </w:rPr>
              <w:t xml:space="preserve">сприяти розвитку здібностей до </w:t>
            </w:r>
            <w:proofErr w:type="spellStart"/>
            <w:r w:rsidRPr="008C2ADE">
              <w:rPr>
                <w:sz w:val="28"/>
                <w:szCs w:val="28"/>
                <w:lang w:eastAsia="uk-UA"/>
              </w:rPr>
              <w:t>самооцінювання</w:t>
            </w:r>
            <w:proofErr w:type="spellEnd"/>
            <w:r w:rsidRPr="008C2ADE">
              <w:rPr>
                <w:sz w:val="28"/>
                <w:szCs w:val="28"/>
                <w:lang w:eastAsia="uk-UA"/>
              </w:rPr>
              <w:t xml:space="preserve"> та здатності до самостійного навчання, що дозволятиме студентам продовжувати освіту в академічному та професійному середовищі як під час навчання у ЗВО так і після отримання диплома про вищу освіту. </w:t>
            </w:r>
          </w:p>
        </w:tc>
      </w:tr>
      <w:tr w:rsidR="008C2ADE" w:rsidRPr="008C2ADE" w:rsidTr="008C2ADE">
        <w:trPr>
          <w:gridAfter w:val="1"/>
          <w:wAfter w:w="61" w:type="dxa"/>
        </w:trPr>
        <w:tc>
          <w:tcPr>
            <w:tcW w:w="1866" w:type="dxa"/>
          </w:tcPr>
          <w:p w:rsidR="008C2ADE" w:rsidRPr="008C2ADE" w:rsidRDefault="008C2ADE" w:rsidP="008C2ADE">
            <w:pPr>
              <w:jc w:val="both"/>
              <w:rPr>
                <w:sz w:val="28"/>
                <w:szCs w:val="28"/>
                <w:lang w:eastAsia="uk-UA"/>
              </w:rPr>
            </w:pPr>
            <w:r w:rsidRPr="008C2ADE">
              <w:rPr>
                <w:b/>
                <w:bCs/>
                <w:sz w:val="28"/>
                <w:szCs w:val="28"/>
                <w:lang w:eastAsia="uk-UA"/>
              </w:rPr>
              <w:t>Пізнавальні</w:t>
            </w:r>
            <w:r w:rsidRPr="008C2ADE">
              <w:rPr>
                <w:sz w:val="28"/>
                <w:szCs w:val="28"/>
                <w:lang w:eastAsia="uk-UA"/>
              </w:rPr>
              <w:t>:</w:t>
            </w:r>
          </w:p>
        </w:tc>
        <w:tc>
          <w:tcPr>
            <w:tcW w:w="7962" w:type="dxa"/>
          </w:tcPr>
          <w:p w:rsidR="008C2ADE" w:rsidRPr="008C2ADE" w:rsidRDefault="008C2ADE" w:rsidP="008C2ADE">
            <w:pPr>
              <w:jc w:val="both"/>
              <w:rPr>
                <w:sz w:val="28"/>
                <w:szCs w:val="28"/>
                <w:lang w:eastAsia="uk-UA"/>
              </w:rPr>
            </w:pPr>
            <w:r w:rsidRPr="008C2ADE">
              <w:rPr>
                <w:sz w:val="28"/>
                <w:szCs w:val="28"/>
                <w:lang w:eastAsia="uk-UA"/>
              </w:rPr>
              <w:t>залучати студентів до таких академічних видів дія</w:t>
            </w:r>
            <w:r w:rsidR="00533897">
              <w:rPr>
                <w:sz w:val="28"/>
                <w:szCs w:val="28"/>
                <w:lang w:eastAsia="uk-UA"/>
              </w:rPr>
              <w:t>льності, які розвивають</w:t>
            </w:r>
            <w:r w:rsidRPr="008C2ADE">
              <w:rPr>
                <w:sz w:val="28"/>
                <w:szCs w:val="28"/>
                <w:lang w:eastAsia="uk-UA"/>
              </w:rPr>
              <w:t xml:space="preserve"> спектр їхніх пізнавальних здібностей.</w:t>
            </w:r>
          </w:p>
        </w:tc>
      </w:tr>
      <w:tr w:rsidR="008C2ADE" w:rsidRPr="008C2ADE" w:rsidTr="008C2ADE">
        <w:trPr>
          <w:gridAfter w:val="1"/>
          <w:wAfter w:w="61" w:type="dxa"/>
        </w:trPr>
        <w:tc>
          <w:tcPr>
            <w:tcW w:w="1866" w:type="dxa"/>
          </w:tcPr>
          <w:p w:rsidR="008C2ADE" w:rsidRPr="008C2ADE" w:rsidRDefault="008C2ADE" w:rsidP="008C2ADE">
            <w:pPr>
              <w:jc w:val="both"/>
              <w:rPr>
                <w:sz w:val="28"/>
                <w:szCs w:val="28"/>
                <w:lang w:eastAsia="uk-UA"/>
              </w:rPr>
            </w:pPr>
            <w:r w:rsidRPr="008C2ADE">
              <w:rPr>
                <w:b/>
                <w:bCs/>
                <w:sz w:val="28"/>
                <w:szCs w:val="28"/>
                <w:lang w:eastAsia="uk-UA"/>
              </w:rPr>
              <w:t>Розвивальні</w:t>
            </w:r>
            <w:r w:rsidRPr="008C2ADE">
              <w:rPr>
                <w:sz w:val="28"/>
                <w:szCs w:val="28"/>
                <w:lang w:eastAsia="uk-UA"/>
              </w:rPr>
              <w:t>:</w:t>
            </w:r>
          </w:p>
        </w:tc>
        <w:tc>
          <w:tcPr>
            <w:tcW w:w="7962" w:type="dxa"/>
          </w:tcPr>
          <w:p w:rsidR="008C2ADE" w:rsidRPr="008C2ADE" w:rsidRDefault="008C2ADE" w:rsidP="008C2ADE">
            <w:pPr>
              <w:ind w:left="34" w:hanging="34"/>
              <w:jc w:val="both"/>
              <w:rPr>
                <w:sz w:val="28"/>
                <w:szCs w:val="28"/>
                <w:lang w:eastAsia="uk-UA"/>
              </w:rPr>
            </w:pPr>
            <w:r w:rsidRPr="008C2ADE">
              <w:rPr>
                <w:sz w:val="28"/>
                <w:szCs w:val="28"/>
                <w:lang w:eastAsia="uk-UA"/>
              </w:rPr>
              <w:t>допомагати студентам у формуванні загальних компетенцій з метою розвитку їхньої особистої мотивації (цінностей, ідеалів); зміцнювати впевненість студентів як користувачів мови, а також їхнє позитивне ставлення до вивчення мови.</w:t>
            </w:r>
          </w:p>
        </w:tc>
      </w:tr>
      <w:tr w:rsidR="008C2ADE" w:rsidRPr="008C2ADE" w:rsidTr="008C2ADE">
        <w:trPr>
          <w:gridAfter w:val="1"/>
          <w:wAfter w:w="61" w:type="dxa"/>
        </w:trPr>
        <w:tc>
          <w:tcPr>
            <w:tcW w:w="1866" w:type="dxa"/>
          </w:tcPr>
          <w:p w:rsidR="008C2ADE" w:rsidRPr="008C2ADE" w:rsidRDefault="008C2ADE" w:rsidP="008C2ADE">
            <w:pPr>
              <w:jc w:val="both"/>
              <w:rPr>
                <w:sz w:val="28"/>
                <w:szCs w:val="28"/>
                <w:lang w:eastAsia="uk-UA"/>
              </w:rPr>
            </w:pPr>
            <w:r w:rsidRPr="008C2ADE">
              <w:rPr>
                <w:b/>
                <w:bCs/>
                <w:sz w:val="28"/>
                <w:szCs w:val="28"/>
                <w:lang w:eastAsia="uk-UA"/>
              </w:rPr>
              <w:t>Соціальні</w:t>
            </w:r>
            <w:r w:rsidRPr="008C2ADE">
              <w:rPr>
                <w:sz w:val="28"/>
                <w:szCs w:val="28"/>
                <w:lang w:eastAsia="uk-UA"/>
              </w:rPr>
              <w:t xml:space="preserve">:  </w:t>
            </w:r>
          </w:p>
        </w:tc>
        <w:tc>
          <w:tcPr>
            <w:tcW w:w="7962" w:type="dxa"/>
          </w:tcPr>
          <w:p w:rsidR="008C2ADE" w:rsidRPr="008C2ADE" w:rsidRDefault="008C2ADE" w:rsidP="008C2ADE">
            <w:pPr>
              <w:ind w:left="34" w:hanging="34"/>
              <w:jc w:val="both"/>
              <w:rPr>
                <w:sz w:val="28"/>
                <w:szCs w:val="28"/>
                <w:lang w:eastAsia="uk-UA"/>
              </w:rPr>
            </w:pPr>
            <w:r w:rsidRPr="008C2ADE">
              <w:rPr>
                <w:sz w:val="28"/>
                <w:szCs w:val="28"/>
                <w:lang w:eastAsia="uk-UA"/>
              </w:rPr>
              <w:t>сприяти становленню критичного самоусвідомлення та умінь спілкуватися і робити вагомий внесок у міжнародне середовище, що постійно змінюється.</w:t>
            </w:r>
          </w:p>
        </w:tc>
      </w:tr>
      <w:tr w:rsidR="008C2ADE" w:rsidRPr="008C2ADE" w:rsidTr="008C2ADE">
        <w:trPr>
          <w:gridAfter w:val="1"/>
          <w:wAfter w:w="61" w:type="dxa"/>
        </w:trPr>
        <w:tc>
          <w:tcPr>
            <w:tcW w:w="1866" w:type="dxa"/>
          </w:tcPr>
          <w:p w:rsidR="008C2ADE" w:rsidRPr="008C2ADE" w:rsidRDefault="008C2ADE" w:rsidP="008C2ADE">
            <w:pPr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8C2ADE">
              <w:rPr>
                <w:b/>
                <w:bCs/>
                <w:sz w:val="28"/>
                <w:szCs w:val="28"/>
                <w:lang w:eastAsia="uk-UA"/>
              </w:rPr>
              <w:t>Соціо</w:t>
            </w:r>
            <w:proofErr w:type="spellEnd"/>
            <w:r w:rsidRPr="008C2ADE">
              <w:rPr>
                <w:b/>
                <w:bCs/>
                <w:sz w:val="28"/>
                <w:szCs w:val="28"/>
                <w:lang w:eastAsia="uk-UA"/>
              </w:rPr>
              <w:t>-культурні</w:t>
            </w:r>
            <w:r w:rsidRPr="008C2ADE">
              <w:rPr>
                <w:sz w:val="28"/>
                <w:szCs w:val="28"/>
                <w:lang w:eastAsia="uk-UA"/>
              </w:rPr>
              <w:t>:</w:t>
            </w:r>
          </w:p>
        </w:tc>
        <w:tc>
          <w:tcPr>
            <w:tcW w:w="7962" w:type="dxa"/>
          </w:tcPr>
          <w:p w:rsidR="008C2ADE" w:rsidRPr="008C2ADE" w:rsidRDefault="008C2ADE" w:rsidP="008C2ADE">
            <w:pPr>
              <w:jc w:val="both"/>
              <w:rPr>
                <w:sz w:val="28"/>
                <w:szCs w:val="28"/>
                <w:lang w:eastAsia="uk-UA"/>
              </w:rPr>
            </w:pPr>
            <w:r w:rsidRPr="008C2ADE">
              <w:rPr>
                <w:sz w:val="28"/>
                <w:szCs w:val="28"/>
                <w:lang w:eastAsia="uk-UA"/>
              </w:rPr>
              <w:t xml:space="preserve">досягати розуміння важливих і різнопланових міжнародних соціокультурних проблем для того, щоб діяти належним чином у культурному розмаїтті професійних та академічних ситуацій. </w:t>
            </w:r>
          </w:p>
        </w:tc>
      </w:tr>
    </w:tbl>
    <w:p w:rsidR="004515F1" w:rsidRPr="006E5ACF" w:rsidRDefault="004515F1" w:rsidP="004515F1">
      <w:pPr>
        <w:pStyle w:val="3"/>
        <w:widowControl w:val="0"/>
        <w:spacing w:before="120"/>
        <w:ind w:left="0" w:firstLine="567"/>
        <w:rPr>
          <w:spacing w:val="0"/>
          <w:szCs w:val="28"/>
        </w:rPr>
      </w:pPr>
      <w:r w:rsidRPr="006E5ACF">
        <w:rPr>
          <w:spacing w:val="0"/>
          <w:szCs w:val="28"/>
        </w:rPr>
        <w:t xml:space="preserve">Реалізація мети вимагає трансформації програмних результатів навчання </w:t>
      </w:r>
      <w:r w:rsidRPr="006E5ACF">
        <w:rPr>
          <w:spacing w:val="0"/>
          <w:szCs w:val="28"/>
        </w:rPr>
        <w:lastRenderedPageBreak/>
        <w:t xml:space="preserve">в дисциплінарні та </w:t>
      </w:r>
      <w:r>
        <w:rPr>
          <w:spacing w:val="0"/>
          <w:szCs w:val="28"/>
        </w:rPr>
        <w:t xml:space="preserve">адекватний </w:t>
      </w:r>
      <w:r w:rsidRPr="006E5ACF">
        <w:rPr>
          <w:spacing w:val="0"/>
          <w:szCs w:val="28"/>
        </w:rPr>
        <w:t>відбір змісту навчальної дисципліни за цим критерієм.</w:t>
      </w:r>
    </w:p>
    <w:p w:rsidR="004515F1" w:rsidRPr="006E5ACF" w:rsidRDefault="004515F1" w:rsidP="004515F1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3" w:name="_Toc534664486"/>
      <w:bookmarkStart w:id="4" w:name="_Hlk497602021"/>
      <w:bookmarkEnd w:id="1"/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ОЧІКУВАНІ ДИСЦИПЛІНАРНІ РЕЗУЛЬТАТИ НАВЧАННЯ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2"/>
        <w:gridCol w:w="1121"/>
        <w:gridCol w:w="7302"/>
      </w:tblGrid>
      <w:tr w:rsidR="004515F1" w:rsidRPr="000D03FA" w:rsidTr="000A21D1">
        <w:trPr>
          <w:tblHeader/>
        </w:trPr>
        <w:tc>
          <w:tcPr>
            <w:tcW w:w="493" w:type="pct"/>
            <w:vMerge w:val="restart"/>
            <w:vAlign w:val="center"/>
          </w:tcPr>
          <w:p w:rsidR="004515F1" w:rsidRPr="008655EC" w:rsidRDefault="004515F1" w:rsidP="000A21D1">
            <w:pPr>
              <w:jc w:val="center"/>
              <w:rPr>
                <w:b/>
              </w:rPr>
            </w:pPr>
            <w:r w:rsidRPr="008655EC">
              <w:rPr>
                <w:b/>
              </w:rPr>
              <w:t>Шифр</w:t>
            </w:r>
          </w:p>
          <w:p w:rsidR="004515F1" w:rsidRPr="008655EC" w:rsidRDefault="004515F1" w:rsidP="000A21D1">
            <w:pPr>
              <w:jc w:val="center"/>
              <w:rPr>
                <w:b/>
              </w:rPr>
            </w:pPr>
            <w:r w:rsidRPr="008655EC">
              <w:rPr>
                <w:b/>
              </w:rPr>
              <w:t>ПРН</w:t>
            </w:r>
          </w:p>
        </w:tc>
        <w:tc>
          <w:tcPr>
            <w:tcW w:w="4507" w:type="pct"/>
            <w:gridSpan w:val="2"/>
            <w:vAlign w:val="center"/>
          </w:tcPr>
          <w:p w:rsidR="004515F1" w:rsidRPr="000D03FA" w:rsidRDefault="004515F1" w:rsidP="000A21D1">
            <w:pPr>
              <w:ind w:right="-5"/>
              <w:jc w:val="center"/>
              <w:rPr>
                <w:b/>
              </w:rPr>
            </w:pPr>
            <w:r w:rsidRPr="008655EC">
              <w:rPr>
                <w:b/>
              </w:rPr>
              <w:t>Дисциплінарні результати навчання (ДРН)</w:t>
            </w:r>
          </w:p>
        </w:tc>
      </w:tr>
      <w:tr w:rsidR="004515F1" w:rsidRPr="000D03FA" w:rsidTr="00754EE2">
        <w:trPr>
          <w:tblHeader/>
        </w:trPr>
        <w:tc>
          <w:tcPr>
            <w:tcW w:w="493" w:type="pct"/>
            <w:vMerge/>
            <w:vAlign w:val="center"/>
          </w:tcPr>
          <w:p w:rsidR="004515F1" w:rsidRPr="000D03FA" w:rsidRDefault="004515F1" w:rsidP="000A21D1">
            <w:pPr>
              <w:jc w:val="center"/>
              <w:rPr>
                <w:b/>
              </w:rPr>
            </w:pPr>
          </w:p>
        </w:tc>
        <w:tc>
          <w:tcPr>
            <w:tcW w:w="600" w:type="pct"/>
            <w:vAlign w:val="center"/>
          </w:tcPr>
          <w:p w:rsidR="004515F1" w:rsidRPr="000D03FA" w:rsidRDefault="004515F1" w:rsidP="000A21D1">
            <w:pPr>
              <w:jc w:val="center"/>
              <w:rPr>
                <w:b/>
              </w:rPr>
            </w:pPr>
            <w:r>
              <w:rPr>
                <w:b/>
              </w:rPr>
              <w:t>шифр ДРН</w:t>
            </w:r>
          </w:p>
        </w:tc>
        <w:tc>
          <w:tcPr>
            <w:tcW w:w="3907" w:type="pct"/>
            <w:vAlign w:val="center"/>
          </w:tcPr>
          <w:p w:rsidR="004515F1" w:rsidRPr="000D03FA" w:rsidRDefault="0022267C" w:rsidP="000A21D1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="004515F1">
              <w:rPr>
                <w:b/>
              </w:rPr>
              <w:t>міст</w:t>
            </w:r>
          </w:p>
        </w:tc>
      </w:tr>
      <w:tr w:rsidR="00E42780" w:rsidRPr="00E31962" w:rsidTr="00754EE2">
        <w:trPr>
          <w:trHeight w:val="423"/>
        </w:trPr>
        <w:tc>
          <w:tcPr>
            <w:tcW w:w="493" w:type="pct"/>
            <w:vMerge w:val="restart"/>
          </w:tcPr>
          <w:p w:rsidR="00E42780" w:rsidRPr="00E42780" w:rsidRDefault="00E42780" w:rsidP="000A21D1">
            <w:pPr>
              <w:rPr>
                <w:b/>
                <w:shd w:val="clear" w:color="auto" w:fill="FFFFFF"/>
              </w:rPr>
            </w:pPr>
            <w:bookmarkStart w:id="5" w:name="_Hlk498188405"/>
            <w:r w:rsidRPr="00E42780">
              <w:rPr>
                <w:b/>
              </w:rPr>
              <w:t>ВР1.8</w:t>
            </w:r>
          </w:p>
          <w:p w:rsidR="00E42780" w:rsidRPr="003E73BF" w:rsidRDefault="00E42780" w:rsidP="00754EE2">
            <w:pPr>
              <w:rPr>
                <w:shd w:val="clear" w:color="auto" w:fill="FFFFFF"/>
              </w:rPr>
            </w:pPr>
          </w:p>
        </w:tc>
        <w:tc>
          <w:tcPr>
            <w:tcW w:w="600" w:type="pct"/>
          </w:tcPr>
          <w:p w:rsidR="00E42780" w:rsidRPr="00754EE2" w:rsidRDefault="00E42780" w:rsidP="000A21D1">
            <w:pPr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</w:rPr>
              <w:t>В</w:t>
            </w:r>
            <w:r w:rsidRPr="00BB6C09">
              <w:rPr>
                <w:shd w:val="clear" w:color="auto" w:fill="FFFFFF"/>
              </w:rPr>
              <w:t>Р</w:t>
            </w:r>
            <w:r>
              <w:rPr>
                <w:shd w:val="clear" w:color="auto" w:fill="FFFFFF"/>
              </w:rPr>
              <w:t xml:space="preserve">1.8 </w:t>
            </w:r>
            <w:r w:rsidRPr="00754EE2">
              <w:rPr>
                <w:shd w:val="clear" w:color="auto" w:fill="FFFFFF"/>
                <w:lang w:val="ru-RU"/>
              </w:rPr>
              <w:t>-</w:t>
            </w:r>
            <w:r>
              <w:rPr>
                <w:shd w:val="clear" w:color="auto" w:fill="FFFFFF"/>
                <w:lang w:val="ru-RU"/>
              </w:rPr>
              <w:t xml:space="preserve"> </w:t>
            </w:r>
            <w:r w:rsidRPr="00754EE2">
              <w:rPr>
                <w:shd w:val="clear" w:color="auto" w:fill="FFFFFF"/>
                <w:lang w:val="ru-RU"/>
              </w:rPr>
              <w:t>1</w:t>
            </w:r>
          </w:p>
        </w:tc>
        <w:tc>
          <w:tcPr>
            <w:tcW w:w="3907" w:type="pct"/>
          </w:tcPr>
          <w:p w:rsidR="00E42780" w:rsidRPr="00C738FD" w:rsidRDefault="00E42780" w:rsidP="00C738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Спілкуватись іноземною мовою</w:t>
            </w:r>
            <w:r w:rsidRPr="00BB6C09">
              <w:rPr>
                <w:sz w:val="26"/>
                <w:szCs w:val="26"/>
              </w:rPr>
              <w:t xml:space="preserve"> з представниками</w:t>
            </w:r>
            <w:r>
              <w:rPr>
                <w:sz w:val="26"/>
                <w:szCs w:val="26"/>
              </w:rPr>
              <w:t xml:space="preserve"> академічного та </w:t>
            </w:r>
            <w:r w:rsidRPr="00BB6C09">
              <w:rPr>
                <w:sz w:val="26"/>
                <w:szCs w:val="26"/>
              </w:rPr>
              <w:t>фахового співтовар</w:t>
            </w:r>
            <w:r>
              <w:rPr>
                <w:sz w:val="26"/>
                <w:szCs w:val="26"/>
              </w:rPr>
              <w:t>иства</w:t>
            </w:r>
            <w:r w:rsidRPr="00EB023F">
              <w:rPr>
                <w:sz w:val="26"/>
                <w:szCs w:val="26"/>
              </w:rPr>
              <w:t>:</w:t>
            </w:r>
            <w:r w:rsidR="00DD26B8">
              <w:rPr>
                <w:sz w:val="26"/>
                <w:szCs w:val="26"/>
              </w:rPr>
              <w:t xml:space="preserve"> розуміти розгорнуте мовлення</w:t>
            </w:r>
            <w:r w:rsidRPr="00BB6C09">
              <w:rPr>
                <w:sz w:val="26"/>
                <w:szCs w:val="26"/>
              </w:rPr>
              <w:t>, давати і отримувати чіткі інструкції</w:t>
            </w:r>
            <w:r>
              <w:rPr>
                <w:sz w:val="26"/>
                <w:szCs w:val="26"/>
              </w:rPr>
              <w:t>, розуміти та обговорювати типові проблеми.</w:t>
            </w:r>
          </w:p>
        </w:tc>
      </w:tr>
      <w:tr w:rsidR="00E42780" w:rsidRPr="00E31962" w:rsidTr="00754EE2">
        <w:tc>
          <w:tcPr>
            <w:tcW w:w="493" w:type="pct"/>
            <w:vMerge/>
          </w:tcPr>
          <w:p w:rsidR="00E42780" w:rsidRPr="003E73BF" w:rsidRDefault="00E42780" w:rsidP="00754EE2">
            <w:pPr>
              <w:rPr>
                <w:bCs/>
                <w:color w:val="000000"/>
                <w:lang w:eastAsia="zh-TW"/>
              </w:rPr>
            </w:pPr>
          </w:p>
        </w:tc>
        <w:tc>
          <w:tcPr>
            <w:tcW w:w="600" w:type="pct"/>
          </w:tcPr>
          <w:p w:rsidR="00E42780" w:rsidRPr="00754EE2" w:rsidRDefault="00E42780" w:rsidP="00754EE2">
            <w:pPr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</w:rPr>
              <w:t>В</w:t>
            </w:r>
            <w:r w:rsidRPr="00BB6C09">
              <w:rPr>
                <w:shd w:val="clear" w:color="auto" w:fill="FFFFFF"/>
              </w:rPr>
              <w:t>Р</w:t>
            </w:r>
            <w:r>
              <w:rPr>
                <w:shd w:val="clear" w:color="auto" w:fill="FFFFFF"/>
              </w:rPr>
              <w:t xml:space="preserve">1.8 </w:t>
            </w:r>
            <w:r>
              <w:rPr>
                <w:shd w:val="clear" w:color="auto" w:fill="FFFFFF"/>
                <w:lang w:val="ru-RU"/>
              </w:rPr>
              <w:t>- 2</w:t>
            </w:r>
          </w:p>
        </w:tc>
        <w:tc>
          <w:tcPr>
            <w:tcW w:w="3907" w:type="pct"/>
          </w:tcPr>
          <w:p w:rsidR="00E42780" w:rsidRPr="00BB6C09" w:rsidRDefault="00E42780" w:rsidP="00754EE2">
            <w:pPr>
              <w:rPr>
                <w:sz w:val="26"/>
                <w:szCs w:val="26"/>
                <w:shd w:val="clear" w:color="auto" w:fill="FFFFFF"/>
              </w:rPr>
            </w:pPr>
            <w:r w:rsidRPr="00BB6C09">
              <w:rPr>
                <w:sz w:val="26"/>
                <w:szCs w:val="26"/>
                <w:shd w:val="clear" w:color="auto" w:fill="FFFFFF"/>
              </w:rPr>
              <w:t xml:space="preserve">Обговорювати власний  досвід навчання, </w:t>
            </w:r>
            <w:r>
              <w:rPr>
                <w:sz w:val="26"/>
                <w:szCs w:val="26"/>
                <w:shd w:val="clear" w:color="auto" w:fill="FFFFFF"/>
              </w:rPr>
              <w:t>роботи</w:t>
            </w:r>
            <w:r w:rsidRPr="00BB6C09">
              <w:rPr>
                <w:sz w:val="26"/>
                <w:szCs w:val="26"/>
                <w:shd w:val="clear" w:color="auto" w:fill="FFFFFF"/>
              </w:rPr>
              <w:t xml:space="preserve">. </w:t>
            </w:r>
          </w:p>
          <w:p w:rsidR="00E42780" w:rsidRPr="00BB6C09" w:rsidRDefault="00E42780" w:rsidP="00754EE2">
            <w:pPr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E42780" w:rsidRPr="00E31962" w:rsidTr="00754EE2">
        <w:tc>
          <w:tcPr>
            <w:tcW w:w="493" w:type="pct"/>
            <w:vMerge/>
          </w:tcPr>
          <w:p w:rsidR="00E42780" w:rsidRPr="003E73BF" w:rsidRDefault="00E42780" w:rsidP="00754EE2">
            <w:pPr>
              <w:rPr>
                <w:shd w:val="clear" w:color="auto" w:fill="FFFFFF"/>
              </w:rPr>
            </w:pPr>
          </w:p>
        </w:tc>
        <w:tc>
          <w:tcPr>
            <w:tcW w:w="600" w:type="pct"/>
          </w:tcPr>
          <w:p w:rsidR="00E42780" w:rsidRPr="00754EE2" w:rsidRDefault="00E42780" w:rsidP="00754EE2">
            <w:pPr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</w:rPr>
              <w:t>В</w:t>
            </w:r>
            <w:r w:rsidRPr="00BB6C09">
              <w:rPr>
                <w:shd w:val="clear" w:color="auto" w:fill="FFFFFF"/>
              </w:rPr>
              <w:t>Р</w:t>
            </w:r>
            <w:r>
              <w:rPr>
                <w:shd w:val="clear" w:color="auto" w:fill="FFFFFF"/>
              </w:rPr>
              <w:t xml:space="preserve">1.8 </w:t>
            </w:r>
            <w:r>
              <w:rPr>
                <w:shd w:val="clear" w:color="auto" w:fill="FFFFFF"/>
                <w:lang w:val="ru-RU"/>
              </w:rPr>
              <w:t>- 3</w:t>
            </w:r>
          </w:p>
        </w:tc>
        <w:tc>
          <w:tcPr>
            <w:tcW w:w="3907" w:type="pct"/>
          </w:tcPr>
          <w:p w:rsidR="00E42780" w:rsidRPr="00BB6C09" w:rsidRDefault="00E42780" w:rsidP="00754EE2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Читати й розуміти тексти академічного та професійного характеру іноземною мовою.</w:t>
            </w:r>
          </w:p>
          <w:p w:rsidR="00E42780" w:rsidRPr="00BB6C09" w:rsidRDefault="00E42780" w:rsidP="00754EE2">
            <w:pPr>
              <w:rPr>
                <w:sz w:val="26"/>
                <w:szCs w:val="26"/>
              </w:rPr>
            </w:pPr>
          </w:p>
        </w:tc>
      </w:tr>
      <w:tr w:rsidR="00E42780" w:rsidRPr="00E31962" w:rsidTr="00754EE2">
        <w:tc>
          <w:tcPr>
            <w:tcW w:w="493" w:type="pct"/>
            <w:vMerge/>
          </w:tcPr>
          <w:p w:rsidR="00E42780" w:rsidRPr="00C738FD" w:rsidRDefault="00E42780" w:rsidP="00754EE2"/>
        </w:tc>
        <w:tc>
          <w:tcPr>
            <w:tcW w:w="600" w:type="pct"/>
          </w:tcPr>
          <w:p w:rsidR="00E42780" w:rsidRPr="00754EE2" w:rsidRDefault="00E42780" w:rsidP="00754EE2">
            <w:pPr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</w:rPr>
              <w:t>В</w:t>
            </w:r>
            <w:r w:rsidRPr="00BB6C09">
              <w:rPr>
                <w:shd w:val="clear" w:color="auto" w:fill="FFFFFF"/>
              </w:rPr>
              <w:t>Р</w:t>
            </w:r>
            <w:r>
              <w:rPr>
                <w:shd w:val="clear" w:color="auto" w:fill="FFFFFF"/>
              </w:rPr>
              <w:t xml:space="preserve">1.8 </w:t>
            </w:r>
            <w:r w:rsidR="00866EAB">
              <w:rPr>
                <w:shd w:val="clear" w:color="auto" w:fill="FFFFFF"/>
                <w:lang w:val="ru-RU"/>
              </w:rPr>
              <w:t>- 4</w:t>
            </w:r>
          </w:p>
        </w:tc>
        <w:tc>
          <w:tcPr>
            <w:tcW w:w="3907" w:type="pct"/>
          </w:tcPr>
          <w:p w:rsidR="00E42780" w:rsidRPr="00BB6C09" w:rsidRDefault="00E42780" w:rsidP="00754EE2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Складати чіткі інструкції та звіти про виконану роботу.</w:t>
            </w:r>
          </w:p>
          <w:p w:rsidR="00E42780" w:rsidRPr="00BB6C09" w:rsidRDefault="00E42780" w:rsidP="00754EE2">
            <w:pPr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E42780" w:rsidRPr="00E31962" w:rsidTr="00754EE2">
        <w:tc>
          <w:tcPr>
            <w:tcW w:w="493" w:type="pct"/>
            <w:vMerge/>
          </w:tcPr>
          <w:p w:rsidR="00E42780" w:rsidRPr="003E73BF" w:rsidRDefault="00E42780" w:rsidP="00754EE2"/>
        </w:tc>
        <w:tc>
          <w:tcPr>
            <w:tcW w:w="600" w:type="pct"/>
          </w:tcPr>
          <w:p w:rsidR="00E42780" w:rsidRPr="00BB6C09" w:rsidRDefault="00866EAB" w:rsidP="00754EE2">
            <w:r>
              <w:t>ВР1.8 - 5</w:t>
            </w:r>
          </w:p>
        </w:tc>
        <w:tc>
          <w:tcPr>
            <w:tcW w:w="3907" w:type="pct"/>
          </w:tcPr>
          <w:p w:rsidR="00E42780" w:rsidRPr="00BB6C09" w:rsidRDefault="00E42780" w:rsidP="00754EE2">
            <w:pPr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Виступати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з </w:t>
            </w:r>
            <w:proofErr w:type="spellStart"/>
            <w:r>
              <w:rPr>
                <w:sz w:val="26"/>
                <w:szCs w:val="26"/>
                <w:lang w:val="ru-RU"/>
              </w:rPr>
              <w:t>підготовленими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DD26B8">
              <w:rPr>
                <w:sz w:val="26"/>
                <w:szCs w:val="26"/>
                <w:lang w:val="ru-RU"/>
              </w:rPr>
              <w:t>індивідуальними</w:t>
            </w:r>
            <w:proofErr w:type="spellEnd"/>
            <w:r w:rsidR="00DD26B8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презентаціями</w:t>
            </w:r>
            <w:proofErr w:type="spellEnd"/>
            <w:r>
              <w:rPr>
                <w:sz w:val="26"/>
                <w:szCs w:val="26"/>
                <w:lang w:val="ru-RU"/>
              </w:rPr>
              <w:t>.</w:t>
            </w:r>
          </w:p>
          <w:p w:rsidR="00E42780" w:rsidRPr="00BB6C09" w:rsidRDefault="00E42780" w:rsidP="00754EE2">
            <w:pPr>
              <w:rPr>
                <w:sz w:val="26"/>
                <w:szCs w:val="26"/>
                <w:shd w:val="clear" w:color="auto" w:fill="FFFFFF"/>
                <w:lang w:val="ru-RU"/>
              </w:rPr>
            </w:pPr>
          </w:p>
        </w:tc>
      </w:tr>
    </w:tbl>
    <w:p w:rsidR="004515F1" w:rsidRDefault="004515F1" w:rsidP="004515F1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6" w:name="_Toc503465802"/>
      <w:bookmarkStart w:id="7" w:name="_Hlk497602067"/>
      <w:bookmarkStart w:id="8" w:name="_Toc534664487"/>
      <w:bookmarkEnd w:id="4"/>
      <w:bookmarkEnd w:id="5"/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> БАЗОВІ ДИСЦИПЛІНИ</w:t>
      </w:r>
      <w:bookmarkEnd w:id="8"/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8"/>
        <w:gridCol w:w="6747"/>
      </w:tblGrid>
      <w:tr w:rsidR="004515F1" w:rsidRPr="00E31962" w:rsidTr="00546498">
        <w:trPr>
          <w:tblHeader/>
        </w:trPr>
        <w:tc>
          <w:tcPr>
            <w:tcW w:w="1390" w:type="pct"/>
            <w:vAlign w:val="center"/>
          </w:tcPr>
          <w:p w:rsidR="004515F1" w:rsidRPr="006E58D5" w:rsidRDefault="004515F1" w:rsidP="000A21D1">
            <w:pPr>
              <w:jc w:val="center"/>
              <w:rPr>
                <w:b/>
                <w:bCs/>
                <w:lang w:eastAsia="zh-TW"/>
              </w:rPr>
            </w:pPr>
            <w:r w:rsidRPr="006E58D5">
              <w:rPr>
                <w:b/>
              </w:rPr>
              <w:t>Назва дисципліни</w:t>
            </w:r>
          </w:p>
        </w:tc>
        <w:tc>
          <w:tcPr>
            <w:tcW w:w="3610" w:type="pct"/>
            <w:vAlign w:val="center"/>
          </w:tcPr>
          <w:p w:rsidR="004515F1" w:rsidRPr="006E58D5" w:rsidRDefault="004515F1" w:rsidP="000A21D1">
            <w:pPr>
              <w:ind w:right="-5"/>
              <w:jc w:val="center"/>
              <w:rPr>
                <w:b/>
              </w:rPr>
            </w:pPr>
            <w:r w:rsidRPr="006E58D5">
              <w:rPr>
                <w:b/>
              </w:rPr>
              <w:t>Здобуті результати навчання</w:t>
            </w:r>
          </w:p>
        </w:tc>
      </w:tr>
      <w:tr w:rsidR="0042494C" w:rsidRPr="00E31962" w:rsidTr="00546498">
        <w:tc>
          <w:tcPr>
            <w:tcW w:w="1390" w:type="pct"/>
            <w:vMerge w:val="restart"/>
          </w:tcPr>
          <w:p w:rsidR="0042494C" w:rsidRPr="006E58D5" w:rsidRDefault="0042494C" w:rsidP="000A21D1">
            <w:r w:rsidRPr="006E58D5">
              <w:t>Іноземна мова професійного спрямування</w:t>
            </w:r>
          </w:p>
        </w:tc>
        <w:tc>
          <w:tcPr>
            <w:tcW w:w="3610" w:type="pct"/>
          </w:tcPr>
          <w:p w:rsidR="0042494C" w:rsidRPr="006E58D5" w:rsidRDefault="0042494C" w:rsidP="00546498">
            <w:r w:rsidRPr="006E58D5">
              <w:t>підтримувати розмову на знайомі теми, пов’язані з</w:t>
            </w:r>
          </w:p>
          <w:p w:rsidR="0042494C" w:rsidRPr="006E58D5" w:rsidRDefault="0042494C" w:rsidP="00546498">
            <w:r w:rsidRPr="006E58D5">
              <w:t>навчанням та майбутньою спеціальністю, висловлюючи</w:t>
            </w:r>
          </w:p>
          <w:p w:rsidR="0042494C" w:rsidRPr="006E58D5" w:rsidRDefault="0042494C" w:rsidP="00546498">
            <w:r w:rsidRPr="006E58D5">
              <w:t>свої особисті думки і п</w:t>
            </w:r>
            <w:r>
              <w:t>огляди</w:t>
            </w:r>
            <w:r w:rsidRPr="006E58D5">
              <w:t>;</w:t>
            </w:r>
          </w:p>
        </w:tc>
      </w:tr>
      <w:tr w:rsidR="0042494C" w:rsidRPr="00E31962" w:rsidTr="00546498">
        <w:tc>
          <w:tcPr>
            <w:tcW w:w="1390" w:type="pct"/>
            <w:vMerge/>
          </w:tcPr>
          <w:p w:rsidR="0042494C" w:rsidRPr="00791150" w:rsidRDefault="0042494C" w:rsidP="000A21D1">
            <w:pPr>
              <w:rPr>
                <w:highlight w:val="yellow"/>
              </w:rPr>
            </w:pPr>
          </w:p>
        </w:tc>
        <w:tc>
          <w:tcPr>
            <w:tcW w:w="3610" w:type="pct"/>
          </w:tcPr>
          <w:p w:rsidR="0042494C" w:rsidRDefault="0042494C" w:rsidP="00546498">
            <w:r>
              <w:t>розуміти чіткі та прості повідомлення, включаючи попередження, оголошення та інструкції в ситуаціях,</w:t>
            </w:r>
          </w:p>
          <w:p w:rsidR="0042494C" w:rsidRDefault="0042494C" w:rsidP="00546498">
            <w:r>
              <w:t>пов’язаних з навчанням та майбутньою професією; адекватно реагувати на такі повідомлення;</w:t>
            </w:r>
          </w:p>
        </w:tc>
      </w:tr>
      <w:tr w:rsidR="0042494C" w:rsidRPr="00E31962" w:rsidTr="00546498">
        <w:tc>
          <w:tcPr>
            <w:tcW w:w="1390" w:type="pct"/>
            <w:vMerge/>
          </w:tcPr>
          <w:p w:rsidR="0042494C" w:rsidRPr="00791150" w:rsidRDefault="0042494C" w:rsidP="000A21D1">
            <w:pPr>
              <w:rPr>
                <w:highlight w:val="yellow"/>
              </w:rPr>
            </w:pPr>
          </w:p>
        </w:tc>
        <w:tc>
          <w:tcPr>
            <w:tcW w:w="3610" w:type="pct"/>
          </w:tcPr>
          <w:p w:rsidR="0042494C" w:rsidRPr="00A65CB1" w:rsidRDefault="0042494C" w:rsidP="00546498">
            <w:r>
              <w:t>аналізувати інформацію з іншомовних джерел для отримання даних, необхідних для виконання загальних академічних та професійних завдань;</w:t>
            </w:r>
          </w:p>
        </w:tc>
      </w:tr>
      <w:tr w:rsidR="0042494C" w:rsidRPr="00E31962" w:rsidTr="00546498">
        <w:tc>
          <w:tcPr>
            <w:tcW w:w="1390" w:type="pct"/>
            <w:vMerge/>
          </w:tcPr>
          <w:p w:rsidR="0042494C" w:rsidRPr="00791150" w:rsidRDefault="0042494C" w:rsidP="000A21D1">
            <w:pPr>
              <w:rPr>
                <w:highlight w:val="yellow"/>
              </w:rPr>
            </w:pPr>
          </w:p>
        </w:tc>
        <w:tc>
          <w:tcPr>
            <w:tcW w:w="3610" w:type="pct"/>
          </w:tcPr>
          <w:p w:rsidR="0042494C" w:rsidRDefault="0042494C" w:rsidP="00A65CB1">
            <w:r>
              <w:t>еф</w:t>
            </w:r>
            <w:r w:rsidR="005849A2">
              <w:t xml:space="preserve">ективно використовувати словниковий запас </w:t>
            </w:r>
            <w:r>
              <w:t xml:space="preserve"> і граматичні структури, необхідні для вираження відповідних функцій та понять.</w:t>
            </w:r>
          </w:p>
        </w:tc>
      </w:tr>
    </w:tbl>
    <w:p w:rsidR="004515F1" w:rsidRPr="000E5B22" w:rsidRDefault="004515F1" w:rsidP="004515F1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9" w:name="_Toc534664488"/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 ОБСЯГ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РОЗПОДІЛ ЗА ФОРМАМИ ОРГАНІЗАЦІЇ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ОСВІТНЬОГО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8"/>
        <w:gridCol w:w="618"/>
        <w:gridCol w:w="1149"/>
        <w:gridCol w:w="1249"/>
        <w:gridCol w:w="1149"/>
        <w:gridCol w:w="1249"/>
        <w:gridCol w:w="1149"/>
        <w:gridCol w:w="1264"/>
      </w:tblGrid>
      <w:tr w:rsidR="004515F1" w:rsidRPr="000E5B22" w:rsidTr="000A21D1">
        <w:tc>
          <w:tcPr>
            <w:tcW w:w="763" w:type="pct"/>
            <w:vMerge w:val="restart"/>
            <w:vAlign w:val="center"/>
          </w:tcPr>
          <w:p w:rsidR="004515F1" w:rsidRPr="00B901E6" w:rsidRDefault="004515F1" w:rsidP="000A21D1">
            <w:pPr>
              <w:jc w:val="center"/>
              <w:rPr>
                <w:b/>
              </w:rPr>
            </w:pPr>
            <w:r>
              <w:rPr>
                <w:b/>
              </w:rPr>
              <w:t>Вид навчальних занять</w:t>
            </w:r>
          </w:p>
        </w:tc>
        <w:tc>
          <w:tcPr>
            <w:tcW w:w="330" w:type="pct"/>
            <w:vMerge w:val="restart"/>
            <w:textDirection w:val="btLr"/>
            <w:vAlign w:val="center"/>
          </w:tcPr>
          <w:p w:rsidR="004515F1" w:rsidRPr="00B901E6" w:rsidRDefault="004515F1" w:rsidP="000A21D1">
            <w:pPr>
              <w:spacing w:after="120"/>
              <w:ind w:left="113" w:right="-6"/>
              <w:jc w:val="center"/>
              <w:rPr>
                <w:b/>
              </w:rPr>
            </w:pPr>
            <w:r>
              <w:rPr>
                <w:b/>
              </w:rPr>
              <w:t>Обсяг</w:t>
            </w:r>
            <w:r w:rsidRPr="00984C5D">
              <w:t xml:space="preserve">, </w:t>
            </w:r>
            <w:r w:rsidRPr="00984C5D">
              <w:rPr>
                <w:i/>
              </w:rPr>
              <w:t>години</w:t>
            </w:r>
          </w:p>
        </w:tc>
        <w:tc>
          <w:tcPr>
            <w:tcW w:w="3907" w:type="pct"/>
            <w:gridSpan w:val="6"/>
            <w:vAlign w:val="center"/>
          </w:tcPr>
          <w:p w:rsidR="004515F1" w:rsidRPr="00B901E6" w:rsidRDefault="004515F1" w:rsidP="000A21D1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Розподіл за формами навчання</w:t>
            </w:r>
            <w:r w:rsidRPr="00984C5D">
              <w:rPr>
                <w:i/>
              </w:rPr>
              <w:t>, години</w:t>
            </w:r>
          </w:p>
        </w:tc>
      </w:tr>
      <w:tr w:rsidR="004515F1" w:rsidRPr="000E5B22" w:rsidTr="000A21D1">
        <w:tc>
          <w:tcPr>
            <w:tcW w:w="763" w:type="pct"/>
            <w:vMerge/>
            <w:vAlign w:val="center"/>
          </w:tcPr>
          <w:p w:rsidR="004515F1" w:rsidRPr="00B901E6" w:rsidRDefault="004515F1" w:rsidP="000A21D1">
            <w:pPr>
              <w:jc w:val="center"/>
              <w:rPr>
                <w:b/>
              </w:rPr>
            </w:pPr>
          </w:p>
        </w:tc>
        <w:tc>
          <w:tcPr>
            <w:tcW w:w="330" w:type="pct"/>
            <w:vMerge/>
          </w:tcPr>
          <w:p w:rsidR="004515F1" w:rsidRPr="00B901E6" w:rsidRDefault="004515F1" w:rsidP="000A21D1">
            <w:pPr>
              <w:jc w:val="center"/>
              <w:rPr>
                <w:b/>
              </w:rPr>
            </w:pPr>
          </w:p>
        </w:tc>
        <w:tc>
          <w:tcPr>
            <w:tcW w:w="1287" w:type="pct"/>
            <w:gridSpan w:val="2"/>
            <w:vAlign w:val="center"/>
          </w:tcPr>
          <w:p w:rsidR="004515F1" w:rsidRPr="00B901E6" w:rsidRDefault="004515F1" w:rsidP="000A21D1">
            <w:pPr>
              <w:jc w:val="center"/>
              <w:rPr>
                <w:b/>
              </w:rPr>
            </w:pPr>
            <w:r w:rsidRPr="00B901E6">
              <w:rPr>
                <w:b/>
              </w:rPr>
              <w:t>денна</w:t>
            </w:r>
          </w:p>
        </w:tc>
        <w:tc>
          <w:tcPr>
            <w:tcW w:w="1287" w:type="pct"/>
            <w:gridSpan w:val="2"/>
            <w:vAlign w:val="center"/>
          </w:tcPr>
          <w:p w:rsidR="004515F1" w:rsidRPr="00B901E6" w:rsidRDefault="0042494C" w:rsidP="000A21D1">
            <w:pPr>
              <w:jc w:val="center"/>
              <w:rPr>
                <w:b/>
              </w:rPr>
            </w:pPr>
            <w:r w:rsidRPr="00B901E6">
              <w:rPr>
                <w:b/>
              </w:rPr>
              <w:t>В</w:t>
            </w:r>
            <w:r w:rsidR="004515F1" w:rsidRPr="00B901E6">
              <w:rPr>
                <w:b/>
              </w:rPr>
              <w:t>ечірня</w:t>
            </w:r>
          </w:p>
        </w:tc>
        <w:tc>
          <w:tcPr>
            <w:tcW w:w="1333" w:type="pct"/>
            <w:gridSpan w:val="2"/>
            <w:vAlign w:val="center"/>
          </w:tcPr>
          <w:p w:rsidR="004515F1" w:rsidRPr="00B901E6" w:rsidRDefault="004515F1" w:rsidP="000A21D1">
            <w:pPr>
              <w:ind w:right="-5"/>
              <w:jc w:val="center"/>
              <w:rPr>
                <w:b/>
              </w:rPr>
            </w:pPr>
            <w:r w:rsidRPr="00B901E6">
              <w:rPr>
                <w:b/>
              </w:rPr>
              <w:t>заочна</w:t>
            </w:r>
          </w:p>
        </w:tc>
      </w:tr>
      <w:tr w:rsidR="004515F1" w:rsidRPr="000E5B22" w:rsidTr="000A21D1">
        <w:tc>
          <w:tcPr>
            <w:tcW w:w="763" w:type="pct"/>
            <w:vMerge/>
            <w:vAlign w:val="center"/>
          </w:tcPr>
          <w:p w:rsidR="004515F1" w:rsidRPr="00B901E6" w:rsidRDefault="004515F1" w:rsidP="000A21D1">
            <w:pPr>
              <w:jc w:val="center"/>
            </w:pPr>
          </w:p>
        </w:tc>
        <w:tc>
          <w:tcPr>
            <w:tcW w:w="330" w:type="pct"/>
            <w:vMerge/>
          </w:tcPr>
          <w:p w:rsidR="004515F1" w:rsidRPr="00B901E6" w:rsidRDefault="004515F1" w:rsidP="000A21D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1" w:type="pct"/>
          </w:tcPr>
          <w:p w:rsidR="004515F1" w:rsidRPr="001620F7" w:rsidRDefault="004515F1" w:rsidP="000A21D1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6" w:type="pct"/>
            <w:vAlign w:val="center"/>
          </w:tcPr>
          <w:p w:rsidR="004515F1" w:rsidRPr="001620F7" w:rsidRDefault="004515F1" w:rsidP="000A21D1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11" w:type="pct"/>
          </w:tcPr>
          <w:p w:rsidR="004515F1" w:rsidRPr="001620F7" w:rsidRDefault="004515F1" w:rsidP="000A21D1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6" w:type="pct"/>
            <w:vAlign w:val="center"/>
          </w:tcPr>
          <w:p w:rsidR="004515F1" w:rsidRPr="001620F7" w:rsidRDefault="004515F1" w:rsidP="000A21D1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11" w:type="pct"/>
          </w:tcPr>
          <w:p w:rsidR="004515F1" w:rsidRPr="001620F7" w:rsidRDefault="004515F1" w:rsidP="000A21D1">
            <w:pPr>
              <w:jc w:val="center"/>
              <w:rPr>
                <w:bCs/>
                <w:color w:val="000000"/>
              </w:rPr>
            </w:pPr>
            <w:r w:rsidRPr="001620F7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722" w:type="pct"/>
            <w:vAlign w:val="center"/>
          </w:tcPr>
          <w:p w:rsidR="004515F1" w:rsidRPr="001620F7" w:rsidRDefault="004515F1" w:rsidP="000A21D1">
            <w:pPr>
              <w:jc w:val="center"/>
            </w:pPr>
            <w:r w:rsidRPr="001620F7">
              <w:rPr>
                <w:sz w:val="22"/>
                <w:szCs w:val="22"/>
              </w:rPr>
              <w:t>самостійна робота</w:t>
            </w:r>
          </w:p>
        </w:tc>
      </w:tr>
      <w:tr w:rsidR="004515F1" w:rsidRPr="00B901E6" w:rsidTr="000A21D1">
        <w:tc>
          <w:tcPr>
            <w:tcW w:w="763" w:type="pct"/>
            <w:vAlign w:val="center"/>
          </w:tcPr>
          <w:p w:rsidR="004515F1" w:rsidRPr="00B901E6" w:rsidRDefault="004515F1" w:rsidP="000A21D1">
            <w:r w:rsidRPr="00B901E6">
              <w:t>лекційні</w:t>
            </w:r>
          </w:p>
        </w:tc>
        <w:tc>
          <w:tcPr>
            <w:tcW w:w="330" w:type="pct"/>
            <w:vAlign w:val="center"/>
          </w:tcPr>
          <w:p w:rsidR="004515F1" w:rsidRPr="00984C5D" w:rsidRDefault="00F7587E" w:rsidP="000A21D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611" w:type="pct"/>
            <w:vAlign w:val="center"/>
          </w:tcPr>
          <w:p w:rsidR="004515F1" w:rsidRPr="00984C5D" w:rsidRDefault="00F7587E" w:rsidP="000A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:rsidR="004515F1" w:rsidRPr="00984C5D" w:rsidRDefault="00F7587E" w:rsidP="000A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="004515F1" w:rsidRPr="00984C5D" w:rsidRDefault="00F7587E" w:rsidP="000A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:rsidR="004515F1" w:rsidRPr="00984C5D" w:rsidRDefault="00F7587E" w:rsidP="000A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="004515F1" w:rsidRPr="00984C5D" w:rsidRDefault="00F7587E" w:rsidP="000A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2" w:type="pct"/>
            <w:vAlign w:val="center"/>
          </w:tcPr>
          <w:p w:rsidR="004515F1" w:rsidRPr="00984C5D" w:rsidRDefault="00F7587E" w:rsidP="000A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515F1" w:rsidRPr="00B901E6" w:rsidTr="000A21D1">
        <w:tc>
          <w:tcPr>
            <w:tcW w:w="763" w:type="pct"/>
            <w:vAlign w:val="center"/>
          </w:tcPr>
          <w:p w:rsidR="004515F1" w:rsidRPr="00B901E6" w:rsidRDefault="004515F1" w:rsidP="000A21D1">
            <w:r w:rsidRPr="00B901E6">
              <w:t>практичні</w:t>
            </w:r>
          </w:p>
        </w:tc>
        <w:tc>
          <w:tcPr>
            <w:tcW w:w="330" w:type="pct"/>
            <w:vAlign w:val="center"/>
          </w:tcPr>
          <w:p w:rsidR="004515F1" w:rsidRPr="00984C5D" w:rsidRDefault="004515F1" w:rsidP="000A21D1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90</w:t>
            </w:r>
          </w:p>
        </w:tc>
        <w:tc>
          <w:tcPr>
            <w:tcW w:w="611" w:type="pct"/>
            <w:vAlign w:val="center"/>
          </w:tcPr>
          <w:p w:rsidR="004515F1" w:rsidRPr="00984C5D" w:rsidRDefault="007205C5" w:rsidP="000A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76" w:type="pct"/>
            <w:vAlign w:val="center"/>
          </w:tcPr>
          <w:p w:rsidR="004515F1" w:rsidRPr="00984C5D" w:rsidRDefault="007205C5" w:rsidP="000A21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611" w:type="pct"/>
            <w:vAlign w:val="center"/>
          </w:tcPr>
          <w:p w:rsidR="004515F1" w:rsidRPr="00984C5D" w:rsidRDefault="004515F1" w:rsidP="000A21D1">
            <w:pPr>
              <w:rPr>
                <w:color w:val="000000"/>
              </w:rPr>
            </w:pPr>
          </w:p>
        </w:tc>
        <w:tc>
          <w:tcPr>
            <w:tcW w:w="676" w:type="pct"/>
            <w:vAlign w:val="center"/>
          </w:tcPr>
          <w:p w:rsidR="004515F1" w:rsidRPr="00984C5D" w:rsidRDefault="004515F1" w:rsidP="000A21D1">
            <w:pPr>
              <w:jc w:val="center"/>
              <w:rPr>
                <w:color w:val="000000"/>
              </w:rPr>
            </w:pPr>
          </w:p>
        </w:tc>
        <w:tc>
          <w:tcPr>
            <w:tcW w:w="611" w:type="pct"/>
            <w:vAlign w:val="center"/>
          </w:tcPr>
          <w:p w:rsidR="004515F1" w:rsidRPr="00984C5D" w:rsidRDefault="004515F1" w:rsidP="000A21D1">
            <w:pPr>
              <w:rPr>
                <w:color w:val="000000"/>
              </w:rPr>
            </w:pPr>
          </w:p>
        </w:tc>
        <w:tc>
          <w:tcPr>
            <w:tcW w:w="722" w:type="pct"/>
            <w:vAlign w:val="center"/>
          </w:tcPr>
          <w:p w:rsidR="004515F1" w:rsidRPr="00984C5D" w:rsidRDefault="004515F1" w:rsidP="000A21D1">
            <w:pPr>
              <w:jc w:val="center"/>
              <w:rPr>
                <w:color w:val="000000"/>
              </w:rPr>
            </w:pPr>
          </w:p>
        </w:tc>
      </w:tr>
      <w:tr w:rsidR="004515F1" w:rsidRPr="00B901E6" w:rsidTr="000A21D1">
        <w:tc>
          <w:tcPr>
            <w:tcW w:w="763" w:type="pct"/>
            <w:vAlign w:val="center"/>
          </w:tcPr>
          <w:p w:rsidR="004515F1" w:rsidRPr="00B901E6" w:rsidRDefault="004515F1" w:rsidP="000A21D1">
            <w:r w:rsidRPr="00B901E6">
              <w:t>лабораторні</w:t>
            </w:r>
          </w:p>
        </w:tc>
        <w:tc>
          <w:tcPr>
            <w:tcW w:w="330" w:type="pct"/>
            <w:vAlign w:val="center"/>
          </w:tcPr>
          <w:p w:rsidR="004515F1" w:rsidRPr="00984C5D" w:rsidRDefault="004515F1" w:rsidP="000A21D1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="004515F1" w:rsidRPr="00984C5D" w:rsidRDefault="004515F1" w:rsidP="000A21D1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:rsidR="004515F1" w:rsidRPr="00984C5D" w:rsidRDefault="004515F1" w:rsidP="000A21D1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="004515F1" w:rsidRPr="00984C5D" w:rsidRDefault="004515F1" w:rsidP="000A21D1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:rsidR="004515F1" w:rsidRPr="00984C5D" w:rsidRDefault="004515F1" w:rsidP="000A21D1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="004515F1" w:rsidRPr="00984C5D" w:rsidRDefault="004515F1" w:rsidP="000A21D1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  <w:tc>
          <w:tcPr>
            <w:tcW w:w="722" w:type="pct"/>
            <w:vAlign w:val="center"/>
          </w:tcPr>
          <w:p w:rsidR="004515F1" w:rsidRPr="00984C5D" w:rsidRDefault="004515F1" w:rsidP="000A21D1">
            <w:pPr>
              <w:jc w:val="center"/>
              <w:rPr>
                <w:color w:val="000000"/>
              </w:rPr>
            </w:pPr>
            <w:r w:rsidRPr="00984C5D">
              <w:rPr>
                <w:color w:val="000000"/>
              </w:rPr>
              <w:t>-</w:t>
            </w:r>
          </w:p>
        </w:tc>
      </w:tr>
      <w:tr w:rsidR="004515F1" w:rsidRPr="000E5B22" w:rsidTr="000A21D1">
        <w:tc>
          <w:tcPr>
            <w:tcW w:w="763" w:type="pct"/>
            <w:vAlign w:val="center"/>
          </w:tcPr>
          <w:p w:rsidR="004515F1" w:rsidRPr="00B901E6" w:rsidRDefault="003A7DD6" w:rsidP="000A21D1">
            <w:r w:rsidRPr="00B901E6">
              <w:t>С</w:t>
            </w:r>
            <w:r w:rsidR="004515F1" w:rsidRPr="00B901E6">
              <w:t>емінари</w:t>
            </w:r>
          </w:p>
        </w:tc>
        <w:tc>
          <w:tcPr>
            <w:tcW w:w="330" w:type="pct"/>
            <w:vAlign w:val="center"/>
          </w:tcPr>
          <w:p w:rsidR="004515F1" w:rsidRPr="00984C5D" w:rsidRDefault="004515F1" w:rsidP="000A21D1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="004515F1" w:rsidRPr="00984C5D" w:rsidRDefault="004515F1" w:rsidP="000A21D1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:rsidR="004515F1" w:rsidRPr="00984C5D" w:rsidRDefault="004515F1" w:rsidP="000A21D1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="004515F1" w:rsidRPr="00984C5D" w:rsidRDefault="004515F1" w:rsidP="000A21D1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76" w:type="pct"/>
            <w:vAlign w:val="center"/>
          </w:tcPr>
          <w:p w:rsidR="004515F1" w:rsidRPr="00984C5D" w:rsidRDefault="004515F1" w:rsidP="000A21D1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611" w:type="pct"/>
            <w:vAlign w:val="center"/>
          </w:tcPr>
          <w:p w:rsidR="004515F1" w:rsidRPr="00984C5D" w:rsidRDefault="004515F1" w:rsidP="000A21D1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  <w:tc>
          <w:tcPr>
            <w:tcW w:w="722" w:type="pct"/>
            <w:vAlign w:val="center"/>
          </w:tcPr>
          <w:p w:rsidR="004515F1" w:rsidRPr="00984C5D" w:rsidRDefault="004515F1" w:rsidP="000A21D1">
            <w:pPr>
              <w:jc w:val="center"/>
              <w:rPr>
                <w:bCs/>
                <w:color w:val="000000"/>
              </w:rPr>
            </w:pPr>
            <w:r w:rsidRPr="00984C5D">
              <w:rPr>
                <w:bCs/>
                <w:color w:val="000000"/>
              </w:rPr>
              <w:t>-</w:t>
            </w:r>
          </w:p>
        </w:tc>
      </w:tr>
      <w:tr w:rsidR="004515F1" w:rsidRPr="000E5B22" w:rsidTr="000A21D1">
        <w:tc>
          <w:tcPr>
            <w:tcW w:w="763" w:type="pct"/>
            <w:vAlign w:val="center"/>
          </w:tcPr>
          <w:p w:rsidR="004515F1" w:rsidRPr="00B901E6" w:rsidRDefault="004515F1" w:rsidP="000A21D1">
            <w:pPr>
              <w:jc w:val="right"/>
            </w:pPr>
            <w:r>
              <w:t>РАЗОМ</w:t>
            </w:r>
          </w:p>
        </w:tc>
        <w:tc>
          <w:tcPr>
            <w:tcW w:w="330" w:type="pct"/>
            <w:vAlign w:val="center"/>
          </w:tcPr>
          <w:p w:rsidR="004515F1" w:rsidRPr="00984C5D" w:rsidRDefault="004515F1" w:rsidP="000A21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</w:t>
            </w:r>
          </w:p>
        </w:tc>
        <w:tc>
          <w:tcPr>
            <w:tcW w:w="611" w:type="pct"/>
            <w:vAlign w:val="center"/>
          </w:tcPr>
          <w:p w:rsidR="004515F1" w:rsidRPr="00984C5D" w:rsidRDefault="007205C5" w:rsidP="000A21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676" w:type="pct"/>
            <w:vAlign w:val="center"/>
          </w:tcPr>
          <w:p w:rsidR="004515F1" w:rsidRPr="00984C5D" w:rsidRDefault="007205C5" w:rsidP="000A21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</w:t>
            </w:r>
          </w:p>
        </w:tc>
        <w:tc>
          <w:tcPr>
            <w:tcW w:w="611" w:type="pct"/>
            <w:vAlign w:val="center"/>
          </w:tcPr>
          <w:p w:rsidR="004515F1" w:rsidRPr="00984C5D" w:rsidRDefault="004515F1" w:rsidP="000A21D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6" w:type="pct"/>
            <w:vAlign w:val="center"/>
          </w:tcPr>
          <w:p w:rsidR="004515F1" w:rsidRPr="00984C5D" w:rsidRDefault="004515F1" w:rsidP="000A21D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1" w:type="pct"/>
            <w:vAlign w:val="center"/>
          </w:tcPr>
          <w:p w:rsidR="004515F1" w:rsidRPr="00984C5D" w:rsidRDefault="004515F1" w:rsidP="000A21D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2" w:type="pct"/>
            <w:vAlign w:val="center"/>
          </w:tcPr>
          <w:p w:rsidR="004515F1" w:rsidRPr="00984C5D" w:rsidRDefault="004515F1" w:rsidP="000A21D1">
            <w:pPr>
              <w:jc w:val="center"/>
              <w:rPr>
                <w:bCs/>
                <w:color w:val="000000"/>
              </w:rPr>
            </w:pPr>
          </w:p>
        </w:tc>
      </w:tr>
    </w:tbl>
    <w:p w:rsidR="004515F1" w:rsidRDefault="004515F1" w:rsidP="004515F1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0" w:name="_Toc534664489"/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5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ПРОГРАМА ДИСЦИПЛІНИ ЗА ВИДАМИ НАВЧАЛЬНИХ ЗАНЯТЬ</w:t>
      </w:r>
      <w:bookmarkEnd w:id="10"/>
    </w:p>
    <w:p w:rsidR="0046725A" w:rsidRDefault="0046725A" w:rsidP="0042494C">
      <w:pPr>
        <w:keepNext/>
        <w:outlineLvl w:val="0"/>
        <w:rPr>
          <w:rFonts w:ascii="Courier New" w:hAnsi="Courier New" w:cs="Courier New"/>
          <w:i/>
          <w:iCs/>
          <w:sz w:val="28"/>
          <w:szCs w:val="28"/>
        </w:rPr>
      </w:pPr>
      <w:r>
        <w:rPr>
          <w:b/>
          <w:bCs/>
          <w:caps/>
          <w:smallCaps/>
          <w:kern w:val="32"/>
          <w:sz w:val="28"/>
          <w:szCs w:val="28"/>
          <w:lang w:eastAsia="ja-JP"/>
        </w:rPr>
        <w:t xml:space="preserve"> 5</w:t>
      </w:r>
      <w:r w:rsidRPr="0046725A">
        <w:rPr>
          <w:b/>
          <w:bCs/>
          <w:caps/>
          <w:smallCaps/>
          <w:kern w:val="32"/>
          <w:sz w:val="28"/>
          <w:szCs w:val="28"/>
          <w:lang w:eastAsia="ja-JP"/>
        </w:rPr>
        <w:t>.1 Т</w:t>
      </w:r>
      <w:r w:rsidRPr="0046725A">
        <w:rPr>
          <w:b/>
          <w:bCs/>
          <w:sz w:val="28"/>
          <w:szCs w:val="28"/>
        </w:rPr>
        <w:t>ематичний план та розподіл обсягу часу за видами навчальних занять</w:t>
      </w:r>
      <w:r w:rsidRPr="0046725A">
        <w:rPr>
          <w:rFonts w:ascii="Courier New" w:hAnsi="Courier New" w:cs="Courier New"/>
          <w:i/>
          <w:iCs/>
          <w:sz w:val="28"/>
          <w:szCs w:val="28"/>
        </w:rPr>
        <w:t xml:space="preserve"> </w:t>
      </w:r>
    </w:p>
    <w:p w:rsidR="0046725A" w:rsidRPr="0046725A" w:rsidRDefault="0046725A" w:rsidP="0042494C">
      <w:pPr>
        <w:jc w:val="both"/>
        <w:rPr>
          <w:sz w:val="28"/>
          <w:szCs w:val="28"/>
        </w:rPr>
      </w:pPr>
      <w:r w:rsidRPr="0046725A">
        <w:rPr>
          <w:sz w:val="28"/>
          <w:szCs w:val="28"/>
        </w:rPr>
        <w:t>Тематичний план та розподіл обсягу часу за видами навчальних занять</w:t>
      </w:r>
      <w:r>
        <w:rPr>
          <w:sz w:val="28"/>
          <w:szCs w:val="28"/>
        </w:rPr>
        <w:t xml:space="preserve"> наведений у таблиці 5</w:t>
      </w:r>
      <w:r w:rsidRPr="0046725A">
        <w:rPr>
          <w:sz w:val="28"/>
          <w:szCs w:val="28"/>
        </w:rPr>
        <w:t>.1.</w:t>
      </w:r>
    </w:p>
    <w:p w:rsidR="0046725A" w:rsidRPr="0046725A" w:rsidRDefault="0046725A" w:rsidP="0046725A">
      <w:pPr>
        <w:ind w:firstLine="709"/>
        <w:jc w:val="both"/>
        <w:rPr>
          <w:sz w:val="28"/>
          <w:szCs w:val="28"/>
        </w:rPr>
      </w:pPr>
    </w:p>
    <w:p w:rsidR="0046725A" w:rsidRPr="0042494C" w:rsidRDefault="0046725A" w:rsidP="0046725A">
      <w:pPr>
        <w:ind w:firstLine="709"/>
        <w:jc w:val="both"/>
        <w:rPr>
          <w:i/>
          <w:sz w:val="28"/>
          <w:szCs w:val="28"/>
        </w:rPr>
      </w:pPr>
      <w:r w:rsidRPr="0042494C">
        <w:rPr>
          <w:i/>
          <w:spacing w:val="-6"/>
          <w:sz w:val="28"/>
          <w:szCs w:val="28"/>
        </w:rPr>
        <w:t>Таблиця 5.1 – </w:t>
      </w:r>
      <w:r w:rsidRPr="0042494C">
        <w:rPr>
          <w:i/>
          <w:sz w:val="28"/>
          <w:szCs w:val="28"/>
        </w:rPr>
        <w:t>Тематичний план та розподіл обсягу часу за видами навчальних занять з</w:t>
      </w:r>
      <w:r w:rsidRPr="0042494C">
        <w:rPr>
          <w:i/>
          <w:spacing w:val="-6"/>
          <w:sz w:val="28"/>
          <w:szCs w:val="28"/>
        </w:rPr>
        <w:t xml:space="preserve"> </w:t>
      </w:r>
      <w:r w:rsidRPr="0042494C">
        <w:rPr>
          <w:i/>
          <w:sz w:val="28"/>
          <w:szCs w:val="28"/>
        </w:rPr>
        <w:t>дисципліни «Іноземна мова для професійного спілкування»</w:t>
      </w:r>
    </w:p>
    <w:p w:rsidR="0046725A" w:rsidRPr="0046725A" w:rsidRDefault="0046725A" w:rsidP="0046725A"/>
    <w:p w:rsidR="004515F1" w:rsidRPr="004A0405" w:rsidRDefault="004515F1" w:rsidP="004515F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9"/>
        <w:gridCol w:w="6583"/>
        <w:gridCol w:w="1473"/>
      </w:tblGrid>
      <w:tr w:rsidR="004515F1" w:rsidRPr="00E31962" w:rsidTr="000A21D1">
        <w:trPr>
          <w:trHeight w:val="365"/>
          <w:tblHeader/>
        </w:trPr>
        <w:tc>
          <w:tcPr>
            <w:tcW w:w="690" w:type="pct"/>
            <w:vAlign w:val="center"/>
          </w:tcPr>
          <w:p w:rsidR="004515F1" w:rsidRDefault="004515F1" w:rsidP="000A21D1">
            <w:pPr>
              <w:jc w:val="center"/>
              <w:rPr>
                <w:b/>
                <w:bCs/>
                <w:color w:val="000000"/>
              </w:rPr>
            </w:pPr>
            <w:r w:rsidRPr="00E31962">
              <w:rPr>
                <w:b/>
                <w:bCs/>
                <w:color w:val="000000"/>
              </w:rPr>
              <w:t>Шифри</w:t>
            </w:r>
          </w:p>
          <w:p w:rsidR="004515F1" w:rsidRPr="00E31962" w:rsidRDefault="004515F1" w:rsidP="000A21D1">
            <w:pPr>
              <w:jc w:val="center"/>
            </w:pPr>
            <w:r w:rsidRPr="00E31962">
              <w:rPr>
                <w:b/>
                <w:bCs/>
                <w:color w:val="000000"/>
              </w:rPr>
              <w:t>ДРН</w:t>
            </w:r>
          </w:p>
        </w:tc>
        <w:tc>
          <w:tcPr>
            <w:tcW w:w="3522" w:type="pct"/>
            <w:vAlign w:val="center"/>
          </w:tcPr>
          <w:p w:rsidR="004515F1" w:rsidRPr="00E31962" w:rsidRDefault="004515F1" w:rsidP="000A21D1">
            <w:pPr>
              <w:jc w:val="center"/>
              <w:rPr>
                <w:b/>
                <w:bCs/>
                <w:color w:val="000000"/>
              </w:rPr>
            </w:pPr>
            <w:r w:rsidRPr="00E31962"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788" w:type="pct"/>
            <w:vAlign w:val="center"/>
          </w:tcPr>
          <w:p w:rsidR="004515F1" w:rsidRDefault="004515F1" w:rsidP="000A21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Обсяг складових, </w:t>
            </w:r>
            <w:r w:rsidRPr="00805D9A">
              <w:rPr>
                <w:bCs/>
                <w:i/>
                <w:color w:val="000000"/>
              </w:rPr>
              <w:t>години</w:t>
            </w:r>
          </w:p>
        </w:tc>
      </w:tr>
      <w:tr w:rsidR="004515F1" w:rsidRPr="00E31962" w:rsidTr="000A21D1">
        <w:trPr>
          <w:trHeight w:val="365"/>
        </w:trPr>
        <w:tc>
          <w:tcPr>
            <w:tcW w:w="690" w:type="pct"/>
          </w:tcPr>
          <w:p w:rsidR="004515F1" w:rsidRPr="00E31962" w:rsidRDefault="004515F1" w:rsidP="000A21D1"/>
        </w:tc>
        <w:tc>
          <w:tcPr>
            <w:tcW w:w="3522" w:type="pct"/>
            <w:vAlign w:val="center"/>
          </w:tcPr>
          <w:p w:rsidR="004515F1" w:rsidRPr="00E31962" w:rsidRDefault="004515F1" w:rsidP="000A21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ПРАКТИЧНІ ЗАНЯТТЯ</w:t>
            </w:r>
          </w:p>
        </w:tc>
        <w:tc>
          <w:tcPr>
            <w:tcW w:w="788" w:type="pct"/>
          </w:tcPr>
          <w:p w:rsidR="004515F1" w:rsidRDefault="004515F1" w:rsidP="000A21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</w:tr>
      <w:tr w:rsidR="004515F1" w:rsidRPr="00E31962" w:rsidTr="000A21D1">
        <w:trPr>
          <w:trHeight w:val="171"/>
        </w:trPr>
        <w:tc>
          <w:tcPr>
            <w:tcW w:w="690" w:type="pct"/>
          </w:tcPr>
          <w:p w:rsidR="004515F1" w:rsidRPr="00ED334A" w:rsidRDefault="004515F1" w:rsidP="000A21D1">
            <w:pPr>
              <w:rPr>
                <w:color w:val="000000"/>
                <w:highlight w:val="yellow"/>
              </w:rPr>
            </w:pPr>
          </w:p>
        </w:tc>
        <w:tc>
          <w:tcPr>
            <w:tcW w:w="3522" w:type="pct"/>
          </w:tcPr>
          <w:p w:rsidR="004515F1" w:rsidRPr="00E31962" w:rsidRDefault="004515F1" w:rsidP="000A21D1">
            <w:pPr>
              <w:rPr>
                <w:b/>
              </w:rPr>
            </w:pPr>
            <w:r w:rsidRPr="0058581E">
              <w:rPr>
                <w:b/>
              </w:rPr>
              <w:t>Спілкування у п</w:t>
            </w:r>
            <w:r>
              <w:rPr>
                <w:b/>
              </w:rPr>
              <w:t>рофесійному</w:t>
            </w:r>
            <w:r w:rsidRPr="00704900">
              <w:rPr>
                <w:b/>
              </w:rPr>
              <w:t xml:space="preserve"> </w:t>
            </w:r>
            <w:r w:rsidR="003A7DD6">
              <w:rPr>
                <w:b/>
                <w:lang w:val="ru-RU"/>
              </w:rPr>
              <w:t xml:space="preserve">та </w:t>
            </w:r>
            <w:proofErr w:type="spellStart"/>
            <w:r w:rsidR="003A7DD6">
              <w:rPr>
                <w:b/>
                <w:lang w:val="ru-RU"/>
              </w:rPr>
              <w:t>академ</w:t>
            </w:r>
            <w:proofErr w:type="spellEnd"/>
            <w:r w:rsidR="003A7DD6">
              <w:rPr>
                <w:b/>
              </w:rPr>
              <w:t>і</w:t>
            </w:r>
            <w:proofErr w:type="spellStart"/>
            <w:r w:rsidR="003A7DD6">
              <w:rPr>
                <w:b/>
                <w:lang w:val="ru-RU"/>
              </w:rPr>
              <w:t>чному</w:t>
            </w:r>
            <w:proofErr w:type="spellEnd"/>
            <w:r w:rsidR="003A7DD6">
              <w:rPr>
                <w:b/>
                <w:lang w:val="ru-RU"/>
              </w:rPr>
              <w:t xml:space="preserve"> </w:t>
            </w:r>
            <w:r w:rsidRPr="00704900">
              <w:rPr>
                <w:b/>
              </w:rPr>
              <w:t>середовищ</w:t>
            </w:r>
            <w:r w:rsidR="003A7DD6">
              <w:rPr>
                <w:b/>
              </w:rPr>
              <w:t>ах</w:t>
            </w:r>
          </w:p>
        </w:tc>
        <w:tc>
          <w:tcPr>
            <w:tcW w:w="788" w:type="pct"/>
            <w:vMerge w:val="restart"/>
          </w:tcPr>
          <w:p w:rsidR="004515F1" w:rsidRPr="00984C5D" w:rsidRDefault="00D11D8B" w:rsidP="000A21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4515F1">
              <w:rPr>
                <w:bCs/>
                <w:color w:val="000000"/>
              </w:rPr>
              <w:t>2</w:t>
            </w:r>
          </w:p>
        </w:tc>
      </w:tr>
      <w:tr w:rsidR="00D11D8B" w:rsidRPr="00E31962" w:rsidTr="000A21D1">
        <w:trPr>
          <w:trHeight w:val="276"/>
        </w:trPr>
        <w:tc>
          <w:tcPr>
            <w:tcW w:w="690" w:type="pct"/>
          </w:tcPr>
          <w:p w:rsidR="00D11D8B" w:rsidRPr="0042494C" w:rsidRDefault="0042494C" w:rsidP="008C2ADE">
            <w:r>
              <w:t>ВР1.8</w:t>
            </w:r>
            <w:r w:rsidR="00D04012">
              <w:t xml:space="preserve"> </w:t>
            </w:r>
            <w:r>
              <w:t xml:space="preserve">- </w:t>
            </w:r>
            <w:r w:rsidR="003A7DD6">
              <w:t>3</w:t>
            </w:r>
          </w:p>
        </w:tc>
        <w:tc>
          <w:tcPr>
            <w:tcW w:w="3522" w:type="pct"/>
          </w:tcPr>
          <w:p w:rsidR="00D11D8B" w:rsidRPr="003A7DD6" w:rsidRDefault="00D11D8B" w:rsidP="008C2ADE">
            <w:pPr>
              <w:tabs>
                <w:tab w:val="left" w:pos="0"/>
              </w:tabs>
              <w:ind w:left="-57" w:right="-138"/>
              <w:rPr>
                <w:lang w:val="ru-RU"/>
              </w:rPr>
            </w:pPr>
            <w:r>
              <w:t>Аналіз актуальних проблем фахового середовища: пошук, читання та обробка інформації</w:t>
            </w:r>
            <w:r w:rsidR="003A7DD6" w:rsidRPr="003A7DD6">
              <w:rPr>
                <w:lang w:val="ru-RU"/>
              </w:rPr>
              <w:t>.</w:t>
            </w:r>
          </w:p>
        </w:tc>
        <w:tc>
          <w:tcPr>
            <w:tcW w:w="788" w:type="pct"/>
            <w:vMerge/>
            <w:vAlign w:val="center"/>
          </w:tcPr>
          <w:p w:rsidR="00D11D8B" w:rsidRPr="00984C5D" w:rsidRDefault="00D11D8B" w:rsidP="000A21D1">
            <w:pPr>
              <w:jc w:val="center"/>
              <w:rPr>
                <w:color w:val="000000"/>
              </w:rPr>
            </w:pPr>
          </w:p>
        </w:tc>
      </w:tr>
      <w:tr w:rsidR="00D11D8B" w:rsidRPr="00E31962" w:rsidTr="000A21D1">
        <w:trPr>
          <w:trHeight w:val="276"/>
        </w:trPr>
        <w:tc>
          <w:tcPr>
            <w:tcW w:w="690" w:type="pct"/>
          </w:tcPr>
          <w:p w:rsidR="00D11D8B" w:rsidRPr="003A7DD6" w:rsidRDefault="0042494C" w:rsidP="00D11D8B">
            <w:pPr>
              <w:rPr>
                <w:lang w:val="en-GB"/>
              </w:rPr>
            </w:pPr>
            <w:r>
              <w:t>ВР1.8</w:t>
            </w:r>
            <w:r w:rsidR="00D04012">
              <w:t xml:space="preserve"> - 3</w:t>
            </w:r>
          </w:p>
          <w:p w:rsidR="00D11D8B" w:rsidRPr="00A35248" w:rsidRDefault="00D11D8B" w:rsidP="008C2ADE"/>
        </w:tc>
        <w:tc>
          <w:tcPr>
            <w:tcW w:w="3522" w:type="pct"/>
          </w:tcPr>
          <w:p w:rsidR="00D11D8B" w:rsidRDefault="00866EAB" w:rsidP="008C2ADE">
            <w:pPr>
              <w:tabs>
                <w:tab w:val="left" w:pos="0"/>
              </w:tabs>
              <w:ind w:left="-57" w:right="-138"/>
            </w:pPr>
            <w:r>
              <w:t>І</w:t>
            </w:r>
            <w:r w:rsidR="00D11D8B" w:rsidRPr="00D11D8B">
              <w:t>нтерпретація візуальних засобів, що супроводжують текст (графіків, таблиць, схем тощо).</w:t>
            </w:r>
          </w:p>
        </w:tc>
        <w:tc>
          <w:tcPr>
            <w:tcW w:w="788" w:type="pct"/>
            <w:vMerge/>
            <w:vAlign w:val="center"/>
          </w:tcPr>
          <w:p w:rsidR="00D11D8B" w:rsidRPr="00984C5D" w:rsidRDefault="00D11D8B" w:rsidP="000A21D1">
            <w:pPr>
              <w:jc w:val="center"/>
              <w:rPr>
                <w:color w:val="000000"/>
              </w:rPr>
            </w:pPr>
          </w:p>
        </w:tc>
      </w:tr>
      <w:tr w:rsidR="00D11D8B" w:rsidRPr="00E31962" w:rsidTr="000A21D1">
        <w:trPr>
          <w:trHeight w:val="276"/>
        </w:trPr>
        <w:tc>
          <w:tcPr>
            <w:tcW w:w="690" w:type="pct"/>
          </w:tcPr>
          <w:p w:rsidR="003036CE" w:rsidRDefault="00866EAB" w:rsidP="003036CE">
            <w:r>
              <w:t>ВР1.8 - 4</w:t>
            </w:r>
          </w:p>
          <w:p w:rsidR="00D11D8B" w:rsidRPr="003036CE" w:rsidRDefault="00D11D8B" w:rsidP="008C2ADE"/>
        </w:tc>
        <w:tc>
          <w:tcPr>
            <w:tcW w:w="3522" w:type="pct"/>
          </w:tcPr>
          <w:p w:rsidR="00D11D8B" w:rsidRDefault="00D11D8B" w:rsidP="008C2ADE">
            <w:r w:rsidRPr="0058581E">
              <w:t xml:space="preserve">Особливості оформлення повідомлення про </w:t>
            </w:r>
            <w:r w:rsidR="00866EAB">
              <w:t>прочитане, візуалізація інформації</w:t>
            </w:r>
          </w:p>
        </w:tc>
        <w:tc>
          <w:tcPr>
            <w:tcW w:w="788" w:type="pct"/>
            <w:vMerge/>
            <w:vAlign w:val="center"/>
          </w:tcPr>
          <w:p w:rsidR="00D11D8B" w:rsidRPr="00984C5D" w:rsidRDefault="00D11D8B" w:rsidP="000A21D1">
            <w:pPr>
              <w:jc w:val="center"/>
              <w:rPr>
                <w:color w:val="000000"/>
              </w:rPr>
            </w:pPr>
          </w:p>
        </w:tc>
      </w:tr>
      <w:tr w:rsidR="00D11D8B" w:rsidRPr="00E31962" w:rsidTr="000A21D1">
        <w:trPr>
          <w:trHeight w:val="276"/>
        </w:trPr>
        <w:tc>
          <w:tcPr>
            <w:tcW w:w="690" w:type="pct"/>
          </w:tcPr>
          <w:p w:rsidR="003036CE" w:rsidRDefault="00D04012" w:rsidP="003036CE">
            <w:r>
              <w:t>ВР1.</w:t>
            </w:r>
            <w:r w:rsidR="00866EAB">
              <w:t>8 - 5</w:t>
            </w:r>
            <w:r w:rsidR="003036CE">
              <w:t xml:space="preserve"> </w:t>
            </w:r>
          </w:p>
          <w:p w:rsidR="00D11D8B" w:rsidRPr="003036CE" w:rsidRDefault="00D11D8B" w:rsidP="000A21D1"/>
        </w:tc>
        <w:tc>
          <w:tcPr>
            <w:tcW w:w="3522" w:type="pct"/>
          </w:tcPr>
          <w:p w:rsidR="00D11D8B" w:rsidRPr="00E31962" w:rsidRDefault="003A7DD6" w:rsidP="00D11D8B">
            <w:r>
              <w:t>Презентація інформації</w:t>
            </w:r>
            <w:r w:rsidR="00D11D8B" w:rsidRPr="0058581E">
              <w:t xml:space="preserve"> про інновації, вилученої із рі</w:t>
            </w:r>
            <w:r w:rsidR="00D11D8B">
              <w:t xml:space="preserve">зних </w:t>
            </w:r>
            <w:r w:rsidR="00D04012">
              <w:t>ресурсів (текстів, статей, відео, аудіо тощо).</w:t>
            </w:r>
            <w:r>
              <w:t xml:space="preserve"> </w:t>
            </w:r>
            <w:proofErr w:type="spellStart"/>
            <w:r w:rsidR="00AF0007">
              <w:t>Мовні</w:t>
            </w:r>
            <w:proofErr w:type="spellEnd"/>
            <w:r w:rsidR="00AF0007">
              <w:t xml:space="preserve"> засоби, типові для ефективної презентації.</w:t>
            </w:r>
          </w:p>
        </w:tc>
        <w:tc>
          <w:tcPr>
            <w:tcW w:w="788" w:type="pct"/>
            <w:vMerge/>
            <w:vAlign w:val="center"/>
          </w:tcPr>
          <w:p w:rsidR="00D11D8B" w:rsidRPr="00984C5D" w:rsidRDefault="00D11D8B" w:rsidP="000A21D1">
            <w:pPr>
              <w:jc w:val="center"/>
              <w:rPr>
                <w:color w:val="000000"/>
              </w:rPr>
            </w:pPr>
          </w:p>
        </w:tc>
      </w:tr>
      <w:tr w:rsidR="00D04012" w:rsidRPr="00E31962" w:rsidTr="000A21D1">
        <w:trPr>
          <w:trHeight w:val="276"/>
        </w:trPr>
        <w:tc>
          <w:tcPr>
            <w:tcW w:w="690" w:type="pct"/>
          </w:tcPr>
          <w:p w:rsidR="00D04012" w:rsidRDefault="00AF0007" w:rsidP="003036CE">
            <w:r>
              <w:t>ВР1.8 - 1</w:t>
            </w:r>
          </w:p>
        </w:tc>
        <w:tc>
          <w:tcPr>
            <w:tcW w:w="3522" w:type="pct"/>
          </w:tcPr>
          <w:p w:rsidR="00D04012" w:rsidRDefault="00AF0007" w:rsidP="00D11D8B">
            <w:r>
              <w:t>Культура сприймання публічного виступу: види питань і техніки їх використання.</w:t>
            </w:r>
          </w:p>
        </w:tc>
        <w:tc>
          <w:tcPr>
            <w:tcW w:w="788" w:type="pct"/>
            <w:vMerge/>
            <w:vAlign w:val="center"/>
          </w:tcPr>
          <w:p w:rsidR="00D04012" w:rsidRPr="00984C5D" w:rsidRDefault="00D04012" w:rsidP="000A21D1">
            <w:pPr>
              <w:jc w:val="center"/>
              <w:rPr>
                <w:color w:val="000000"/>
              </w:rPr>
            </w:pPr>
          </w:p>
        </w:tc>
      </w:tr>
      <w:tr w:rsidR="00D11D8B" w:rsidRPr="00E31962" w:rsidTr="000A21D1">
        <w:trPr>
          <w:trHeight w:val="142"/>
        </w:trPr>
        <w:tc>
          <w:tcPr>
            <w:tcW w:w="690" w:type="pct"/>
          </w:tcPr>
          <w:p w:rsidR="00D11D8B" w:rsidRDefault="00AF0007" w:rsidP="00D11D8B">
            <w:r>
              <w:t>ВР1.8 – 1</w:t>
            </w:r>
          </w:p>
          <w:p w:rsidR="00AF0007" w:rsidRPr="00D11D8B" w:rsidRDefault="00AF0007" w:rsidP="00D11D8B">
            <w:r>
              <w:t>ВР1.8 - 2</w:t>
            </w:r>
          </w:p>
        </w:tc>
        <w:tc>
          <w:tcPr>
            <w:tcW w:w="3522" w:type="pct"/>
          </w:tcPr>
          <w:p w:rsidR="00D11D8B" w:rsidRPr="00E31962" w:rsidRDefault="00AF0007" w:rsidP="000A21D1">
            <w:r>
              <w:t xml:space="preserve">Обговорення актуальних проблем, типових для </w:t>
            </w:r>
            <w:r w:rsidRPr="0058581E">
              <w:t>професійного середовища.</w:t>
            </w:r>
            <w:r>
              <w:t xml:space="preserve"> </w:t>
            </w:r>
            <w:r w:rsidR="00D11D8B">
              <w:t>Культура ведення дискусії. Логічна побудова дискурсу.</w:t>
            </w:r>
            <w:r w:rsidR="003A7DD6" w:rsidRPr="0058581E">
              <w:t xml:space="preserve"> </w:t>
            </w:r>
            <w:proofErr w:type="spellStart"/>
            <w:r w:rsidR="003A7DD6" w:rsidRPr="0058581E">
              <w:t>Мовні</w:t>
            </w:r>
            <w:proofErr w:type="spellEnd"/>
            <w:r w:rsidR="003A7DD6" w:rsidRPr="0058581E">
              <w:t xml:space="preserve"> засоби, типові для ведення дискусії.</w:t>
            </w:r>
            <w:r w:rsidR="003A7DD6">
              <w:t xml:space="preserve"> Функції та функціональні покажчики вираження згоди/незгоди, наведення аргументів тощо</w:t>
            </w:r>
          </w:p>
        </w:tc>
        <w:tc>
          <w:tcPr>
            <w:tcW w:w="788" w:type="pct"/>
            <w:vMerge/>
            <w:vAlign w:val="center"/>
          </w:tcPr>
          <w:p w:rsidR="00D11D8B" w:rsidRPr="00984C5D" w:rsidRDefault="00D11D8B" w:rsidP="000A21D1">
            <w:pPr>
              <w:jc w:val="center"/>
              <w:rPr>
                <w:color w:val="000000"/>
              </w:rPr>
            </w:pPr>
          </w:p>
        </w:tc>
      </w:tr>
      <w:tr w:rsidR="004178F8" w:rsidRPr="00E31962" w:rsidTr="000A21D1">
        <w:trPr>
          <w:trHeight w:val="142"/>
        </w:trPr>
        <w:tc>
          <w:tcPr>
            <w:tcW w:w="690" w:type="pct"/>
          </w:tcPr>
          <w:p w:rsidR="004178F8" w:rsidRDefault="004178F8" w:rsidP="004178F8">
            <w:r>
              <w:t>ВР1.8 - 4</w:t>
            </w:r>
          </w:p>
          <w:p w:rsidR="004178F8" w:rsidRDefault="004178F8" w:rsidP="00D11D8B"/>
        </w:tc>
        <w:tc>
          <w:tcPr>
            <w:tcW w:w="3522" w:type="pct"/>
          </w:tcPr>
          <w:p w:rsidR="004178F8" w:rsidRDefault="004178F8" w:rsidP="000A21D1">
            <w:r>
              <w:t>Особливості складання звіту та інструкцій</w:t>
            </w:r>
          </w:p>
        </w:tc>
        <w:tc>
          <w:tcPr>
            <w:tcW w:w="788" w:type="pct"/>
            <w:vAlign w:val="center"/>
          </w:tcPr>
          <w:p w:rsidR="004178F8" w:rsidRPr="00984C5D" w:rsidRDefault="004178F8" w:rsidP="000A21D1">
            <w:pPr>
              <w:jc w:val="center"/>
              <w:rPr>
                <w:color w:val="000000"/>
              </w:rPr>
            </w:pPr>
          </w:p>
        </w:tc>
      </w:tr>
      <w:tr w:rsidR="00D11D8B" w:rsidRPr="00E31962" w:rsidTr="000A21D1">
        <w:trPr>
          <w:trHeight w:val="137"/>
        </w:trPr>
        <w:tc>
          <w:tcPr>
            <w:tcW w:w="690" w:type="pct"/>
          </w:tcPr>
          <w:p w:rsidR="00D11D8B" w:rsidRPr="00ED334A" w:rsidRDefault="00D11D8B" w:rsidP="000A21D1">
            <w:pPr>
              <w:rPr>
                <w:color w:val="000000"/>
                <w:highlight w:val="yellow"/>
              </w:rPr>
            </w:pPr>
          </w:p>
        </w:tc>
        <w:tc>
          <w:tcPr>
            <w:tcW w:w="3522" w:type="pct"/>
          </w:tcPr>
          <w:p w:rsidR="00D11D8B" w:rsidRDefault="00D11D8B" w:rsidP="000A21D1">
            <w:r>
              <w:t>Модульний контроль</w:t>
            </w:r>
          </w:p>
        </w:tc>
        <w:tc>
          <w:tcPr>
            <w:tcW w:w="788" w:type="pct"/>
            <w:vAlign w:val="center"/>
          </w:tcPr>
          <w:p w:rsidR="00D11D8B" w:rsidRPr="00E31962" w:rsidRDefault="00D11D8B" w:rsidP="000A21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D11D8B" w:rsidRPr="00E31962" w:rsidTr="000A21D1">
        <w:trPr>
          <w:trHeight w:val="20"/>
        </w:trPr>
        <w:tc>
          <w:tcPr>
            <w:tcW w:w="4212" w:type="pct"/>
            <w:gridSpan w:val="2"/>
          </w:tcPr>
          <w:p w:rsidR="00D11D8B" w:rsidRPr="00E31962" w:rsidRDefault="003D7039" w:rsidP="003D70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САМОСТІЙНА РОБОТА</w:t>
            </w:r>
          </w:p>
        </w:tc>
        <w:tc>
          <w:tcPr>
            <w:tcW w:w="788" w:type="pct"/>
            <w:shd w:val="clear" w:color="000000" w:fill="FFFFFF"/>
          </w:tcPr>
          <w:p w:rsidR="00D11D8B" w:rsidRPr="00E31962" w:rsidRDefault="003D7039" w:rsidP="000A21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</w:t>
            </w:r>
          </w:p>
        </w:tc>
      </w:tr>
      <w:tr w:rsidR="003D7039" w:rsidRPr="00E31962" w:rsidTr="000A21D1">
        <w:trPr>
          <w:trHeight w:val="20"/>
        </w:trPr>
        <w:tc>
          <w:tcPr>
            <w:tcW w:w="4212" w:type="pct"/>
            <w:gridSpan w:val="2"/>
          </w:tcPr>
          <w:p w:rsidR="003D7039" w:rsidRPr="00E31962" w:rsidRDefault="003D7039" w:rsidP="003D70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РАЗОМ: </w:t>
            </w:r>
          </w:p>
        </w:tc>
        <w:tc>
          <w:tcPr>
            <w:tcW w:w="788" w:type="pct"/>
            <w:shd w:val="clear" w:color="000000" w:fill="FFFFFF"/>
          </w:tcPr>
          <w:p w:rsidR="003D7039" w:rsidRDefault="003D7039" w:rsidP="000A21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</w:tr>
    </w:tbl>
    <w:p w:rsidR="008C2ADE" w:rsidRDefault="008C2ADE" w:rsidP="008C2ADE">
      <w:pPr>
        <w:ind w:left="-180" w:firstLine="888"/>
        <w:jc w:val="both"/>
        <w:rPr>
          <w:b/>
          <w:bCs/>
          <w:sz w:val="28"/>
          <w:szCs w:val="28"/>
        </w:rPr>
      </w:pPr>
      <w:bookmarkStart w:id="11" w:name="_Toc534664490"/>
    </w:p>
    <w:p w:rsidR="00C015AF" w:rsidRDefault="00C015AF" w:rsidP="00866EAB">
      <w:pPr>
        <w:jc w:val="both"/>
        <w:rPr>
          <w:b/>
          <w:bCs/>
          <w:sz w:val="28"/>
          <w:szCs w:val="28"/>
        </w:rPr>
      </w:pPr>
    </w:p>
    <w:p w:rsidR="008C2ADE" w:rsidRPr="008C2ADE" w:rsidRDefault="00066DF2" w:rsidP="008C2ADE">
      <w:pPr>
        <w:ind w:left="-180" w:firstLine="8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8C2AD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2.</w:t>
      </w:r>
      <w:r w:rsidR="00866EAB">
        <w:rPr>
          <w:b/>
          <w:bCs/>
          <w:sz w:val="28"/>
          <w:szCs w:val="28"/>
        </w:rPr>
        <w:t xml:space="preserve"> Самостійна</w:t>
      </w:r>
      <w:r w:rsidR="008C2ADE" w:rsidRPr="008C2ADE">
        <w:rPr>
          <w:b/>
          <w:bCs/>
          <w:sz w:val="28"/>
          <w:szCs w:val="28"/>
        </w:rPr>
        <w:t xml:space="preserve"> робота</w:t>
      </w:r>
    </w:p>
    <w:p w:rsidR="008C2ADE" w:rsidRPr="008C2ADE" w:rsidRDefault="008C2ADE" w:rsidP="008C2ADE">
      <w:pPr>
        <w:ind w:left="-180" w:firstLine="888"/>
        <w:jc w:val="both"/>
        <w:rPr>
          <w:sz w:val="28"/>
          <w:szCs w:val="28"/>
        </w:rPr>
      </w:pPr>
    </w:p>
    <w:p w:rsidR="008C2ADE" w:rsidRPr="008C2ADE" w:rsidRDefault="00066DF2" w:rsidP="00C015AF">
      <w:pPr>
        <w:ind w:left="-180" w:firstLine="888"/>
        <w:jc w:val="both"/>
        <w:rPr>
          <w:sz w:val="28"/>
          <w:szCs w:val="28"/>
        </w:rPr>
      </w:pPr>
      <w:bookmarkStart w:id="12" w:name="_Hlk3330125"/>
      <w:r>
        <w:rPr>
          <w:sz w:val="28"/>
          <w:szCs w:val="28"/>
        </w:rPr>
        <w:t>5.2.1</w:t>
      </w:r>
      <w:r w:rsidR="00C015AF">
        <w:rPr>
          <w:sz w:val="28"/>
          <w:szCs w:val="28"/>
        </w:rPr>
        <w:t xml:space="preserve"> Самостійна робота здобувача охоплює:</w:t>
      </w:r>
    </w:p>
    <w:p w:rsidR="008C2ADE" w:rsidRPr="008C2ADE" w:rsidRDefault="008C2ADE" w:rsidP="008C2A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C2ADE">
        <w:rPr>
          <w:sz w:val="28"/>
          <w:szCs w:val="28"/>
        </w:rPr>
        <w:t xml:space="preserve">) виконання </w:t>
      </w:r>
      <w:r w:rsidR="002C271B">
        <w:rPr>
          <w:sz w:val="28"/>
          <w:szCs w:val="28"/>
        </w:rPr>
        <w:t xml:space="preserve">проектного або/та </w:t>
      </w:r>
      <w:r w:rsidRPr="008C2ADE">
        <w:rPr>
          <w:sz w:val="28"/>
          <w:szCs w:val="28"/>
        </w:rPr>
        <w:t>індивідуального завдання;</w:t>
      </w:r>
    </w:p>
    <w:p w:rsidR="008C2ADE" w:rsidRPr="008C2ADE" w:rsidRDefault="008C2ADE" w:rsidP="008C2A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15AF">
        <w:rPr>
          <w:sz w:val="28"/>
          <w:szCs w:val="28"/>
        </w:rPr>
        <w:t>) підготовку та захист</w:t>
      </w:r>
      <w:r w:rsidRPr="008C2ADE">
        <w:rPr>
          <w:sz w:val="28"/>
          <w:szCs w:val="28"/>
        </w:rPr>
        <w:t xml:space="preserve"> </w:t>
      </w:r>
      <w:r w:rsidR="002C271B">
        <w:rPr>
          <w:sz w:val="28"/>
          <w:szCs w:val="28"/>
        </w:rPr>
        <w:t xml:space="preserve">проектного / </w:t>
      </w:r>
      <w:r w:rsidRPr="008C2ADE">
        <w:rPr>
          <w:sz w:val="28"/>
          <w:szCs w:val="28"/>
        </w:rPr>
        <w:t>індивідуального завдання;</w:t>
      </w:r>
    </w:p>
    <w:p w:rsidR="008C2ADE" w:rsidRPr="008C2ADE" w:rsidRDefault="008C2ADE" w:rsidP="008C2A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15AF">
        <w:rPr>
          <w:sz w:val="28"/>
          <w:szCs w:val="28"/>
        </w:rPr>
        <w:t>) підготовку</w:t>
      </w:r>
      <w:r w:rsidRPr="008C2ADE">
        <w:rPr>
          <w:sz w:val="28"/>
          <w:szCs w:val="28"/>
        </w:rPr>
        <w:t xml:space="preserve"> до підсумкового контролю. </w:t>
      </w:r>
    </w:p>
    <w:p w:rsidR="008C2ADE" w:rsidRDefault="008C2ADE" w:rsidP="00C015AF">
      <w:pPr>
        <w:rPr>
          <w:sz w:val="28"/>
          <w:szCs w:val="28"/>
        </w:rPr>
      </w:pPr>
      <w:bookmarkStart w:id="13" w:name="_Hlk3330179"/>
      <w:bookmarkEnd w:id="12"/>
    </w:p>
    <w:p w:rsidR="00C015AF" w:rsidRDefault="00C015AF" w:rsidP="00C015AF">
      <w:pPr>
        <w:rPr>
          <w:sz w:val="28"/>
          <w:szCs w:val="28"/>
        </w:rPr>
      </w:pPr>
    </w:p>
    <w:p w:rsidR="00866EAB" w:rsidRDefault="00866EAB" w:rsidP="008C2ADE">
      <w:pPr>
        <w:ind w:left="720"/>
        <w:rPr>
          <w:sz w:val="28"/>
          <w:szCs w:val="28"/>
        </w:rPr>
      </w:pPr>
    </w:p>
    <w:p w:rsidR="00866EAB" w:rsidRDefault="00866EAB" w:rsidP="008C2ADE">
      <w:pPr>
        <w:ind w:left="720"/>
        <w:rPr>
          <w:sz w:val="28"/>
          <w:szCs w:val="28"/>
        </w:rPr>
      </w:pPr>
    </w:p>
    <w:p w:rsidR="00866EAB" w:rsidRDefault="00866EAB" w:rsidP="008C2ADE">
      <w:pPr>
        <w:ind w:left="720"/>
        <w:rPr>
          <w:sz w:val="28"/>
          <w:szCs w:val="28"/>
        </w:rPr>
      </w:pPr>
    </w:p>
    <w:p w:rsidR="008C2ADE" w:rsidRPr="008C2ADE" w:rsidRDefault="00066DF2" w:rsidP="008C2ADE">
      <w:pPr>
        <w:ind w:left="720"/>
        <w:rPr>
          <w:sz w:val="28"/>
          <w:szCs w:val="28"/>
        </w:rPr>
      </w:pPr>
      <w:r>
        <w:rPr>
          <w:sz w:val="28"/>
          <w:szCs w:val="28"/>
        </w:rPr>
        <w:t>5</w:t>
      </w:r>
      <w:r w:rsidR="008C2ADE">
        <w:rPr>
          <w:sz w:val="28"/>
          <w:szCs w:val="28"/>
        </w:rPr>
        <w:t>.</w:t>
      </w:r>
      <w:r w:rsidR="008C2ADE" w:rsidRPr="008C2ADE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="008C2ADE" w:rsidRPr="008C2ADE">
        <w:rPr>
          <w:sz w:val="28"/>
          <w:szCs w:val="28"/>
        </w:rPr>
        <w:t xml:space="preserve"> </w:t>
      </w:r>
      <w:r w:rsidR="002C271B">
        <w:rPr>
          <w:sz w:val="28"/>
          <w:szCs w:val="28"/>
        </w:rPr>
        <w:t>Вимоги до самостійної роботи:</w:t>
      </w:r>
    </w:p>
    <w:p w:rsidR="008C2ADE" w:rsidRPr="008C2ADE" w:rsidRDefault="008C2ADE" w:rsidP="008C2ADE">
      <w:pPr>
        <w:ind w:left="720"/>
        <w:rPr>
          <w:b/>
          <w:bCs/>
          <w:sz w:val="28"/>
          <w:szCs w:val="28"/>
        </w:rPr>
      </w:pPr>
      <w:bookmarkStart w:id="14" w:name="_Toc486590840"/>
      <w:r w:rsidRPr="008C2ADE">
        <w:rPr>
          <w:b/>
          <w:bCs/>
          <w:sz w:val="28"/>
          <w:szCs w:val="28"/>
        </w:rPr>
        <w:t>Проектна робота</w:t>
      </w:r>
      <w:bookmarkEnd w:id="14"/>
    </w:p>
    <w:p w:rsidR="008C2ADE" w:rsidRPr="008C2ADE" w:rsidRDefault="008C2ADE" w:rsidP="008C2ADE">
      <w:pPr>
        <w:jc w:val="both"/>
        <w:rPr>
          <w:sz w:val="28"/>
          <w:szCs w:val="28"/>
          <w:lang w:eastAsia="ja-JP"/>
        </w:rPr>
      </w:pPr>
      <w:r w:rsidRPr="008C2ADE">
        <w:rPr>
          <w:lang w:eastAsia="ja-JP"/>
        </w:rPr>
        <w:tab/>
      </w:r>
      <w:r w:rsidRPr="008C2ADE">
        <w:rPr>
          <w:sz w:val="28"/>
          <w:szCs w:val="28"/>
          <w:lang w:eastAsia="ja-JP"/>
        </w:rPr>
        <w:t>Пр</w:t>
      </w:r>
      <w:r>
        <w:rPr>
          <w:sz w:val="28"/>
          <w:szCs w:val="28"/>
          <w:lang w:eastAsia="ja-JP"/>
        </w:rPr>
        <w:t>отягом курсу</w:t>
      </w:r>
      <w:r w:rsidR="002C271B">
        <w:rPr>
          <w:sz w:val="28"/>
          <w:szCs w:val="28"/>
          <w:lang w:eastAsia="ja-JP"/>
        </w:rPr>
        <w:t xml:space="preserve"> можливе</w:t>
      </w:r>
      <w:r w:rsidRPr="008C2ADE">
        <w:rPr>
          <w:sz w:val="28"/>
          <w:szCs w:val="28"/>
          <w:lang w:eastAsia="ja-JP"/>
        </w:rPr>
        <w:t xml:space="preserve"> виконання </w:t>
      </w:r>
      <w:r>
        <w:rPr>
          <w:sz w:val="28"/>
          <w:szCs w:val="28"/>
          <w:lang w:eastAsia="ja-JP"/>
        </w:rPr>
        <w:t>проектної роботи</w:t>
      </w:r>
      <w:r w:rsidRPr="008C2ADE">
        <w:rPr>
          <w:sz w:val="28"/>
          <w:szCs w:val="28"/>
          <w:lang w:eastAsia="ja-JP"/>
        </w:rPr>
        <w:t xml:space="preserve"> (відповідно до вступного рівня володіння мовою та прогресом оволодіння мовою).   </w:t>
      </w:r>
    </w:p>
    <w:p w:rsidR="008C2ADE" w:rsidRPr="008C2ADE" w:rsidRDefault="008C2ADE" w:rsidP="008C2ADE">
      <w:pPr>
        <w:ind w:firstLine="709"/>
        <w:jc w:val="both"/>
        <w:rPr>
          <w:sz w:val="28"/>
          <w:szCs w:val="28"/>
          <w:highlight w:val="yellow"/>
        </w:rPr>
      </w:pPr>
      <w:r w:rsidRPr="008C2ADE">
        <w:rPr>
          <w:b/>
          <w:bCs/>
          <w:sz w:val="28"/>
          <w:szCs w:val="28"/>
        </w:rPr>
        <w:t xml:space="preserve">Мета </w:t>
      </w:r>
      <w:r>
        <w:rPr>
          <w:sz w:val="28"/>
          <w:szCs w:val="28"/>
        </w:rPr>
        <w:t>проектної роботи</w:t>
      </w:r>
      <w:r w:rsidRPr="008C2ADE">
        <w:rPr>
          <w:sz w:val="28"/>
          <w:szCs w:val="28"/>
        </w:rPr>
        <w:t>:</w:t>
      </w:r>
    </w:p>
    <w:p w:rsidR="008C2ADE" w:rsidRPr="008C2ADE" w:rsidRDefault="008C2ADE" w:rsidP="008C2ADE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 xml:space="preserve">1) узагальнення </w:t>
      </w:r>
      <w:proofErr w:type="spellStart"/>
      <w:r w:rsidRPr="008C2ADE">
        <w:rPr>
          <w:sz w:val="28"/>
          <w:szCs w:val="28"/>
        </w:rPr>
        <w:t>компетентностей</w:t>
      </w:r>
      <w:proofErr w:type="spellEnd"/>
      <w:r w:rsidRPr="008C2ADE">
        <w:rPr>
          <w:sz w:val="28"/>
          <w:szCs w:val="28"/>
        </w:rPr>
        <w:t>, набутих за час навчання, шляхом комплексного виконання конкрет</w:t>
      </w:r>
      <w:r w:rsidR="00C015AF">
        <w:rPr>
          <w:sz w:val="28"/>
          <w:szCs w:val="28"/>
        </w:rPr>
        <w:t>ного академічного або фахового</w:t>
      </w:r>
      <w:r w:rsidRPr="008C2ADE">
        <w:rPr>
          <w:sz w:val="28"/>
          <w:szCs w:val="28"/>
        </w:rPr>
        <w:t xml:space="preserve"> завдання з використанням іноземної мови;</w:t>
      </w:r>
    </w:p>
    <w:p w:rsidR="008C2ADE" w:rsidRPr="008C2ADE" w:rsidRDefault="008C2ADE" w:rsidP="008C2ADE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 xml:space="preserve">2) розвиток здатності до застосування знань, засвоєних при вивченні дисципліни «Іноземна мова </w:t>
      </w:r>
      <w:r>
        <w:rPr>
          <w:sz w:val="28"/>
          <w:szCs w:val="28"/>
        </w:rPr>
        <w:t>для професійного спілкування»</w:t>
      </w:r>
      <w:r w:rsidRPr="008C2ADE">
        <w:rPr>
          <w:sz w:val="28"/>
          <w:szCs w:val="28"/>
        </w:rPr>
        <w:t>;</w:t>
      </w:r>
    </w:p>
    <w:bookmarkEnd w:id="13"/>
    <w:p w:rsidR="008C2ADE" w:rsidRPr="008C2ADE" w:rsidRDefault="008C2ADE" w:rsidP="008C2ADE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3) набуття навичок роботи в команді, розподілу обов’язків, вміння управління часом, візуалізації фахової інформації тощо, виконання завдань за допомогою ІКТ;</w:t>
      </w:r>
    </w:p>
    <w:p w:rsidR="008C2ADE" w:rsidRPr="008C2ADE" w:rsidRDefault="008C2ADE" w:rsidP="008C2ADE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 xml:space="preserve">4) </w:t>
      </w:r>
      <w:bookmarkStart w:id="15" w:name="_Hlk3330300"/>
      <w:r w:rsidRPr="008C2ADE">
        <w:rPr>
          <w:sz w:val="28"/>
          <w:szCs w:val="28"/>
        </w:rPr>
        <w:t xml:space="preserve">розвиток критичного мислення, рефлексії, аналізу, самоаналізу, сортування та класифікації інформації, оцінювання </w:t>
      </w:r>
      <w:bookmarkEnd w:id="15"/>
      <w:r w:rsidRPr="008C2ADE">
        <w:rPr>
          <w:sz w:val="28"/>
          <w:szCs w:val="28"/>
        </w:rPr>
        <w:t>та креативності, тобто застосування на практиці вмінь фахівців 21-го сторіччя.</w:t>
      </w:r>
    </w:p>
    <w:p w:rsidR="008C2ADE" w:rsidRPr="008C2ADE" w:rsidRDefault="00C015AF" w:rsidP="008C2ADE">
      <w:pPr>
        <w:ind w:firstLine="851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 процесі</w:t>
      </w:r>
      <w:r w:rsidR="0046725A">
        <w:rPr>
          <w:sz w:val="28"/>
          <w:szCs w:val="28"/>
        </w:rPr>
        <w:t xml:space="preserve"> виконання проектної роботи</w:t>
      </w:r>
      <w:r w:rsidR="008C2ADE" w:rsidRPr="008C2ADE">
        <w:rPr>
          <w:sz w:val="28"/>
          <w:szCs w:val="28"/>
        </w:rPr>
        <w:t xml:space="preserve"> під час використання іншомовних джерел інформації студент має продемонструвати комунікативну мовленнєву компетентність в таких питаннях:</w:t>
      </w:r>
    </w:p>
    <w:p w:rsidR="008C2ADE" w:rsidRPr="008C2ADE" w:rsidRDefault="008C2ADE" w:rsidP="008C2ADE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– класифікація, сортування та аналіз інформації та використання необхідних мовленнєвих засоб</w:t>
      </w:r>
      <w:r w:rsidR="0046725A">
        <w:rPr>
          <w:sz w:val="28"/>
          <w:szCs w:val="28"/>
        </w:rPr>
        <w:t>ів</w:t>
      </w:r>
      <w:r w:rsidRPr="008C2ADE">
        <w:rPr>
          <w:sz w:val="28"/>
          <w:szCs w:val="28"/>
        </w:rPr>
        <w:t>;</w:t>
      </w:r>
    </w:p>
    <w:p w:rsidR="008C2ADE" w:rsidRPr="008C2ADE" w:rsidRDefault="008C2ADE" w:rsidP="008C2ADE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– стратегії, вміння та навички як рецептивних мовленнєвих вмінь</w:t>
      </w:r>
      <w:r w:rsidR="0046725A">
        <w:rPr>
          <w:sz w:val="28"/>
          <w:szCs w:val="28"/>
        </w:rPr>
        <w:t>, так і продуктивних</w:t>
      </w:r>
      <w:r w:rsidRPr="008C2ADE">
        <w:rPr>
          <w:sz w:val="28"/>
          <w:szCs w:val="28"/>
        </w:rPr>
        <w:t>;</w:t>
      </w:r>
    </w:p>
    <w:p w:rsidR="008C2ADE" w:rsidRPr="008C2ADE" w:rsidRDefault="008C2ADE" w:rsidP="008C2ADE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–  аналітичне та критичне мислення, що характеризує ступінь готовності студентів до використання іноземної мови в професійних ситуаціях та/або його автономності і незалежності від викладача, необхідних для забезпечення ефективного спілкування іноземною мовою у майбутньому професійному середовищі;</w:t>
      </w:r>
    </w:p>
    <w:p w:rsidR="008C2ADE" w:rsidRPr="008C2ADE" w:rsidRDefault="008C2ADE" w:rsidP="008C2ADE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– особливості і правила роботи з іншомовними джерелами, вміння навігації по іншомовним текстам, використовуючи знання про різні жанрові особливості, побудувати карту мислення за інформацією, вилученою із усних та/або письмових текстів різних жанрів.</w:t>
      </w:r>
    </w:p>
    <w:p w:rsidR="008C2ADE" w:rsidRPr="008C2ADE" w:rsidRDefault="008C2ADE" w:rsidP="008C2ADE">
      <w:pPr>
        <w:ind w:firstLine="709"/>
        <w:jc w:val="both"/>
        <w:rPr>
          <w:sz w:val="28"/>
          <w:szCs w:val="28"/>
        </w:rPr>
      </w:pPr>
    </w:p>
    <w:p w:rsidR="008C2ADE" w:rsidRPr="008C2ADE" w:rsidRDefault="008C2ADE" w:rsidP="008C2ADE">
      <w:pPr>
        <w:keepNext/>
        <w:spacing w:before="240"/>
        <w:ind w:firstLine="709"/>
        <w:jc w:val="both"/>
        <w:outlineLvl w:val="1"/>
        <w:rPr>
          <w:b/>
          <w:bCs/>
          <w:sz w:val="28"/>
          <w:szCs w:val="28"/>
        </w:rPr>
      </w:pPr>
      <w:bookmarkStart w:id="16" w:name="_Toc486590841"/>
      <w:r w:rsidRPr="008C2ADE">
        <w:rPr>
          <w:b/>
          <w:bCs/>
          <w:sz w:val="28"/>
          <w:szCs w:val="28"/>
          <w:lang w:eastAsia="ja-JP"/>
        </w:rPr>
        <w:t>Індивідуальні завдання</w:t>
      </w:r>
      <w:bookmarkEnd w:id="16"/>
    </w:p>
    <w:p w:rsidR="008C2ADE" w:rsidRPr="008C2ADE" w:rsidRDefault="008C2ADE" w:rsidP="008C2ADE">
      <w:pPr>
        <w:ind w:firstLine="709"/>
        <w:jc w:val="both"/>
        <w:rPr>
          <w:sz w:val="28"/>
          <w:szCs w:val="28"/>
        </w:rPr>
      </w:pPr>
      <w:r w:rsidRPr="008C2ADE">
        <w:rPr>
          <w:b/>
          <w:bCs/>
          <w:sz w:val="28"/>
          <w:szCs w:val="28"/>
        </w:rPr>
        <w:t>Мета</w:t>
      </w:r>
      <w:r w:rsidRPr="008C2ADE">
        <w:rPr>
          <w:sz w:val="28"/>
          <w:szCs w:val="28"/>
        </w:rPr>
        <w:t xml:space="preserve"> завдань:</w:t>
      </w:r>
    </w:p>
    <w:p w:rsidR="008C2ADE" w:rsidRPr="008C2ADE" w:rsidRDefault="008C2ADE" w:rsidP="008C2ADE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1) узагальн</w:t>
      </w:r>
      <w:r w:rsidR="002C271B">
        <w:rPr>
          <w:sz w:val="28"/>
          <w:szCs w:val="28"/>
        </w:rPr>
        <w:t xml:space="preserve">ення </w:t>
      </w:r>
      <w:proofErr w:type="spellStart"/>
      <w:r w:rsidR="002C271B">
        <w:rPr>
          <w:sz w:val="28"/>
          <w:szCs w:val="28"/>
        </w:rPr>
        <w:t>компетентностей</w:t>
      </w:r>
      <w:proofErr w:type="spellEnd"/>
      <w:r w:rsidR="002C271B">
        <w:rPr>
          <w:sz w:val="28"/>
          <w:szCs w:val="28"/>
        </w:rPr>
        <w:t>, набутих під</w:t>
      </w:r>
      <w:r w:rsidRPr="008C2ADE">
        <w:rPr>
          <w:sz w:val="28"/>
          <w:szCs w:val="28"/>
        </w:rPr>
        <w:t xml:space="preserve"> ч</w:t>
      </w:r>
      <w:r w:rsidR="002C271B">
        <w:rPr>
          <w:sz w:val="28"/>
          <w:szCs w:val="28"/>
        </w:rPr>
        <w:t>ас навчання протягом курсу дисципліни</w:t>
      </w:r>
      <w:r w:rsidRPr="008C2ADE">
        <w:rPr>
          <w:sz w:val="28"/>
          <w:szCs w:val="28"/>
        </w:rPr>
        <w:t>;</w:t>
      </w:r>
    </w:p>
    <w:p w:rsidR="008C2ADE" w:rsidRPr="008C2ADE" w:rsidRDefault="008C2ADE" w:rsidP="008C2ADE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2) розвиток здатності до застосування знань і вмінь, отриманих протягом курсу дисципліни, для виконання зав</w:t>
      </w:r>
      <w:r w:rsidR="002C271B">
        <w:rPr>
          <w:sz w:val="28"/>
          <w:szCs w:val="28"/>
        </w:rPr>
        <w:t>дань у реальному житті</w:t>
      </w:r>
      <w:r w:rsidRPr="008C2ADE">
        <w:rPr>
          <w:sz w:val="28"/>
          <w:szCs w:val="28"/>
        </w:rPr>
        <w:t>;</w:t>
      </w:r>
    </w:p>
    <w:p w:rsidR="008C2ADE" w:rsidRPr="008C2ADE" w:rsidRDefault="002C271B" w:rsidP="008C2A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 набуття навичок узагальнення та </w:t>
      </w:r>
      <w:r w:rsidR="008C2ADE" w:rsidRPr="008C2ADE">
        <w:rPr>
          <w:sz w:val="28"/>
          <w:szCs w:val="28"/>
        </w:rPr>
        <w:t>віз</w:t>
      </w:r>
      <w:r>
        <w:rPr>
          <w:sz w:val="28"/>
          <w:szCs w:val="28"/>
        </w:rPr>
        <w:t>уалізації інформації</w:t>
      </w:r>
      <w:r w:rsidR="008C2ADE" w:rsidRPr="008C2ADE">
        <w:rPr>
          <w:sz w:val="28"/>
          <w:szCs w:val="28"/>
        </w:rPr>
        <w:t xml:space="preserve">. </w:t>
      </w:r>
    </w:p>
    <w:p w:rsidR="008C2ADE" w:rsidRPr="008C2ADE" w:rsidRDefault="002C271B" w:rsidP="008C2A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 огляду на визначен</w:t>
      </w:r>
      <w:r w:rsidR="008C2ADE" w:rsidRPr="008C2ADE">
        <w:rPr>
          <w:sz w:val="28"/>
          <w:szCs w:val="28"/>
        </w:rPr>
        <w:t>і в завданні умови, максимально наближені до реального життя, належить здійснити такі операції:</w:t>
      </w:r>
    </w:p>
    <w:p w:rsidR="008C2ADE" w:rsidRPr="008C2ADE" w:rsidRDefault="008C2ADE" w:rsidP="008C2ADE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1)  обрати типи візуалізації промови, для чого:</w:t>
      </w:r>
    </w:p>
    <w:p w:rsidR="008C2ADE" w:rsidRPr="008C2ADE" w:rsidRDefault="008C2ADE" w:rsidP="008C2ADE">
      <w:pPr>
        <w:tabs>
          <w:tab w:val="left" w:pos="284"/>
        </w:tabs>
        <w:ind w:left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lastRenderedPageBreak/>
        <w:t xml:space="preserve">– виконати </w:t>
      </w:r>
      <w:proofErr w:type="spellStart"/>
      <w:r w:rsidRPr="008C2ADE">
        <w:rPr>
          <w:sz w:val="28"/>
          <w:szCs w:val="28"/>
        </w:rPr>
        <w:t>проглядове</w:t>
      </w:r>
      <w:proofErr w:type="spellEnd"/>
      <w:r w:rsidRPr="008C2ADE">
        <w:rPr>
          <w:sz w:val="28"/>
          <w:szCs w:val="28"/>
        </w:rPr>
        <w:t xml:space="preserve"> і пошукове читання, інформаційне читання, читання для пошуку головних ідей тексту, використовуючи навігаційні вміння і знання про особливості різних жанрів текстів, занотувати головні ідеї або скласти план тексту;</w:t>
      </w:r>
    </w:p>
    <w:p w:rsidR="008C2ADE" w:rsidRPr="008C2ADE" w:rsidRDefault="008C2ADE" w:rsidP="008C2ADE">
      <w:pPr>
        <w:tabs>
          <w:tab w:val="left" w:pos="284"/>
        </w:tabs>
        <w:ind w:left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 xml:space="preserve">– обрати </w:t>
      </w:r>
      <w:r w:rsidR="002C271B">
        <w:rPr>
          <w:sz w:val="28"/>
          <w:szCs w:val="28"/>
        </w:rPr>
        <w:t xml:space="preserve">тип карти мислення або </w:t>
      </w:r>
      <w:r w:rsidRPr="008C2ADE">
        <w:rPr>
          <w:sz w:val="28"/>
          <w:szCs w:val="28"/>
        </w:rPr>
        <w:t>короткого викладу тексту, який найбільш відповідає цілям завдання і найбільш ефективний у даному випа</w:t>
      </w:r>
      <w:r w:rsidR="002C271B">
        <w:rPr>
          <w:sz w:val="28"/>
          <w:szCs w:val="28"/>
        </w:rPr>
        <w:t>дку</w:t>
      </w:r>
      <w:r w:rsidRPr="008C2ADE">
        <w:rPr>
          <w:sz w:val="28"/>
          <w:szCs w:val="28"/>
        </w:rPr>
        <w:t>;</w:t>
      </w:r>
    </w:p>
    <w:p w:rsidR="008C2ADE" w:rsidRPr="008C2ADE" w:rsidRDefault="008C2ADE" w:rsidP="008C2ADE">
      <w:pPr>
        <w:ind w:left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3) підготувати промову та/або короткий пис</w:t>
      </w:r>
      <w:r w:rsidR="002C271B">
        <w:rPr>
          <w:sz w:val="28"/>
          <w:szCs w:val="28"/>
        </w:rPr>
        <w:t>ьмовий огляд проблеми</w:t>
      </w:r>
      <w:r w:rsidRPr="008C2ADE">
        <w:rPr>
          <w:sz w:val="28"/>
          <w:szCs w:val="28"/>
        </w:rPr>
        <w:t xml:space="preserve"> (</w:t>
      </w:r>
      <w:proofErr w:type="spellStart"/>
      <w:r w:rsidRPr="008C2ADE">
        <w:rPr>
          <w:sz w:val="28"/>
          <w:szCs w:val="28"/>
        </w:rPr>
        <w:t>Мовний</w:t>
      </w:r>
      <w:proofErr w:type="spellEnd"/>
      <w:r w:rsidRPr="008C2ADE">
        <w:rPr>
          <w:sz w:val="28"/>
          <w:szCs w:val="28"/>
        </w:rPr>
        <w:t xml:space="preserve"> портфель, </w:t>
      </w:r>
      <w:proofErr w:type="spellStart"/>
      <w:r w:rsidRPr="008C2ADE">
        <w:rPr>
          <w:sz w:val="28"/>
          <w:szCs w:val="28"/>
        </w:rPr>
        <w:t>Дос’є</w:t>
      </w:r>
      <w:proofErr w:type="spellEnd"/>
      <w:r w:rsidRPr="008C2ADE">
        <w:rPr>
          <w:sz w:val="28"/>
          <w:szCs w:val="28"/>
        </w:rPr>
        <w:t>).</w:t>
      </w:r>
    </w:p>
    <w:p w:rsidR="008C2ADE" w:rsidRPr="008C2ADE" w:rsidRDefault="008C2ADE" w:rsidP="008C2ADE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Окрім виконання перелічених робіт, студент під час захисту індивідуального завдання з використанням опрацьованих джерел інформації має продемонструвати компетентність в таких питаннях:</w:t>
      </w:r>
    </w:p>
    <w:p w:rsidR="008C2ADE" w:rsidRPr="008C2ADE" w:rsidRDefault="008C2ADE" w:rsidP="008C2ADE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–  класифікація і доречне використа</w:t>
      </w:r>
      <w:r w:rsidR="002C271B">
        <w:rPr>
          <w:sz w:val="28"/>
          <w:szCs w:val="28"/>
        </w:rPr>
        <w:t>ння фахової і академічної</w:t>
      </w:r>
      <w:r w:rsidRPr="008C2ADE">
        <w:rPr>
          <w:sz w:val="28"/>
          <w:szCs w:val="28"/>
        </w:rPr>
        <w:t xml:space="preserve"> лексики;</w:t>
      </w:r>
    </w:p>
    <w:p w:rsidR="008C2ADE" w:rsidRPr="008C2ADE" w:rsidRDefault="008C2ADE" w:rsidP="008C2ADE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– відповідність і доречність викорис</w:t>
      </w:r>
      <w:r w:rsidR="002C271B">
        <w:rPr>
          <w:sz w:val="28"/>
          <w:szCs w:val="28"/>
        </w:rPr>
        <w:t>тання вмінь, навичок і стратегій</w:t>
      </w:r>
      <w:r w:rsidRPr="008C2ADE">
        <w:rPr>
          <w:sz w:val="28"/>
          <w:szCs w:val="28"/>
        </w:rPr>
        <w:t xml:space="preserve">, </w:t>
      </w:r>
      <w:r w:rsidR="002C271B">
        <w:rPr>
          <w:sz w:val="28"/>
          <w:szCs w:val="28"/>
        </w:rPr>
        <w:t>необхідних для виконання завдання</w:t>
      </w:r>
      <w:r w:rsidRPr="008C2ADE">
        <w:rPr>
          <w:sz w:val="28"/>
          <w:szCs w:val="28"/>
        </w:rPr>
        <w:t xml:space="preserve"> у з</w:t>
      </w:r>
      <w:r w:rsidR="002C271B">
        <w:rPr>
          <w:sz w:val="28"/>
          <w:szCs w:val="28"/>
        </w:rPr>
        <w:t>аданій ситуації</w:t>
      </w:r>
      <w:r w:rsidRPr="008C2ADE">
        <w:rPr>
          <w:sz w:val="28"/>
          <w:szCs w:val="28"/>
        </w:rPr>
        <w:t>;</w:t>
      </w:r>
    </w:p>
    <w:p w:rsidR="008C2ADE" w:rsidRPr="008C2ADE" w:rsidRDefault="008C2ADE" w:rsidP="008C2ADE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– аналітичні залежності, що характеризують текст, для забезпечення наведення аргументів на користь інформації, отриманої під час виконання індивідуального завдання;</w:t>
      </w:r>
    </w:p>
    <w:p w:rsidR="008C2ADE" w:rsidRPr="008C2ADE" w:rsidRDefault="008C2ADE" w:rsidP="008C2ADE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– правила поведінки в іншомовному просторі.</w:t>
      </w:r>
    </w:p>
    <w:p w:rsidR="008C2ADE" w:rsidRPr="008C2ADE" w:rsidRDefault="008C2ADE" w:rsidP="008C2ADE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8C2ADE" w:rsidRPr="008C2ADE" w:rsidRDefault="00066DF2" w:rsidP="008C2ADE">
      <w:pPr>
        <w:suppressLineNumbers/>
        <w:tabs>
          <w:tab w:val="left" w:pos="7371"/>
        </w:tabs>
        <w:suppressAutoHyphens/>
        <w:autoSpaceDE w:val="0"/>
        <w:autoSpaceDN w:val="0"/>
        <w:spacing w:before="360" w:after="120" w:line="252" w:lineRule="auto"/>
        <w:jc w:val="center"/>
        <w:outlineLvl w:val="0"/>
        <w:rPr>
          <w:b/>
          <w:bCs/>
          <w:sz w:val="28"/>
          <w:szCs w:val="28"/>
        </w:rPr>
      </w:pPr>
      <w:bookmarkStart w:id="17" w:name="_Toc523035526"/>
      <w:bookmarkStart w:id="18" w:name="_Hlk3331837"/>
      <w:r>
        <w:rPr>
          <w:b/>
          <w:bCs/>
          <w:sz w:val="28"/>
          <w:szCs w:val="28"/>
        </w:rPr>
        <w:t>6.</w:t>
      </w:r>
      <w:r w:rsidR="008C2ADE" w:rsidRPr="008C2ADE">
        <w:rPr>
          <w:b/>
          <w:bCs/>
          <w:sz w:val="28"/>
          <w:szCs w:val="28"/>
        </w:rPr>
        <w:t> ОЦІНЮВАННЯ РЕЗУЛЬТАТІВ НАВЧАННЯ</w:t>
      </w:r>
      <w:bookmarkEnd w:id="17"/>
    </w:p>
    <w:p w:rsidR="008C2ADE" w:rsidRPr="008C2ADE" w:rsidRDefault="008C2ADE" w:rsidP="008C2ADE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Сертифікація досягнень студентів здійснюється за допомогою прозорих процедур, що ґрунтуються на об’єктивних критеріях відповідно до Положення університету «Про оцінювання результатів навчання здобувачів вищої освіти».</w:t>
      </w:r>
    </w:p>
    <w:p w:rsidR="008C2ADE" w:rsidRPr="008C2ADE" w:rsidRDefault="008C2ADE" w:rsidP="008C2ADE">
      <w:pPr>
        <w:widowControl w:val="0"/>
        <w:suppressLineNumbers/>
        <w:suppressAutoHyphens/>
        <w:autoSpaceDE w:val="0"/>
        <w:autoSpaceDN w:val="0"/>
        <w:adjustRightInd w:val="0"/>
        <w:spacing w:after="120"/>
        <w:ind w:firstLine="567"/>
        <w:jc w:val="both"/>
        <w:rPr>
          <w:color w:val="000000"/>
          <w:sz w:val="28"/>
          <w:szCs w:val="28"/>
        </w:rPr>
      </w:pPr>
      <w:r w:rsidRPr="008C2ADE">
        <w:rPr>
          <w:color w:val="000000"/>
          <w:sz w:val="28"/>
          <w:szCs w:val="28"/>
        </w:rPr>
        <w:t xml:space="preserve">Досягнутий рівень </w:t>
      </w:r>
      <w:proofErr w:type="spellStart"/>
      <w:r w:rsidRPr="008C2ADE">
        <w:rPr>
          <w:color w:val="000000"/>
          <w:sz w:val="28"/>
          <w:szCs w:val="28"/>
        </w:rPr>
        <w:t>компетентностей</w:t>
      </w:r>
      <w:proofErr w:type="spellEnd"/>
      <w:r w:rsidRPr="008C2ADE">
        <w:rPr>
          <w:color w:val="000000"/>
          <w:sz w:val="28"/>
          <w:szCs w:val="28"/>
        </w:rPr>
        <w:t xml:space="preserve"> відносно очікуваних, що ідентифікований під час контрольних заходів, відображає реальний результат навчання студента за дисципліною.</w:t>
      </w:r>
    </w:p>
    <w:p w:rsidR="008C2ADE" w:rsidRPr="008C2ADE" w:rsidRDefault="00066DF2" w:rsidP="008C2ADE">
      <w:pPr>
        <w:suppressLineNumbers/>
        <w:tabs>
          <w:tab w:val="left" w:pos="7371"/>
        </w:tabs>
        <w:suppressAutoHyphens/>
        <w:autoSpaceDE w:val="0"/>
        <w:autoSpaceDN w:val="0"/>
        <w:spacing w:before="240" w:after="120" w:line="252" w:lineRule="auto"/>
        <w:ind w:firstLine="567"/>
        <w:outlineLvl w:val="0"/>
        <w:rPr>
          <w:b/>
          <w:bCs/>
          <w:sz w:val="28"/>
          <w:szCs w:val="28"/>
        </w:rPr>
      </w:pPr>
      <w:bookmarkStart w:id="19" w:name="_Toc523035527"/>
      <w:r>
        <w:rPr>
          <w:b/>
          <w:bCs/>
          <w:sz w:val="28"/>
          <w:szCs w:val="28"/>
        </w:rPr>
        <w:t>6</w:t>
      </w:r>
      <w:r w:rsidR="008C2ADE" w:rsidRPr="008C2ADE">
        <w:rPr>
          <w:b/>
          <w:bCs/>
          <w:sz w:val="28"/>
          <w:szCs w:val="28"/>
        </w:rPr>
        <w:t>.1 Шкали</w:t>
      </w:r>
      <w:bookmarkEnd w:id="19"/>
    </w:p>
    <w:p w:rsidR="008C2ADE" w:rsidRPr="008C2ADE" w:rsidRDefault="008C2ADE" w:rsidP="008C2ADE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  <w:rPr>
          <w:sz w:val="28"/>
          <w:szCs w:val="28"/>
        </w:rPr>
      </w:pPr>
      <w:r w:rsidRPr="008C2ADE">
        <w:rPr>
          <w:sz w:val="28"/>
          <w:szCs w:val="28"/>
        </w:rPr>
        <w:t xml:space="preserve">Оцінювання навчальних досягнень студентів НТУ «ДП» здійснюється за рейтинговою (100-бальною) та конвертаційною шкалою. Остання необхідна (за офіційною відсутністю національної шкали) для </w:t>
      </w:r>
      <w:r w:rsidRPr="008C2ADE">
        <w:rPr>
          <w:sz w:val="28"/>
          <w:szCs w:val="28"/>
          <w:shd w:val="clear" w:color="auto" w:fill="FFFFFF"/>
        </w:rPr>
        <w:t xml:space="preserve">конвертації (переведення) </w:t>
      </w:r>
      <w:r w:rsidRPr="008C2ADE">
        <w:rPr>
          <w:sz w:val="28"/>
          <w:szCs w:val="28"/>
        </w:rPr>
        <w:t>оцінок здобувачів вищої освіти різних закладів.</w:t>
      </w:r>
    </w:p>
    <w:p w:rsidR="008C2ADE" w:rsidRPr="008C2ADE" w:rsidRDefault="008C2ADE" w:rsidP="008C2ADE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  <w:iCs/>
        </w:rPr>
      </w:pPr>
      <w:r w:rsidRPr="008C2ADE">
        <w:rPr>
          <w:b/>
          <w:bCs/>
          <w:i/>
          <w:iCs/>
        </w:rPr>
        <w:t>Шкали оцінювання навчальних досягнень студентів НТУ «ДП»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="008C2ADE" w:rsidRPr="008C2ADE" w:rsidTr="008C2ADE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DE" w:rsidRPr="008C2ADE" w:rsidRDefault="008C2ADE" w:rsidP="008C2ADE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8C2ADE"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8C2ADE" w:rsidRPr="008C2ADE" w:rsidRDefault="008C2ADE" w:rsidP="008C2ADE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8C2ADE">
              <w:rPr>
                <w:b/>
                <w:bCs/>
              </w:rPr>
              <w:t>Конвертаційна</w:t>
            </w:r>
          </w:p>
        </w:tc>
      </w:tr>
      <w:tr w:rsidR="008C2ADE" w:rsidRPr="008C2ADE" w:rsidTr="008C2ADE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DE" w:rsidRPr="008C2ADE" w:rsidRDefault="008C2ADE" w:rsidP="008C2ADE">
            <w:pPr>
              <w:autoSpaceDE w:val="0"/>
              <w:snapToGrid w:val="0"/>
              <w:jc w:val="center"/>
            </w:pPr>
            <w:r w:rsidRPr="008C2ADE"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8C2ADE" w:rsidRPr="008C2ADE" w:rsidRDefault="008C2ADE" w:rsidP="008C2ADE">
            <w:pPr>
              <w:autoSpaceDE w:val="0"/>
              <w:snapToGrid w:val="0"/>
            </w:pPr>
            <w:r w:rsidRPr="008C2ADE">
              <w:t xml:space="preserve">відмінно  / </w:t>
            </w:r>
            <w:proofErr w:type="spellStart"/>
            <w:r w:rsidRPr="008C2ADE">
              <w:t>Excellent</w:t>
            </w:r>
            <w:proofErr w:type="spellEnd"/>
          </w:p>
        </w:tc>
      </w:tr>
      <w:tr w:rsidR="008C2ADE" w:rsidRPr="008C2ADE" w:rsidTr="008C2ADE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DE" w:rsidRPr="008C2ADE" w:rsidRDefault="008C2ADE" w:rsidP="008C2ADE">
            <w:pPr>
              <w:autoSpaceDE w:val="0"/>
              <w:snapToGrid w:val="0"/>
              <w:jc w:val="center"/>
            </w:pPr>
            <w:r w:rsidRPr="008C2ADE">
              <w:t>74…89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8C2ADE" w:rsidRPr="008C2ADE" w:rsidRDefault="008C2ADE" w:rsidP="008C2ADE">
            <w:pPr>
              <w:autoSpaceDE w:val="0"/>
              <w:snapToGrid w:val="0"/>
            </w:pPr>
            <w:r w:rsidRPr="008C2ADE">
              <w:t xml:space="preserve">добре      / </w:t>
            </w:r>
            <w:proofErr w:type="spellStart"/>
            <w:r w:rsidRPr="008C2ADE">
              <w:t>Good</w:t>
            </w:r>
            <w:proofErr w:type="spellEnd"/>
          </w:p>
        </w:tc>
      </w:tr>
      <w:tr w:rsidR="008C2ADE" w:rsidRPr="008C2ADE" w:rsidTr="008C2ADE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DE" w:rsidRPr="008C2ADE" w:rsidRDefault="008C2ADE" w:rsidP="008C2ADE">
            <w:pPr>
              <w:autoSpaceDE w:val="0"/>
              <w:snapToGrid w:val="0"/>
              <w:jc w:val="center"/>
            </w:pPr>
            <w:r w:rsidRPr="008C2ADE">
              <w:t>60…73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8C2ADE" w:rsidRPr="008C2ADE" w:rsidRDefault="008C2ADE" w:rsidP="008C2ADE">
            <w:pPr>
              <w:autoSpaceDE w:val="0"/>
              <w:snapToGrid w:val="0"/>
            </w:pPr>
            <w:r w:rsidRPr="008C2ADE">
              <w:t xml:space="preserve">задовільно / </w:t>
            </w:r>
            <w:proofErr w:type="spellStart"/>
            <w:r w:rsidRPr="008C2ADE">
              <w:t>Satisfactory</w:t>
            </w:r>
            <w:proofErr w:type="spellEnd"/>
          </w:p>
        </w:tc>
      </w:tr>
      <w:tr w:rsidR="008C2ADE" w:rsidRPr="008C2ADE" w:rsidTr="008C2ADE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DE" w:rsidRPr="008C2ADE" w:rsidRDefault="008C2ADE" w:rsidP="008C2ADE">
            <w:pPr>
              <w:autoSpaceDE w:val="0"/>
              <w:snapToGrid w:val="0"/>
              <w:jc w:val="center"/>
            </w:pPr>
            <w:r w:rsidRPr="008C2ADE"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8C2ADE" w:rsidRPr="008C2ADE" w:rsidRDefault="008C2ADE" w:rsidP="008C2ADE">
            <w:pPr>
              <w:autoSpaceDE w:val="0"/>
              <w:snapToGrid w:val="0"/>
            </w:pPr>
            <w:r w:rsidRPr="008C2ADE">
              <w:t xml:space="preserve">незадовільно / </w:t>
            </w:r>
            <w:proofErr w:type="spellStart"/>
            <w:r w:rsidRPr="008C2ADE">
              <w:t>Fail</w:t>
            </w:r>
            <w:proofErr w:type="spellEnd"/>
          </w:p>
        </w:tc>
      </w:tr>
    </w:tbl>
    <w:p w:rsidR="008C2ADE" w:rsidRPr="008C2ADE" w:rsidRDefault="008C2ADE" w:rsidP="008C2ADE">
      <w:pPr>
        <w:spacing w:before="240" w:line="264" w:lineRule="auto"/>
        <w:ind w:firstLine="567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Кредити</w:t>
      </w:r>
      <w:r w:rsidR="0022267C">
        <w:rPr>
          <w:sz w:val="28"/>
          <w:szCs w:val="28"/>
        </w:rPr>
        <w:t xml:space="preserve"> навчальної дисципліни зараховую</w:t>
      </w:r>
      <w:r w:rsidRPr="008C2ADE">
        <w:rPr>
          <w:sz w:val="28"/>
          <w:szCs w:val="28"/>
        </w:rPr>
        <w:t xml:space="preserve">ться, якщо студент отримав підсумкову оцінку не менше 60-ти балів. Нижча оцінка вважається </w:t>
      </w:r>
      <w:r w:rsidRPr="008C2ADE">
        <w:rPr>
          <w:sz w:val="28"/>
          <w:szCs w:val="28"/>
        </w:rPr>
        <w:lastRenderedPageBreak/>
        <w:t>академічною заборгованістю, що підлягає ліквідації відповідно до Положення про організацію освітнього процесу НТУ «ДП».</w:t>
      </w:r>
    </w:p>
    <w:p w:rsidR="008C2ADE" w:rsidRPr="008C2ADE" w:rsidRDefault="00066DF2" w:rsidP="008C2ADE">
      <w:pPr>
        <w:suppressLineNumbers/>
        <w:tabs>
          <w:tab w:val="left" w:pos="7371"/>
        </w:tabs>
        <w:suppressAutoHyphens/>
        <w:autoSpaceDE w:val="0"/>
        <w:autoSpaceDN w:val="0"/>
        <w:spacing w:before="240" w:after="120" w:line="252" w:lineRule="auto"/>
        <w:ind w:firstLine="567"/>
        <w:outlineLvl w:val="0"/>
        <w:rPr>
          <w:b/>
          <w:bCs/>
          <w:sz w:val="28"/>
          <w:szCs w:val="28"/>
        </w:rPr>
      </w:pPr>
      <w:bookmarkStart w:id="20" w:name="_Toc523035528"/>
      <w:r>
        <w:rPr>
          <w:b/>
          <w:bCs/>
          <w:sz w:val="28"/>
          <w:szCs w:val="28"/>
        </w:rPr>
        <w:t>6</w:t>
      </w:r>
      <w:r w:rsidR="008C2ADE" w:rsidRPr="008C2ADE">
        <w:rPr>
          <w:b/>
          <w:bCs/>
          <w:sz w:val="28"/>
          <w:szCs w:val="28"/>
        </w:rPr>
        <w:t>.2 Засоби та процедури</w:t>
      </w:r>
      <w:bookmarkEnd w:id="20"/>
    </w:p>
    <w:p w:rsidR="008C2ADE" w:rsidRPr="008C2ADE" w:rsidRDefault="008C2ADE" w:rsidP="008C2ADE">
      <w:pPr>
        <w:suppressLineNumbers/>
        <w:suppressAutoHyphens/>
        <w:spacing w:before="80"/>
        <w:ind w:firstLine="567"/>
        <w:jc w:val="both"/>
        <w:rPr>
          <w:kern w:val="28"/>
          <w:sz w:val="28"/>
          <w:szCs w:val="28"/>
        </w:rPr>
      </w:pPr>
      <w:r w:rsidRPr="008C2ADE">
        <w:rPr>
          <w:kern w:val="28"/>
          <w:sz w:val="28"/>
          <w:szCs w:val="28"/>
        </w:rPr>
        <w:t>Зміст засобів діагностики спрямовано на контроль рівня сформованості знань, умінь, іншомовної комунікації, автономності студента за вимогами НРК до відповідного кваліфікаційного рівня під час демонстрації регламентованих робочою програмою результатів навчання.</w:t>
      </w:r>
    </w:p>
    <w:p w:rsidR="008C2ADE" w:rsidRPr="008C2ADE" w:rsidRDefault="008C2ADE" w:rsidP="008C2ADE">
      <w:pPr>
        <w:ind w:firstLine="709"/>
        <w:rPr>
          <w:sz w:val="28"/>
          <w:szCs w:val="28"/>
        </w:rPr>
      </w:pPr>
    </w:p>
    <w:p w:rsidR="008C2ADE" w:rsidRPr="008C2ADE" w:rsidRDefault="00066DF2" w:rsidP="008C2A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8C2ADE" w:rsidRPr="008C2ADE">
        <w:rPr>
          <w:sz w:val="28"/>
          <w:szCs w:val="28"/>
        </w:rPr>
        <w:t>.2.1 Узагальнені засоби діагностики</w:t>
      </w:r>
    </w:p>
    <w:p w:rsidR="008C2ADE" w:rsidRDefault="008C2ADE" w:rsidP="008C2ADE">
      <w:pPr>
        <w:ind w:firstLine="709"/>
        <w:jc w:val="both"/>
        <w:rPr>
          <w:sz w:val="28"/>
          <w:szCs w:val="28"/>
        </w:rPr>
      </w:pPr>
      <w:r w:rsidRPr="008C2ADE">
        <w:rPr>
          <w:sz w:val="28"/>
          <w:szCs w:val="28"/>
        </w:rPr>
        <w:t xml:space="preserve">Передбачають демонстрацію студентом таких </w:t>
      </w:r>
      <w:proofErr w:type="spellStart"/>
      <w:r w:rsidRPr="008C2ADE">
        <w:rPr>
          <w:sz w:val="28"/>
          <w:szCs w:val="28"/>
        </w:rPr>
        <w:t>здатностей</w:t>
      </w:r>
      <w:proofErr w:type="spellEnd"/>
      <w:r w:rsidRPr="008C2ADE">
        <w:rPr>
          <w:sz w:val="28"/>
          <w:szCs w:val="28"/>
        </w:rPr>
        <w:t>:</w:t>
      </w:r>
    </w:p>
    <w:p w:rsidR="00866EAB" w:rsidRPr="008C2ADE" w:rsidRDefault="00866EAB" w:rsidP="008C2ADE">
      <w:pPr>
        <w:ind w:firstLine="709"/>
        <w:jc w:val="both"/>
        <w:rPr>
          <w:sz w:val="28"/>
          <w:szCs w:val="28"/>
        </w:rPr>
      </w:pPr>
    </w:p>
    <w:p w:rsidR="008C2ADE" w:rsidRPr="008C2ADE" w:rsidRDefault="008C2ADE" w:rsidP="008C2ADE">
      <w:pPr>
        <w:numPr>
          <w:ilvl w:val="0"/>
          <w:numId w:val="8"/>
        </w:numPr>
        <w:jc w:val="both"/>
        <w:rPr>
          <w:sz w:val="28"/>
          <w:szCs w:val="28"/>
        </w:rPr>
      </w:pPr>
      <w:r w:rsidRPr="008C2ADE">
        <w:rPr>
          <w:sz w:val="28"/>
          <w:szCs w:val="28"/>
        </w:rPr>
        <w:t xml:space="preserve">встановлювати і підтримувати комунікацію в загально-освітніх та </w:t>
      </w:r>
      <w:proofErr w:type="spellStart"/>
      <w:r w:rsidRPr="008C2ADE">
        <w:rPr>
          <w:sz w:val="28"/>
          <w:szCs w:val="28"/>
        </w:rPr>
        <w:t>професійно</w:t>
      </w:r>
      <w:proofErr w:type="spellEnd"/>
      <w:r w:rsidRPr="008C2ADE">
        <w:rPr>
          <w:sz w:val="28"/>
          <w:szCs w:val="28"/>
        </w:rPr>
        <w:t>-оріє</w:t>
      </w:r>
      <w:r w:rsidR="00066DF2">
        <w:rPr>
          <w:sz w:val="28"/>
          <w:szCs w:val="28"/>
        </w:rPr>
        <w:t>нтованих ситуаціях, типових</w:t>
      </w:r>
      <w:r w:rsidRPr="008C2ADE">
        <w:rPr>
          <w:sz w:val="28"/>
          <w:szCs w:val="28"/>
        </w:rPr>
        <w:t xml:space="preserve"> </w:t>
      </w:r>
      <w:r w:rsidR="0022267C">
        <w:rPr>
          <w:sz w:val="28"/>
          <w:szCs w:val="28"/>
        </w:rPr>
        <w:t xml:space="preserve">для фахівців </w:t>
      </w:r>
      <w:r w:rsidRPr="008C2ADE">
        <w:rPr>
          <w:sz w:val="28"/>
          <w:szCs w:val="28"/>
        </w:rPr>
        <w:t xml:space="preserve"> спеціальності</w:t>
      </w:r>
      <w:r w:rsidR="00066DF2">
        <w:rPr>
          <w:sz w:val="28"/>
          <w:szCs w:val="28"/>
        </w:rPr>
        <w:t xml:space="preserve"> </w:t>
      </w:r>
      <w:r w:rsidR="00066DF2" w:rsidRPr="00066DF2">
        <w:rPr>
          <w:sz w:val="28"/>
          <w:szCs w:val="28"/>
        </w:rPr>
        <w:t>геоде</w:t>
      </w:r>
      <w:r w:rsidR="00066DF2">
        <w:rPr>
          <w:sz w:val="28"/>
          <w:szCs w:val="28"/>
        </w:rPr>
        <w:t>зія та землеустрій</w:t>
      </w:r>
      <w:r w:rsidRPr="008C2ADE">
        <w:rPr>
          <w:sz w:val="28"/>
          <w:szCs w:val="28"/>
        </w:rPr>
        <w:t xml:space="preserve">, використовуючи мовленнєві вміння, навички і стратегії відповідно до конкретної модельованої ситуації; </w:t>
      </w:r>
    </w:p>
    <w:p w:rsidR="008C2ADE" w:rsidRPr="008C2ADE" w:rsidRDefault="008C2ADE" w:rsidP="008C2ADE">
      <w:pPr>
        <w:numPr>
          <w:ilvl w:val="0"/>
          <w:numId w:val="8"/>
        </w:numPr>
        <w:jc w:val="both"/>
        <w:rPr>
          <w:sz w:val="28"/>
          <w:szCs w:val="28"/>
        </w:rPr>
      </w:pPr>
      <w:r w:rsidRPr="008C2ADE">
        <w:rPr>
          <w:sz w:val="28"/>
          <w:szCs w:val="28"/>
        </w:rPr>
        <w:t>обговорювати загальні навчальні та пов’язані зі спеціалізацією питання для досягнення  порозуміння;</w:t>
      </w:r>
    </w:p>
    <w:p w:rsidR="008C2ADE" w:rsidRPr="008C2ADE" w:rsidRDefault="00066DF2" w:rsidP="008C2ADE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робити невеликі</w:t>
      </w:r>
      <w:r w:rsidR="008C2ADE" w:rsidRPr="008C2ADE">
        <w:rPr>
          <w:sz w:val="28"/>
          <w:szCs w:val="28"/>
        </w:rPr>
        <w:t xml:space="preserve"> виступи </w:t>
      </w:r>
      <w:r w:rsidR="0022267C">
        <w:rPr>
          <w:sz w:val="28"/>
          <w:szCs w:val="28"/>
        </w:rPr>
        <w:t xml:space="preserve">та презентації </w:t>
      </w:r>
      <w:r w:rsidR="008C2ADE" w:rsidRPr="008C2ADE">
        <w:rPr>
          <w:sz w:val="28"/>
          <w:szCs w:val="28"/>
        </w:rPr>
        <w:t>з низки загальних питань у проф</w:t>
      </w:r>
      <w:r>
        <w:rPr>
          <w:sz w:val="28"/>
          <w:szCs w:val="28"/>
        </w:rPr>
        <w:t>есійній сфері</w:t>
      </w:r>
      <w:r w:rsidR="008C2ADE" w:rsidRPr="008C2ADE">
        <w:rPr>
          <w:sz w:val="28"/>
          <w:szCs w:val="28"/>
        </w:rPr>
        <w:t xml:space="preserve"> із застосуванням відповідних засобів вербальної та невербальної комунікації;</w:t>
      </w:r>
    </w:p>
    <w:p w:rsidR="008C2ADE" w:rsidRDefault="0022267C" w:rsidP="008C2ADE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знаходити необхідну</w:t>
      </w:r>
      <w:r w:rsidR="008C2ADE" w:rsidRPr="008C2ADE">
        <w:rPr>
          <w:sz w:val="28"/>
          <w:szCs w:val="28"/>
        </w:rPr>
        <w:t xml:space="preserve"> текстову, графічну, аудіо та відео інформацію з  питань, пов'я</w:t>
      </w:r>
      <w:r w:rsidR="00066DF2">
        <w:rPr>
          <w:sz w:val="28"/>
          <w:szCs w:val="28"/>
        </w:rPr>
        <w:t>заних з</w:t>
      </w:r>
      <w:r w:rsidR="008C2ADE" w:rsidRPr="008C2ADE">
        <w:rPr>
          <w:sz w:val="28"/>
          <w:szCs w:val="28"/>
        </w:rPr>
        <w:t xml:space="preserve"> професійною діяльністю, що міститься в іншомовн</w:t>
      </w:r>
      <w:r>
        <w:rPr>
          <w:sz w:val="28"/>
          <w:szCs w:val="28"/>
        </w:rPr>
        <w:t>их матеріалах</w:t>
      </w:r>
      <w:r w:rsidR="008C2ADE" w:rsidRPr="008C2ADE">
        <w:rPr>
          <w:sz w:val="28"/>
          <w:szCs w:val="28"/>
        </w:rPr>
        <w:t>, користуючись відповідними пошуковими методами;</w:t>
      </w:r>
    </w:p>
    <w:p w:rsidR="00982FA4" w:rsidRDefault="00982FA4" w:rsidP="00982FA4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читати</w:t>
      </w:r>
      <w:r>
        <w:rPr>
          <w:sz w:val="28"/>
          <w:szCs w:val="28"/>
          <w:lang w:val="ru-RU"/>
        </w:rPr>
        <w:t>,</w:t>
      </w:r>
      <w:r w:rsidR="0022267C">
        <w:rPr>
          <w:sz w:val="28"/>
          <w:szCs w:val="28"/>
        </w:rPr>
        <w:t xml:space="preserve"> розуміти </w:t>
      </w:r>
      <w:r>
        <w:rPr>
          <w:sz w:val="28"/>
          <w:szCs w:val="28"/>
        </w:rPr>
        <w:t xml:space="preserve">та </w:t>
      </w:r>
      <w:r w:rsidRPr="008C2ADE">
        <w:rPr>
          <w:sz w:val="28"/>
          <w:szCs w:val="28"/>
        </w:rPr>
        <w:t xml:space="preserve">аналізувати інформацію </w:t>
      </w:r>
      <w:r>
        <w:rPr>
          <w:sz w:val="28"/>
          <w:szCs w:val="28"/>
        </w:rPr>
        <w:t>професійного та академічного характеру</w:t>
      </w:r>
      <w:r w:rsidRPr="008C2ADE">
        <w:rPr>
          <w:sz w:val="28"/>
          <w:szCs w:val="28"/>
        </w:rPr>
        <w:t xml:space="preserve"> з іншомовних джерел для отримання даних,   необхідних для виконання загальних ака</w:t>
      </w:r>
      <w:r>
        <w:rPr>
          <w:sz w:val="28"/>
          <w:szCs w:val="28"/>
        </w:rPr>
        <w:t>демічних та професійних завдань;</w:t>
      </w:r>
    </w:p>
    <w:p w:rsidR="008C2ADE" w:rsidRPr="00866EAB" w:rsidRDefault="0022267C" w:rsidP="00866EAB">
      <w:pPr>
        <w:numPr>
          <w:ilvl w:val="0"/>
          <w:numId w:val="8"/>
        </w:numPr>
        <w:jc w:val="both"/>
        <w:rPr>
          <w:sz w:val="28"/>
          <w:szCs w:val="28"/>
        </w:rPr>
      </w:pPr>
      <w:r w:rsidRPr="00982FA4">
        <w:rPr>
          <w:sz w:val="28"/>
          <w:szCs w:val="28"/>
        </w:rPr>
        <w:t xml:space="preserve">складати </w:t>
      </w:r>
      <w:r w:rsidR="00866EAB">
        <w:rPr>
          <w:sz w:val="28"/>
          <w:szCs w:val="28"/>
        </w:rPr>
        <w:t>чіткі інструкції та звіти</w:t>
      </w:r>
      <w:r w:rsidRPr="00982FA4">
        <w:rPr>
          <w:sz w:val="28"/>
          <w:szCs w:val="28"/>
        </w:rPr>
        <w:t>.</w:t>
      </w:r>
      <w:r w:rsidR="008C2ADE" w:rsidRPr="00982FA4">
        <w:rPr>
          <w:sz w:val="28"/>
          <w:szCs w:val="28"/>
        </w:rPr>
        <w:t xml:space="preserve">  </w:t>
      </w:r>
    </w:p>
    <w:p w:rsidR="008C2ADE" w:rsidRPr="008C2ADE" w:rsidRDefault="008C2ADE" w:rsidP="008C2ADE">
      <w:pPr>
        <w:suppressLineNumbers/>
        <w:suppressAutoHyphens/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Студент на контрольних заходах має виконувати завдання, орієнтовані виключно на демонстрацію дисциплінарних результатів навчання (розділ 2).</w:t>
      </w:r>
    </w:p>
    <w:p w:rsidR="008C2ADE" w:rsidRPr="008C2ADE" w:rsidRDefault="008C2ADE" w:rsidP="008C2ADE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 w:rsidRPr="008C2ADE">
        <w:rPr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22267C" w:rsidRPr="00866EAB" w:rsidRDefault="008C2ADE" w:rsidP="00866EAB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 w:rsidRPr="008C2ADE">
        <w:rPr>
          <w:sz w:val="28"/>
          <w:szCs w:val="28"/>
        </w:rPr>
        <w:t>Види засобів діагностики та процедур оцінювання для поточного та підсумкового кон</w:t>
      </w:r>
      <w:r w:rsidR="00866EAB">
        <w:rPr>
          <w:sz w:val="28"/>
          <w:szCs w:val="28"/>
        </w:rPr>
        <w:t xml:space="preserve">тролю дисципліни подано нижче. </w:t>
      </w:r>
    </w:p>
    <w:p w:rsidR="005849A2" w:rsidRDefault="005849A2" w:rsidP="008C2ADE">
      <w:pPr>
        <w:widowControl w:val="0"/>
        <w:suppressLineNumbers/>
        <w:suppressAutoHyphens/>
        <w:spacing w:before="120" w:after="240"/>
        <w:jc w:val="center"/>
        <w:rPr>
          <w:b/>
          <w:bCs/>
          <w:i/>
          <w:iCs/>
        </w:rPr>
      </w:pPr>
    </w:p>
    <w:p w:rsidR="005849A2" w:rsidRDefault="005849A2" w:rsidP="008C2ADE">
      <w:pPr>
        <w:widowControl w:val="0"/>
        <w:suppressLineNumbers/>
        <w:suppressAutoHyphens/>
        <w:spacing w:before="120" w:after="240"/>
        <w:jc w:val="center"/>
        <w:rPr>
          <w:b/>
          <w:bCs/>
          <w:i/>
          <w:iCs/>
        </w:rPr>
      </w:pPr>
    </w:p>
    <w:p w:rsidR="005849A2" w:rsidRDefault="005849A2" w:rsidP="008C2ADE">
      <w:pPr>
        <w:widowControl w:val="0"/>
        <w:suppressLineNumbers/>
        <w:suppressAutoHyphens/>
        <w:spacing w:before="120" w:after="240"/>
        <w:jc w:val="center"/>
        <w:rPr>
          <w:b/>
          <w:bCs/>
          <w:i/>
          <w:iCs/>
        </w:rPr>
      </w:pPr>
    </w:p>
    <w:p w:rsidR="005849A2" w:rsidRDefault="005849A2" w:rsidP="008C2ADE">
      <w:pPr>
        <w:widowControl w:val="0"/>
        <w:suppressLineNumbers/>
        <w:suppressAutoHyphens/>
        <w:spacing w:before="120" w:after="240"/>
        <w:jc w:val="center"/>
        <w:rPr>
          <w:b/>
          <w:bCs/>
          <w:i/>
          <w:iCs/>
        </w:rPr>
      </w:pPr>
    </w:p>
    <w:p w:rsidR="008C2ADE" w:rsidRPr="008C2ADE" w:rsidRDefault="008C2ADE" w:rsidP="008C2ADE">
      <w:pPr>
        <w:widowControl w:val="0"/>
        <w:suppressLineNumbers/>
        <w:suppressAutoHyphens/>
        <w:spacing w:before="120" w:after="240"/>
        <w:jc w:val="center"/>
        <w:rPr>
          <w:b/>
          <w:bCs/>
        </w:rPr>
      </w:pPr>
      <w:r w:rsidRPr="008C2ADE">
        <w:rPr>
          <w:b/>
          <w:bCs/>
          <w:i/>
          <w:iCs/>
        </w:rPr>
        <w:lastRenderedPageBreak/>
        <w:t>Засоби діагностики та процедури 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799"/>
        <w:gridCol w:w="2040"/>
        <w:gridCol w:w="1556"/>
        <w:gridCol w:w="2730"/>
      </w:tblGrid>
      <w:tr w:rsidR="008C2ADE" w:rsidRPr="008C2ADE" w:rsidTr="008C2ADE">
        <w:trPr>
          <w:cantSplit/>
          <w:jc w:val="center"/>
        </w:trPr>
        <w:tc>
          <w:tcPr>
            <w:tcW w:w="2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DE" w:rsidRPr="008C2ADE" w:rsidRDefault="008C2ADE" w:rsidP="008C2ADE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8C2ADE">
              <w:rPr>
                <w:b/>
                <w:bCs/>
              </w:rPr>
              <w:t>ПОТОЧНИЙ КОНТРОЛЬ</w:t>
            </w:r>
          </w:p>
        </w:tc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E" w:rsidRPr="008C2ADE" w:rsidRDefault="008C2ADE" w:rsidP="008C2ADE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8C2ADE">
              <w:rPr>
                <w:b/>
                <w:bCs/>
              </w:rPr>
              <w:t>ПІДСУМКОВИЙ КОНТРОЛЬ</w:t>
            </w:r>
          </w:p>
        </w:tc>
      </w:tr>
      <w:tr w:rsidR="008D5877" w:rsidRPr="008C2ADE" w:rsidTr="008C2ADE">
        <w:trPr>
          <w:cantSplit/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DE" w:rsidRPr="008C2ADE" w:rsidRDefault="008C2ADE" w:rsidP="008C2ADE">
            <w:pPr>
              <w:autoSpaceDE w:val="0"/>
              <w:snapToGrid w:val="0"/>
              <w:ind w:left="60"/>
              <w:jc w:val="center"/>
              <w:rPr>
                <w:b/>
                <w:bCs/>
              </w:rPr>
            </w:pPr>
            <w:r w:rsidRPr="008C2ADE">
              <w:rPr>
                <w:b/>
                <w:bCs/>
              </w:rPr>
              <w:t>навчальне заняття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8C2ADE" w:rsidRPr="008C2ADE" w:rsidRDefault="008C2ADE" w:rsidP="008C2ADE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8C2ADE">
              <w:rPr>
                <w:b/>
                <w:bCs/>
              </w:rPr>
              <w:t>засоби діагностики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DE" w:rsidRPr="008C2ADE" w:rsidRDefault="008C2ADE" w:rsidP="008C2ADE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8C2ADE">
              <w:rPr>
                <w:b/>
                <w:bCs/>
              </w:rPr>
              <w:t>процедури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DE" w:rsidRPr="008C2ADE" w:rsidRDefault="008C2ADE" w:rsidP="008C2ADE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8C2ADE">
              <w:rPr>
                <w:b/>
                <w:bCs/>
              </w:rPr>
              <w:t>засоби діагностики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DE" w:rsidRPr="008C2ADE" w:rsidRDefault="008C2ADE" w:rsidP="008C2ADE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8C2ADE">
              <w:rPr>
                <w:b/>
                <w:bCs/>
              </w:rPr>
              <w:t>процедури</w:t>
            </w:r>
          </w:p>
        </w:tc>
      </w:tr>
      <w:tr w:rsidR="008D5877" w:rsidRPr="008C2ADE" w:rsidTr="008C2ADE">
        <w:trPr>
          <w:cantSplit/>
          <w:jc w:val="center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E" w:rsidRPr="008C2ADE" w:rsidRDefault="008C2ADE" w:rsidP="008C2ADE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8C2ADE">
              <w:t>практичні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8C2ADE" w:rsidRPr="008C2ADE" w:rsidRDefault="00A66203" w:rsidP="008C2ADE">
            <w:pPr>
              <w:autoSpaceDE w:val="0"/>
              <w:snapToGrid w:val="0"/>
              <w:spacing w:line="240" w:lineRule="atLeast"/>
            </w:pPr>
            <w:r>
              <w:t xml:space="preserve">перевірочні </w:t>
            </w:r>
            <w:r w:rsidR="008C2ADE" w:rsidRPr="008C2ADE">
              <w:t>завдання, які</w:t>
            </w:r>
          </w:p>
          <w:p w:rsidR="008C2ADE" w:rsidRPr="008C2ADE" w:rsidRDefault="008C2ADE" w:rsidP="008C2ADE">
            <w:pPr>
              <w:autoSpaceDE w:val="0"/>
              <w:snapToGrid w:val="0"/>
              <w:spacing w:line="240" w:lineRule="atLeast"/>
              <w:rPr>
                <w:b/>
                <w:bCs/>
              </w:rPr>
            </w:pPr>
            <w:r w:rsidRPr="008C2ADE">
              <w:t xml:space="preserve">передбачають демонстрацію студентом </w:t>
            </w:r>
            <w:proofErr w:type="spellStart"/>
            <w:r w:rsidRPr="008C2ADE">
              <w:t>здатностей</w:t>
            </w:r>
            <w:proofErr w:type="spellEnd"/>
            <w:r w:rsidRPr="008C2ADE">
              <w:t>, наб</w:t>
            </w:r>
            <w:r w:rsidR="008D5877">
              <w:t>утих протягом кожної теми курсу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E" w:rsidRPr="008C2ADE" w:rsidRDefault="00A66203" w:rsidP="008C2ADE">
            <w:pPr>
              <w:autoSpaceDE w:val="0"/>
              <w:snapToGrid w:val="0"/>
              <w:spacing w:line="240" w:lineRule="atLeast"/>
              <w:ind w:left="48"/>
            </w:pPr>
            <w:r>
              <w:t>в</w:t>
            </w:r>
            <w:r w:rsidR="008D5877">
              <w:t xml:space="preserve">изначення середньозваженого результату поточного </w:t>
            </w:r>
            <w:r w:rsidR="008C2ADE" w:rsidRPr="008C2ADE">
              <w:t>виконання за</w:t>
            </w:r>
            <w:r w:rsidR="008D5877">
              <w:t>вдань під час практичних занять та</w:t>
            </w:r>
          </w:p>
          <w:p w:rsidR="008C2ADE" w:rsidRPr="008C2ADE" w:rsidRDefault="008D5877" w:rsidP="008D5877">
            <w:pPr>
              <w:autoSpaceDE w:val="0"/>
              <w:snapToGrid w:val="0"/>
              <w:spacing w:line="240" w:lineRule="atLeast"/>
            </w:pPr>
            <w:r>
              <w:t>контрольної роботи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DE" w:rsidRPr="008C2ADE" w:rsidRDefault="008D5877" w:rsidP="008C2ADE">
            <w:pPr>
              <w:autoSpaceDE w:val="0"/>
              <w:snapToGrid w:val="0"/>
              <w:spacing w:line="240" w:lineRule="atLeast"/>
            </w:pPr>
            <w:r>
              <w:t>підсумкова контрольна робота</w:t>
            </w:r>
          </w:p>
          <w:p w:rsidR="008C2ADE" w:rsidRPr="008C2ADE" w:rsidRDefault="008C2ADE" w:rsidP="008C2ADE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10"/>
            </w:tblGrid>
            <w:tr w:rsidR="008C2ADE" w:rsidRPr="008C2ADE" w:rsidTr="008C2ADE">
              <w:trPr>
                <w:cantSplit/>
                <w:trHeight w:val="2750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C2ADE" w:rsidRPr="008C2ADE" w:rsidRDefault="008C2ADE" w:rsidP="008C2ADE">
                  <w:pPr>
                    <w:autoSpaceDE w:val="0"/>
                    <w:snapToGrid w:val="0"/>
                    <w:spacing w:line="240" w:lineRule="atLeast"/>
                    <w:ind w:left="48"/>
                  </w:pPr>
                </w:p>
                <w:p w:rsidR="008C2ADE" w:rsidRPr="008C2ADE" w:rsidRDefault="008C2ADE" w:rsidP="008C2ADE">
                  <w:pPr>
                    <w:autoSpaceDE w:val="0"/>
                    <w:snapToGrid w:val="0"/>
                    <w:spacing w:line="240" w:lineRule="atLeast"/>
                    <w:ind w:left="45"/>
                    <w:rPr>
                      <w:color w:val="000000"/>
                    </w:rPr>
                  </w:pPr>
                  <w:r w:rsidRPr="008C2ADE">
                    <w:rPr>
                      <w:color w:val="000000"/>
                    </w:rPr>
                    <w:t>визначення серед</w:t>
                  </w:r>
                  <w:r w:rsidR="00A66203">
                    <w:rPr>
                      <w:color w:val="000000"/>
                    </w:rPr>
                    <w:t>ньозваженого результату поточного контролю</w:t>
                  </w:r>
                  <w:r w:rsidR="008D5877">
                    <w:rPr>
                      <w:color w:val="000000"/>
                    </w:rPr>
                    <w:t xml:space="preserve"> та </w:t>
                  </w:r>
                  <w:r w:rsidR="00A66203">
                    <w:rPr>
                      <w:color w:val="000000"/>
                    </w:rPr>
                    <w:t>підсумкової контрольної роботи</w:t>
                  </w:r>
                </w:p>
                <w:p w:rsidR="008C2ADE" w:rsidRPr="008C2ADE" w:rsidRDefault="008C2ADE" w:rsidP="008C2ADE">
                  <w:pPr>
                    <w:autoSpaceDE w:val="0"/>
                    <w:snapToGrid w:val="0"/>
                    <w:spacing w:line="240" w:lineRule="atLeast"/>
                    <w:ind w:left="45"/>
                    <w:rPr>
                      <w:color w:val="000000"/>
                    </w:rPr>
                  </w:pPr>
                </w:p>
                <w:p w:rsidR="008C2ADE" w:rsidRPr="008C2ADE" w:rsidRDefault="008C2ADE" w:rsidP="008C2ADE">
                  <w:pPr>
                    <w:autoSpaceDE w:val="0"/>
                    <w:snapToGrid w:val="0"/>
                    <w:spacing w:line="240" w:lineRule="atLeast"/>
                    <w:ind w:left="48"/>
                  </w:pPr>
                </w:p>
              </w:tc>
            </w:tr>
          </w:tbl>
          <w:p w:rsidR="008C2ADE" w:rsidRPr="008C2ADE" w:rsidRDefault="008C2ADE" w:rsidP="008C2ADE">
            <w:pPr>
              <w:rPr>
                <w:lang w:val="ru-RU"/>
              </w:rPr>
            </w:pPr>
          </w:p>
        </w:tc>
      </w:tr>
      <w:tr w:rsidR="008D5877" w:rsidRPr="008C2ADE" w:rsidTr="008C2AD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DE" w:rsidRPr="008C2ADE" w:rsidRDefault="008C2ADE" w:rsidP="008C2ADE">
            <w:pPr>
              <w:rPr>
                <w:b/>
                <w:bCs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8C2ADE" w:rsidRPr="008C2ADE" w:rsidRDefault="008C2ADE" w:rsidP="008C2ADE">
            <w:pPr>
              <w:autoSpaceDE w:val="0"/>
              <w:snapToGrid w:val="0"/>
              <w:spacing w:line="240" w:lineRule="atLeast"/>
              <w:rPr>
                <w:b/>
                <w:bCs/>
              </w:rPr>
            </w:pPr>
            <w:r w:rsidRPr="008C2ADE">
              <w:t>індивідуальне завдання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E" w:rsidRPr="008C2ADE" w:rsidRDefault="008C2ADE" w:rsidP="008C2ADE">
            <w:pPr>
              <w:autoSpaceDE w:val="0"/>
              <w:snapToGrid w:val="0"/>
              <w:spacing w:line="240" w:lineRule="atLeast"/>
              <w:ind w:left="48"/>
            </w:pPr>
            <w:r w:rsidRPr="008C2ADE">
              <w:t xml:space="preserve">перевірка завдань, виконаних під час самостійної роботи – </w:t>
            </w:r>
            <w:proofErr w:type="spellStart"/>
            <w:r w:rsidRPr="008C2ADE">
              <w:t>Дос</w:t>
            </w:r>
            <w:proofErr w:type="spellEnd"/>
            <w:r w:rsidRPr="008C2ADE">
              <w:rPr>
                <w:lang w:val="ru-RU"/>
              </w:rPr>
              <w:t>’</w:t>
            </w:r>
            <w:r w:rsidRPr="008C2ADE">
              <w:t xml:space="preserve">є </w:t>
            </w:r>
            <w:proofErr w:type="spellStart"/>
            <w:r w:rsidRPr="008C2ADE">
              <w:t>Мовного</w:t>
            </w:r>
            <w:proofErr w:type="spellEnd"/>
            <w:r w:rsidRPr="008C2ADE">
              <w:t xml:space="preserve"> Портфелю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DE" w:rsidRPr="008C2ADE" w:rsidRDefault="008C2ADE" w:rsidP="008C2A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DE" w:rsidRPr="008C2ADE" w:rsidRDefault="008C2ADE" w:rsidP="008C2ADE"/>
        </w:tc>
      </w:tr>
    </w:tbl>
    <w:p w:rsidR="008C2ADE" w:rsidRPr="008C2ADE" w:rsidRDefault="008C2ADE" w:rsidP="008C2ADE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C2ADE">
        <w:rPr>
          <w:color w:val="000000"/>
          <w:sz w:val="28"/>
          <w:szCs w:val="28"/>
        </w:rPr>
        <w:t>Практичні заняття оцінюються якістю виконання контрольного та/або індивідуального завдання.</w:t>
      </w:r>
    </w:p>
    <w:p w:rsidR="008C2ADE" w:rsidRPr="008C2ADE" w:rsidRDefault="008C2ADE" w:rsidP="008C2ADE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C2ADE">
        <w:rPr>
          <w:color w:val="000000"/>
          <w:sz w:val="28"/>
          <w:szCs w:val="28"/>
        </w:rPr>
        <w:t>Якщо зміст певного виду занять підпорядковано декільком дескрипторам, то інтегральне значення оцінки може визначатися з урахуванням вагових коефіцієнтів, що встановлюються викладачем.</w:t>
      </w:r>
    </w:p>
    <w:p w:rsidR="008C2ADE" w:rsidRPr="003D6124" w:rsidRDefault="008C2ADE" w:rsidP="003D6124">
      <w:pPr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8C2ADE">
        <w:rPr>
          <w:color w:val="000000"/>
          <w:sz w:val="28"/>
          <w:szCs w:val="28"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</w:t>
      </w:r>
      <w:r w:rsidR="003D6124">
        <w:rPr>
          <w:color w:val="000000"/>
          <w:sz w:val="28"/>
          <w:szCs w:val="28"/>
        </w:rPr>
        <w:t xml:space="preserve"> та підсумкової контрольної роботи</w:t>
      </w:r>
      <w:r w:rsidRPr="008C2ADE">
        <w:rPr>
          <w:color w:val="000000"/>
          <w:sz w:val="28"/>
          <w:szCs w:val="28"/>
        </w:rPr>
        <w:t>.</w:t>
      </w:r>
      <w:bookmarkStart w:id="21" w:name="_Toc523035529"/>
      <w:bookmarkEnd w:id="18"/>
    </w:p>
    <w:p w:rsidR="008C2ADE" w:rsidRDefault="005849A2" w:rsidP="008C2ADE">
      <w:pPr>
        <w:keepNext/>
        <w:spacing w:before="240"/>
        <w:ind w:firstLine="709"/>
        <w:jc w:val="both"/>
        <w:outlineLvl w:val="1"/>
        <w:rPr>
          <w:b/>
          <w:bCs/>
          <w:sz w:val="28"/>
          <w:szCs w:val="28"/>
          <w:lang w:eastAsia="ja-JP"/>
        </w:rPr>
      </w:pPr>
      <w:r>
        <w:rPr>
          <w:b/>
          <w:bCs/>
          <w:sz w:val="28"/>
          <w:szCs w:val="28"/>
          <w:lang w:eastAsia="ja-JP"/>
        </w:rPr>
        <w:t>6</w:t>
      </w:r>
      <w:r w:rsidR="008C2ADE" w:rsidRPr="008C2ADE">
        <w:rPr>
          <w:b/>
          <w:bCs/>
          <w:sz w:val="28"/>
          <w:szCs w:val="28"/>
          <w:lang w:eastAsia="ja-JP"/>
        </w:rPr>
        <w:t>.3 Критерії та процедури оцінювання</w:t>
      </w:r>
    </w:p>
    <w:p w:rsidR="00D83114" w:rsidRPr="0032312C" w:rsidRDefault="00D83114" w:rsidP="00D83114">
      <w:pPr>
        <w:pStyle w:val="13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 w:rsidRPr="0032312C">
        <w:rPr>
          <w:b w:val="0"/>
          <w:bCs/>
          <w:sz w:val="28"/>
          <w:szCs w:val="28"/>
        </w:rPr>
        <w:t xml:space="preserve">Реальні результати навчання студента </w:t>
      </w:r>
      <w:r w:rsidRPr="0032312C">
        <w:rPr>
          <w:b w:val="0"/>
          <w:sz w:val="28"/>
          <w:szCs w:val="28"/>
        </w:rPr>
        <w:t xml:space="preserve">ідентифікуються та вимірюються відносно очікуваних </w:t>
      </w:r>
      <w:r w:rsidRPr="0032312C">
        <w:rPr>
          <w:b w:val="0"/>
          <w:bCs/>
          <w:kern w:val="0"/>
          <w:sz w:val="28"/>
          <w:szCs w:val="28"/>
        </w:rPr>
        <w:t>під час контрольних заходів за допомогою критеріїв, що описують дії</w:t>
      </w:r>
      <w:r w:rsidRPr="0032312C">
        <w:rPr>
          <w:b w:val="0"/>
          <w:sz w:val="28"/>
          <w:szCs w:val="28"/>
        </w:rPr>
        <w:t xml:space="preserve"> студента для демонстрації досягнення результатів навчання.</w:t>
      </w:r>
    </w:p>
    <w:p w:rsidR="00D83114" w:rsidRPr="00810D0F" w:rsidRDefault="00D83114" w:rsidP="00D83114">
      <w:pPr>
        <w:pStyle w:val="a8"/>
        <w:shd w:val="clear" w:color="auto" w:fill="FFFFFF"/>
        <w:spacing w:before="120" w:beforeAutospacing="0" w:after="0" w:afterAutospacing="0"/>
        <w:ind w:firstLine="567"/>
        <w:jc w:val="both"/>
        <w:rPr>
          <w:bCs/>
          <w:kern w:val="28"/>
          <w:sz w:val="28"/>
          <w:szCs w:val="28"/>
          <w:lang w:val="uk-UA"/>
        </w:rPr>
      </w:pPr>
      <w:r w:rsidRPr="00810D0F">
        <w:rPr>
          <w:color w:val="000000"/>
          <w:sz w:val="28"/>
          <w:szCs w:val="28"/>
          <w:lang w:val="uk-UA"/>
        </w:rPr>
        <w:t xml:space="preserve">Для </w:t>
      </w:r>
      <w:r w:rsidRPr="00810D0F">
        <w:rPr>
          <w:bCs/>
          <w:kern w:val="28"/>
          <w:sz w:val="28"/>
          <w:szCs w:val="28"/>
          <w:lang w:val="uk-UA"/>
        </w:rPr>
        <w:t xml:space="preserve">оцінювання </w:t>
      </w:r>
      <w:r>
        <w:rPr>
          <w:bCs/>
          <w:kern w:val="28"/>
          <w:sz w:val="28"/>
          <w:szCs w:val="28"/>
          <w:lang w:val="uk-UA"/>
        </w:rPr>
        <w:t>виконання контрольних завдань під час</w:t>
      </w:r>
      <w:r w:rsidRPr="00810D0F">
        <w:rPr>
          <w:bCs/>
          <w:kern w:val="28"/>
          <w:sz w:val="28"/>
          <w:szCs w:val="28"/>
          <w:lang w:val="uk-UA"/>
        </w:rPr>
        <w:t xml:space="preserve"> поточного контролю </w:t>
      </w:r>
      <w:r>
        <w:rPr>
          <w:bCs/>
          <w:kern w:val="28"/>
          <w:sz w:val="28"/>
          <w:szCs w:val="28"/>
          <w:lang w:val="uk-UA"/>
        </w:rPr>
        <w:t xml:space="preserve">практичних занять </w:t>
      </w:r>
      <w:r w:rsidRPr="00810D0F">
        <w:rPr>
          <w:bCs/>
          <w:kern w:val="28"/>
          <w:sz w:val="28"/>
          <w:szCs w:val="28"/>
          <w:lang w:val="uk-UA"/>
        </w:rPr>
        <w:t>в якості критерія використову</w:t>
      </w:r>
      <w:r>
        <w:rPr>
          <w:bCs/>
          <w:kern w:val="28"/>
          <w:sz w:val="28"/>
          <w:szCs w:val="28"/>
          <w:lang w:val="uk-UA"/>
        </w:rPr>
        <w:t>ється</w:t>
      </w:r>
      <w:r w:rsidRPr="00810D0F">
        <w:rPr>
          <w:bCs/>
          <w:kern w:val="28"/>
          <w:sz w:val="28"/>
          <w:szCs w:val="28"/>
          <w:lang w:val="uk-UA"/>
        </w:rPr>
        <w:t xml:space="preserve"> коефіцієнт засвоєння, </w:t>
      </w:r>
      <w:r>
        <w:rPr>
          <w:bCs/>
          <w:kern w:val="28"/>
          <w:sz w:val="28"/>
          <w:szCs w:val="28"/>
          <w:lang w:val="uk-UA"/>
        </w:rPr>
        <w:t xml:space="preserve">що </w:t>
      </w:r>
      <w:r w:rsidRPr="00810D0F">
        <w:rPr>
          <w:bCs/>
          <w:kern w:val="28"/>
          <w:sz w:val="28"/>
          <w:szCs w:val="28"/>
          <w:lang w:val="uk-UA"/>
        </w:rPr>
        <w:t>автоматично адаптує показник оцінки до рейтингової шкали:</w:t>
      </w:r>
    </w:p>
    <w:p w:rsidR="00D83114" w:rsidRPr="00810D0F" w:rsidRDefault="00D83114" w:rsidP="00D83114">
      <w:pPr>
        <w:spacing w:before="120" w:after="120"/>
        <w:jc w:val="center"/>
        <w:rPr>
          <w:bCs/>
          <w:kern w:val="28"/>
          <w:sz w:val="28"/>
          <w:szCs w:val="28"/>
        </w:rPr>
      </w:pPr>
      <w:proofErr w:type="spellStart"/>
      <w:r w:rsidRPr="00810D0F">
        <w:rPr>
          <w:bCs/>
          <w:kern w:val="28"/>
          <w:sz w:val="28"/>
          <w:szCs w:val="28"/>
        </w:rPr>
        <w:t>О</w:t>
      </w:r>
      <w:r w:rsidRPr="00810D0F">
        <w:rPr>
          <w:bCs/>
          <w:i/>
          <w:kern w:val="28"/>
          <w:sz w:val="28"/>
          <w:szCs w:val="28"/>
          <w:vertAlign w:val="subscript"/>
        </w:rPr>
        <w:t>i</w:t>
      </w:r>
      <w:proofErr w:type="spellEnd"/>
      <w:r w:rsidRPr="00810D0F">
        <w:rPr>
          <w:bCs/>
          <w:kern w:val="28"/>
          <w:sz w:val="28"/>
          <w:szCs w:val="28"/>
        </w:rPr>
        <w:t xml:space="preserve"> = 100 </w:t>
      </w:r>
      <w:r w:rsidRPr="00810D0F">
        <w:rPr>
          <w:bCs/>
          <w:i/>
          <w:kern w:val="28"/>
          <w:sz w:val="28"/>
          <w:szCs w:val="28"/>
        </w:rPr>
        <w:t>a/m</w:t>
      </w:r>
      <w:r w:rsidRPr="00810D0F">
        <w:rPr>
          <w:bCs/>
          <w:kern w:val="28"/>
          <w:sz w:val="28"/>
          <w:szCs w:val="28"/>
        </w:rPr>
        <w:t>,</w:t>
      </w:r>
    </w:p>
    <w:p w:rsidR="00D83114" w:rsidRPr="00C078CC" w:rsidRDefault="00D83114" w:rsidP="00D83114">
      <w:pPr>
        <w:pStyle w:val="13"/>
        <w:keepNext w:val="0"/>
        <w:suppressLineNumbers/>
        <w:suppressAutoHyphens/>
        <w:spacing w:before="80" w:after="0"/>
        <w:jc w:val="both"/>
        <w:rPr>
          <w:b w:val="0"/>
          <w:bCs/>
          <w:kern w:val="0"/>
          <w:sz w:val="28"/>
          <w:szCs w:val="28"/>
        </w:rPr>
      </w:pPr>
      <w:r w:rsidRPr="00C078CC">
        <w:rPr>
          <w:b w:val="0"/>
          <w:bCs/>
          <w:sz w:val="28"/>
          <w:szCs w:val="28"/>
        </w:rPr>
        <w:t xml:space="preserve">де </w:t>
      </w:r>
      <w:r w:rsidRPr="00C078CC">
        <w:rPr>
          <w:b w:val="0"/>
          <w:bCs/>
          <w:i/>
          <w:sz w:val="28"/>
          <w:szCs w:val="28"/>
        </w:rPr>
        <w:t>a</w:t>
      </w:r>
      <w:r w:rsidRPr="00C078CC">
        <w:rPr>
          <w:b w:val="0"/>
          <w:bCs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 w:rsidRPr="00C078CC">
        <w:rPr>
          <w:b w:val="0"/>
          <w:bCs/>
          <w:i/>
          <w:sz w:val="28"/>
          <w:szCs w:val="28"/>
        </w:rPr>
        <w:t>m</w:t>
      </w:r>
      <w:r w:rsidRPr="00C078CC">
        <w:rPr>
          <w:b w:val="0"/>
          <w:bCs/>
          <w:sz w:val="28"/>
          <w:szCs w:val="28"/>
        </w:rPr>
        <w:t xml:space="preserve"> – загальна кількість запитань або суттєвих операцій еталону</w:t>
      </w:r>
      <w:r w:rsidRPr="00C078CC">
        <w:rPr>
          <w:b w:val="0"/>
          <w:bCs/>
          <w:kern w:val="0"/>
          <w:sz w:val="28"/>
          <w:szCs w:val="28"/>
        </w:rPr>
        <w:t>.</w:t>
      </w:r>
    </w:p>
    <w:p w:rsidR="00D83114" w:rsidRDefault="00D83114" w:rsidP="008C2ADE">
      <w:pPr>
        <w:ind w:firstLine="709"/>
        <w:jc w:val="both"/>
        <w:rPr>
          <w:sz w:val="28"/>
          <w:szCs w:val="28"/>
        </w:rPr>
      </w:pPr>
    </w:p>
    <w:p w:rsidR="00D83114" w:rsidRDefault="00D83114" w:rsidP="00866EAB">
      <w:pPr>
        <w:jc w:val="both"/>
        <w:rPr>
          <w:sz w:val="28"/>
          <w:szCs w:val="28"/>
        </w:rPr>
      </w:pPr>
    </w:p>
    <w:p w:rsidR="008C2ADE" w:rsidRPr="00AD34E7" w:rsidRDefault="008C2ADE" w:rsidP="008C2ADE">
      <w:pPr>
        <w:ind w:firstLine="709"/>
        <w:jc w:val="both"/>
        <w:rPr>
          <w:sz w:val="28"/>
          <w:szCs w:val="28"/>
        </w:rPr>
      </w:pPr>
      <w:r w:rsidRPr="00AD34E7">
        <w:rPr>
          <w:sz w:val="28"/>
          <w:szCs w:val="28"/>
        </w:rPr>
        <w:t>5.3.1 Практичні заняття</w:t>
      </w:r>
    </w:p>
    <w:p w:rsidR="00AD34E7" w:rsidRPr="00A34578" w:rsidRDefault="008C2ADE" w:rsidP="00AD34E7">
      <w:pPr>
        <w:spacing w:line="276" w:lineRule="auto"/>
        <w:ind w:firstLine="709"/>
        <w:jc w:val="both"/>
        <w:rPr>
          <w:sz w:val="28"/>
          <w:szCs w:val="28"/>
        </w:rPr>
      </w:pPr>
      <w:r w:rsidRPr="00AD34E7">
        <w:rPr>
          <w:sz w:val="28"/>
          <w:szCs w:val="28"/>
        </w:rPr>
        <w:t xml:space="preserve">Практичні заняття </w:t>
      </w:r>
      <w:r w:rsidR="00AD34E7" w:rsidRPr="00AD34E7">
        <w:rPr>
          <w:sz w:val="28"/>
          <w:szCs w:val="28"/>
        </w:rPr>
        <w:t>з іноземної мови оцінюються якістю виконання контрольних практичних завдань та самостійного</w:t>
      </w:r>
      <w:r w:rsidR="00AD34E7" w:rsidRPr="00A34578">
        <w:rPr>
          <w:sz w:val="28"/>
          <w:szCs w:val="28"/>
        </w:rPr>
        <w:t xml:space="preserve"> завдання за допомогою </w:t>
      </w:r>
      <w:r w:rsidR="00AD34E7" w:rsidRPr="00A34578">
        <w:rPr>
          <w:sz w:val="28"/>
          <w:szCs w:val="28"/>
        </w:rPr>
        <w:lastRenderedPageBreak/>
        <w:t>коефіцієнта засвоєння (який складає не більше</w:t>
      </w:r>
      <w:r w:rsidR="00AD34E7">
        <w:rPr>
          <w:sz w:val="28"/>
          <w:szCs w:val="28"/>
        </w:rPr>
        <w:t xml:space="preserve"> </w:t>
      </w:r>
      <w:r w:rsidR="00AD34E7" w:rsidRPr="00A34578">
        <w:rPr>
          <w:sz w:val="28"/>
          <w:szCs w:val="28"/>
        </w:rPr>
        <w:t xml:space="preserve"> </w:t>
      </w:r>
      <w:r w:rsidR="00AD34E7" w:rsidRPr="00A34578">
        <w:rPr>
          <w:b/>
          <w:bCs/>
          <w:sz w:val="28"/>
          <w:szCs w:val="28"/>
        </w:rPr>
        <w:t>0,</w:t>
      </w:r>
      <w:r w:rsidR="00AD34E7">
        <w:rPr>
          <w:b/>
          <w:bCs/>
          <w:sz w:val="28"/>
          <w:szCs w:val="28"/>
        </w:rPr>
        <w:t>5</w:t>
      </w:r>
      <w:r w:rsidR="00AD34E7" w:rsidRPr="00A34578">
        <w:rPr>
          <w:sz w:val="28"/>
          <w:szCs w:val="28"/>
        </w:rPr>
        <w:t xml:space="preserve"> тобто </w:t>
      </w:r>
      <w:r w:rsidR="00AD34E7">
        <w:rPr>
          <w:b/>
          <w:bCs/>
          <w:i/>
          <w:iCs/>
          <w:sz w:val="28"/>
          <w:szCs w:val="28"/>
        </w:rPr>
        <w:t>50</w:t>
      </w:r>
      <w:r w:rsidR="00AD34E7" w:rsidRPr="00A34578">
        <w:rPr>
          <w:b/>
          <w:bCs/>
          <w:i/>
          <w:iCs/>
          <w:sz w:val="28"/>
          <w:szCs w:val="28"/>
        </w:rPr>
        <w:t>%</w:t>
      </w:r>
      <w:r w:rsidR="00AD34E7" w:rsidRPr="00A34578">
        <w:rPr>
          <w:sz w:val="28"/>
          <w:szCs w:val="28"/>
        </w:rPr>
        <w:t>, з яких 0,</w:t>
      </w:r>
      <w:r w:rsidR="00AD34E7">
        <w:rPr>
          <w:sz w:val="28"/>
          <w:szCs w:val="28"/>
        </w:rPr>
        <w:t>3</w:t>
      </w:r>
      <w:r w:rsidR="00AD34E7" w:rsidRPr="00A34578">
        <w:rPr>
          <w:sz w:val="28"/>
          <w:szCs w:val="28"/>
        </w:rPr>
        <w:t xml:space="preserve"> </w:t>
      </w:r>
      <w:r w:rsidR="00AD34E7">
        <w:rPr>
          <w:sz w:val="28"/>
          <w:szCs w:val="28"/>
        </w:rPr>
        <w:t>–</w:t>
      </w:r>
      <w:r w:rsidR="00AD34E7" w:rsidRPr="00A34578">
        <w:rPr>
          <w:sz w:val="28"/>
          <w:szCs w:val="28"/>
        </w:rPr>
        <w:t xml:space="preserve"> </w:t>
      </w:r>
      <w:r w:rsidR="00AD34E7" w:rsidRPr="00A34578">
        <w:rPr>
          <w:i/>
          <w:iCs/>
          <w:sz w:val="20"/>
          <w:szCs w:val="20"/>
          <w:lang w:val="en-US"/>
        </w:rPr>
        <w:t>max</w:t>
      </w:r>
      <w:r w:rsidR="00AD34E7">
        <w:rPr>
          <w:i/>
          <w:iCs/>
          <w:sz w:val="20"/>
          <w:szCs w:val="20"/>
        </w:rPr>
        <w:t xml:space="preserve"> </w:t>
      </w:r>
      <w:r w:rsidR="00AD34E7">
        <w:rPr>
          <w:b/>
          <w:bCs/>
          <w:i/>
          <w:iCs/>
          <w:sz w:val="28"/>
          <w:szCs w:val="28"/>
        </w:rPr>
        <w:t>30</w:t>
      </w:r>
      <w:r w:rsidR="00AD34E7" w:rsidRPr="00A34578">
        <w:rPr>
          <w:i/>
          <w:iCs/>
          <w:sz w:val="28"/>
          <w:szCs w:val="28"/>
        </w:rPr>
        <w:t>%</w:t>
      </w:r>
      <w:r w:rsidR="00AD34E7" w:rsidRPr="00A34578">
        <w:rPr>
          <w:sz w:val="28"/>
          <w:szCs w:val="28"/>
        </w:rPr>
        <w:t xml:space="preserve"> </w:t>
      </w:r>
      <w:r w:rsidR="00AD34E7">
        <w:rPr>
          <w:sz w:val="28"/>
          <w:szCs w:val="28"/>
        </w:rPr>
        <w:t xml:space="preserve"> </w:t>
      </w:r>
      <w:r w:rsidR="00AD34E7" w:rsidRPr="00A34578">
        <w:rPr>
          <w:sz w:val="28"/>
          <w:szCs w:val="28"/>
        </w:rPr>
        <w:t xml:space="preserve">за роботу в аудиторії + 0,2 - </w:t>
      </w:r>
      <w:r w:rsidR="00AD34E7" w:rsidRPr="00A34578">
        <w:rPr>
          <w:b/>
          <w:bCs/>
          <w:sz w:val="28"/>
          <w:szCs w:val="28"/>
        </w:rPr>
        <w:t>20</w:t>
      </w:r>
      <w:r w:rsidR="00AD34E7" w:rsidRPr="00A34578">
        <w:rPr>
          <w:sz w:val="28"/>
          <w:szCs w:val="28"/>
        </w:rPr>
        <w:t xml:space="preserve">% за </w:t>
      </w:r>
      <w:r w:rsidR="00AD34E7">
        <w:rPr>
          <w:sz w:val="28"/>
          <w:szCs w:val="28"/>
        </w:rPr>
        <w:t>самостійну ро</w:t>
      </w:r>
      <w:r w:rsidR="00AD34E7" w:rsidRPr="00A34578">
        <w:rPr>
          <w:sz w:val="28"/>
          <w:szCs w:val="28"/>
        </w:rPr>
        <w:t xml:space="preserve">боту, звіт про яку подається в </w:t>
      </w:r>
      <w:proofErr w:type="spellStart"/>
      <w:r w:rsidR="00AD34E7" w:rsidRPr="00362937">
        <w:rPr>
          <w:iCs/>
          <w:sz w:val="28"/>
          <w:szCs w:val="28"/>
        </w:rPr>
        <w:t>Дос’є</w:t>
      </w:r>
      <w:proofErr w:type="spellEnd"/>
      <w:r w:rsidR="00AD34E7" w:rsidRPr="00362937">
        <w:rPr>
          <w:iCs/>
          <w:sz w:val="28"/>
          <w:szCs w:val="28"/>
        </w:rPr>
        <w:t xml:space="preserve"> </w:t>
      </w:r>
      <w:proofErr w:type="spellStart"/>
      <w:r w:rsidR="00AD34E7" w:rsidRPr="00362937">
        <w:rPr>
          <w:bCs/>
          <w:sz w:val="28"/>
          <w:szCs w:val="28"/>
        </w:rPr>
        <w:t>Мовного</w:t>
      </w:r>
      <w:proofErr w:type="spellEnd"/>
      <w:r w:rsidR="00AD34E7" w:rsidRPr="00A34578">
        <w:rPr>
          <w:b/>
          <w:bCs/>
          <w:sz w:val="28"/>
          <w:szCs w:val="28"/>
        </w:rPr>
        <w:t xml:space="preserve"> </w:t>
      </w:r>
      <w:r w:rsidR="00AD34E7" w:rsidRPr="00362937">
        <w:rPr>
          <w:bCs/>
          <w:sz w:val="28"/>
          <w:szCs w:val="28"/>
        </w:rPr>
        <w:t>портфелю</w:t>
      </w:r>
      <w:r w:rsidR="00AD34E7" w:rsidRPr="00362937">
        <w:rPr>
          <w:sz w:val="28"/>
          <w:szCs w:val="28"/>
        </w:rPr>
        <w:t>.</w:t>
      </w:r>
    </w:p>
    <w:p w:rsidR="00AD34E7" w:rsidRPr="00A34578" w:rsidRDefault="00AD34E7" w:rsidP="00AD34E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34578">
        <w:rPr>
          <w:sz w:val="28"/>
          <w:szCs w:val="28"/>
        </w:rPr>
        <w:t>аксимальн</w:t>
      </w:r>
      <w:r>
        <w:rPr>
          <w:sz w:val="28"/>
          <w:szCs w:val="28"/>
        </w:rPr>
        <w:t>а</w:t>
      </w:r>
      <w:r w:rsidRPr="00A34578">
        <w:rPr>
          <w:sz w:val="28"/>
          <w:szCs w:val="28"/>
        </w:rPr>
        <w:t xml:space="preserve"> оцінк</w:t>
      </w:r>
      <w:r>
        <w:rPr>
          <w:sz w:val="28"/>
          <w:szCs w:val="28"/>
        </w:rPr>
        <w:t xml:space="preserve">а за самостійну роботу, представлену у звіті, </w:t>
      </w:r>
      <w:r w:rsidRPr="00A34578">
        <w:rPr>
          <w:sz w:val="28"/>
          <w:szCs w:val="28"/>
        </w:rPr>
        <w:t xml:space="preserve"> виставляють за таких умов (</w:t>
      </w:r>
      <w:r w:rsidRPr="00A34578">
        <w:rPr>
          <w:b/>
          <w:bCs/>
          <w:sz w:val="28"/>
          <w:szCs w:val="28"/>
        </w:rPr>
        <w:t>20</w:t>
      </w:r>
      <w:r>
        <w:rPr>
          <w:sz w:val="28"/>
          <w:szCs w:val="28"/>
        </w:rPr>
        <w:t>):</w:t>
      </w:r>
    </w:p>
    <w:p w:rsidR="00AD34E7" w:rsidRPr="00A34578" w:rsidRDefault="00AD34E7" w:rsidP="00AD34E7">
      <w:pPr>
        <w:tabs>
          <w:tab w:val="left" w:pos="284"/>
        </w:tabs>
        <w:spacing w:line="276" w:lineRule="auto"/>
        <w:ind w:left="709"/>
        <w:jc w:val="both"/>
        <w:rPr>
          <w:sz w:val="28"/>
          <w:szCs w:val="28"/>
        </w:rPr>
      </w:pPr>
      <w:r w:rsidRPr="00A34578">
        <w:rPr>
          <w:sz w:val="28"/>
          <w:szCs w:val="28"/>
        </w:rPr>
        <w:t>– повнота поданого матеріалу та його опису (4);</w:t>
      </w:r>
    </w:p>
    <w:p w:rsidR="00AD34E7" w:rsidRPr="00A34578" w:rsidRDefault="00AD34E7" w:rsidP="00AD34E7">
      <w:pPr>
        <w:tabs>
          <w:tab w:val="left" w:pos="284"/>
        </w:tabs>
        <w:spacing w:line="276" w:lineRule="auto"/>
        <w:ind w:left="709"/>
        <w:jc w:val="both"/>
        <w:rPr>
          <w:sz w:val="28"/>
          <w:szCs w:val="28"/>
        </w:rPr>
      </w:pPr>
      <w:r w:rsidRPr="00A34578">
        <w:rPr>
          <w:sz w:val="28"/>
          <w:szCs w:val="28"/>
        </w:rPr>
        <w:t>– грамотність, логічна послідовність викладу результатів самостійної роботи (4);</w:t>
      </w:r>
    </w:p>
    <w:p w:rsidR="00AD34E7" w:rsidRPr="00A34578" w:rsidRDefault="00AD34E7" w:rsidP="00AD34E7">
      <w:pPr>
        <w:tabs>
          <w:tab w:val="left" w:pos="284"/>
        </w:tabs>
        <w:spacing w:line="276" w:lineRule="auto"/>
        <w:ind w:left="709"/>
        <w:jc w:val="both"/>
        <w:rPr>
          <w:sz w:val="28"/>
          <w:szCs w:val="28"/>
        </w:rPr>
      </w:pPr>
      <w:r w:rsidRPr="00A34578">
        <w:rPr>
          <w:sz w:val="28"/>
          <w:szCs w:val="28"/>
        </w:rPr>
        <w:t xml:space="preserve">– оформлення роботи відповідно до чинних стандартів (обкладинка, особисті дані, зміст звіту, глосарії термінів тощо), наявність посилань на джерела </w:t>
      </w:r>
      <w:r>
        <w:rPr>
          <w:sz w:val="28"/>
          <w:szCs w:val="28"/>
        </w:rPr>
        <w:t>інформації (4);</w:t>
      </w:r>
    </w:p>
    <w:p w:rsidR="00AD34E7" w:rsidRPr="007617F4" w:rsidRDefault="00AD34E7" w:rsidP="00AD34E7">
      <w:pPr>
        <w:tabs>
          <w:tab w:val="left" w:pos="284"/>
        </w:tabs>
        <w:spacing w:line="276" w:lineRule="auto"/>
        <w:ind w:left="709"/>
        <w:jc w:val="both"/>
        <w:rPr>
          <w:sz w:val="28"/>
          <w:szCs w:val="28"/>
        </w:rPr>
      </w:pPr>
      <w:r w:rsidRPr="00A34578">
        <w:rPr>
          <w:sz w:val="28"/>
          <w:szCs w:val="28"/>
        </w:rPr>
        <w:t>– самостійність виконанн</w:t>
      </w:r>
      <w:r>
        <w:rPr>
          <w:sz w:val="28"/>
          <w:szCs w:val="28"/>
        </w:rPr>
        <w:t>я (4);</w:t>
      </w:r>
    </w:p>
    <w:p w:rsidR="00AD34E7" w:rsidRPr="007617F4" w:rsidRDefault="00AD34E7" w:rsidP="00AD34E7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617F4">
        <w:rPr>
          <w:sz w:val="28"/>
          <w:szCs w:val="28"/>
        </w:rPr>
        <w:t xml:space="preserve">– захист роботи </w:t>
      </w:r>
      <w:r>
        <w:rPr>
          <w:sz w:val="28"/>
          <w:szCs w:val="28"/>
        </w:rPr>
        <w:t>(4).</w:t>
      </w:r>
    </w:p>
    <w:p w:rsidR="00AD34E7" w:rsidRPr="00A34578" w:rsidRDefault="00AD34E7" w:rsidP="00AD34E7">
      <w:pPr>
        <w:spacing w:line="276" w:lineRule="auto"/>
        <w:ind w:firstLine="709"/>
        <w:jc w:val="both"/>
        <w:rPr>
          <w:sz w:val="28"/>
          <w:szCs w:val="28"/>
        </w:rPr>
      </w:pPr>
      <w:r w:rsidRPr="00A34578">
        <w:rPr>
          <w:sz w:val="28"/>
          <w:szCs w:val="28"/>
        </w:rPr>
        <w:t xml:space="preserve">Оцінювання результатів виконаних завдань </w:t>
      </w:r>
      <w:r w:rsidRPr="00372E9C">
        <w:rPr>
          <w:bCs/>
          <w:sz w:val="28"/>
          <w:szCs w:val="28"/>
        </w:rPr>
        <w:t>контрольної роботи</w:t>
      </w:r>
      <w:r w:rsidRPr="00A34578">
        <w:rPr>
          <w:sz w:val="28"/>
          <w:szCs w:val="28"/>
        </w:rPr>
        <w:t xml:space="preserve"> здійснюється їх зіставленням з еталонами – зразками правильних і повних відповідей через виявлення рівня сформованості </w:t>
      </w:r>
      <w:proofErr w:type="spellStart"/>
      <w:r w:rsidRPr="00A34578">
        <w:rPr>
          <w:sz w:val="28"/>
          <w:szCs w:val="28"/>
        </w:rPr>
        <w:t>компетентностей</w:t>
      </w:r>
      <w:proofErr w:type="spellEnd"/>
      <w:r w:rsidRPr="00A34578">
        <w:rPr>
          <w:sz w:val="28"/>
          <w:szCs w:val="28"/>
        </w:rPr>
        <w:t xml:space="preserve"> на основі аналізу відповіді студента, скориставшись коефіцієнтом засвоєння у відсотках</w:t>
      </w:r>
      <w:r>
        <w:rPr>
          <w:sz w:val="28"/>
          <w:szCs w:val="28"/>
        </w:rPr>
        <w:t>. Інтегральна оцінка за підсумкову</w:t>
      </w:r>
      <w:r w:rsidRPr="00A34578">
        <w:rPr>
          <w:sz w:val="28"/>
          <w:szCs w:val="28"/>
        </w:rPr>
        <w:t xml:space="preserve"> контрольну роботу складає не більше </w:t>
      </w:r>
      <w:r>
        <w:rPr>
          <w:sz w:val="28"/>
          <w:szCs w:val="28"/>
        </w:rPr>
        <w:t>5</w:t>
      </w:r>
      <w:r w:rsidRPr="00A34578">
        <w:rPr>
          <w:sz w:val="28"/>
          <w:szCs w:val="28"/>
        </w:rPr>
        <w:t>0% оцінки за модуль</w:t>
      </w:r>
      <w:r>
        <w:rPr>
          <w:sz w:val="28"/>
          <w:szCs w:val="28"/>
        </w:rPr>
        <w:t xml:space="preserve"> (чверть)</w:t>
      </w:r>
      <w:r w:rsidRPr="00A34578">
        <w:rPr>
          <w:sz w:val="28"/>
          <w:szCs w:val="28"/>
        </w:rPr>
        <w:t xml:space="preserve">, що адаптує значення оцінки за </w:t>
      </w:r>
      <w:r>
        <w:rPr>
          <w:sz w:val="28"/>
          <w:szCs w:val="28"/>
        </w:rPr>
        <w:t>чверть</w:t>
      </w:r>
      <w:r w:rsidRPr="00A34578">
        <w:rPr>
          <w:sz w:val="28"/>
          <w:szCs w:val="28"/>
        </w:rPr>
        <w:t xml:space="preserve"> до шкали ЄКТС:</w:t>
      </w:r>
    </w:p>
    <w:p w:rsidR="00AD34E7" w:rsidRPr="00A34578" w:rsidRDefault="00AD34E7" w:rsidP="00AD34E7">
      <w:pPr>
        <w:spacing w:line="276" w:lineRule="auto"/>
        <w:jc w:val="center"/>
        <w:rPr>
          <w:sz w:val="28"/>
          <w:szCs w:val="28"/>
        </w:rPr>
      </w:pPr>
      <w:r w:rsidRPr="00A34578">
        <w:rPr>
          <w:rFonts w:ascii="Arial" w:hAnsi="Arial" w:cs="Arial"/>
          <w:position w:val="-12"/>
        </w:rPr>
        <w:object w:dxaOrig="28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75pt;height:25.5pt" o:ole="">
            <v:imagedata r:id="rId6" o:title=""/>
          </v:shape>
          <o:OLEObject Type="Embed" ProgID="Equation.3" ShapeID="_x0000_i1025" DrawAspect="Content" ObjectID="_1647967161" r:id="rId7"/>
        </w:object>
      </w:r>
    </w:p>
    <w:p w:rsidR="00AD34E7" w:rsidRPr="00A34578" w:rsidRDefault="00AD34E7" w:rsidP="00AD34E7">
      <w:pPr>
        <w:spacing w:line="276" w:lineRule="auto"/>
        <w:ind w:firstLine="709"/>
        <w:rPr>
          <w:sz w:val="28"/>
          <w:szCs w:val="28"/>
        </w:rPr>
      </w:pPr>
      <w:r w:rsidRPr="00A34578">
        <w:rPr>
          <w:sz w:val="28"/>
          <w:szCs w:val="28"/>
        </w:rPr>
        <w:t xml:space="preserve">де </w:t>
      </w:r>
      <w:r w:rsidRPr="00A34578">
        <w:rPr>
          <w:position w:val="-8"/>
          <w:sz w:val="28"/>
          <w:szCs w:val="28"/>
        </w:rPr>
        <w:object w:dxaOrig="220" w:dyaOrig="220">
          <v:shape id="_x0000_i1026" type="#_x0000_t75" style="width:19.5pt;height:13.5pt" o:ole="">
            <v:imagedata r:id="rId8" o:title=""/>
          </v:shape>
          <o:OLEObject Type="Embed" ProgID="Equation.3" ShapeID="_x0000_i1026" DrawAspect="Content" ObjectID="_1647967162" r:id="rId9"/>
        </w:object>
      </w:r>
      <w:r w:rsidRPr="00A34578">
        <w:rPr>
          <w:sz w:val="28"/>
          <w:szCs w:val="28"/>
        </w:rPr>
        <w:t xml:space="preserve">– число правильних відповідей або виконаних суттєвих операцій на базі до еталонів рішень; </w:t>
      </w:r>
    </w:p>
    <w:p w:rsidR="00AD34E7" w:rsidRPr="00A34578" w:rsidRDefault="00AD34E7" w:rsidP="00AD34E7">
      <w:pPr>
        <w:spacing w:line="276" w:lineRule="auto"/>
        <w:ind w:left="708" w:firstLine="1"/>
        <w:rPr>
          <w:sz w:val="28"/>
          <w:szCs w:val="28"/>
        </w:rPr>
      </w:pPr>
      <w:r w:rsidRPr="00A34578">
        <w:rPr>
          <w:position w:val="-8"/>
          <w:sz w:val="28"/>
          <w:szCs w:val="28"/>
        </w:rPr>
        <w:object w:dxaOrig="260" w:dyaOrig="220">
          <v:shape id="_x0000_i1027" type="#_x0000_t75" style="width:16.5pt;height:13.5pt" o:ole="">
            <v:imagedata r:id="rId10" o:title=""/>
          </v:shape>
          <o:OLEObject Type="Embed" ProgID="Equation.3" ShapeID="_x0000_i1027" DrawAspect="Content" ObjectID="_1647967163" r:id="rId11"/>
        </w:object>
      </w:r>
      <w:r w:rsidRPr="00A34578">
        <w:rPr>
          <w:sz w:val="28"/>
          <w:szCs w:val="28"/>
        </w:rPr>
        <w:t xml:space="preserve"> – загальна кількість запитань або суттєвих операцій еталону рішень; 0,</w:t>
      </w:r>
      <w:r>
        <w:rPr>
          <w:sz w:val="28"/>
          <w:szCs w:val="28"/>
        </w:rPr>
        <w:t>5</w:t>
      </w:r>
      <w:r w:rsidRPr="00A34578">
        <w:rPr>
          <w:sz w:val="28"/>
          <w:szCs w:val="28"/>
        </w:rPr>
        <w:t xml:space="preserve"> – питомий коефіцієнт інтегральної оцінки за модульну контрольну роботу, </w:t>
      </w:r>
    </w:p>
    <w:p w:rsidR="00AD34E7" w:rsidRPr="00A34578" w:rsidRDefault="00AD34E7" w:rsidP="00AD34E7">
      <w:pPr>
        <w:spacing w:line="276" w:lineRule="auto"/>
        <w:ind w:left="708" w:firstLine="1"/>
        <w:rPr>
          <w:sz w:val="28"/>
          <w:szCs w:val="28"/>
        </w:rPr>
      </w:pPr>
      <w:r w:rsidRPr="00A34578">
        <w:rPr>
          <w:sz w:val="28"/>
          <w:szCs w:val="28"/>
        </w:rPr>
        <w:t>0,</w:t>
      </w:r>
      <w:r>
        <w:rPr>
          <w:sz w:val="28"/>
          <w:szCs w:val="28"/>
        </w:rPr>
        <w:t>5</w:t>
      </w:r>
      <w:r w:rsidRPr="00A34578">
        <w:rPr>
          <w:sz w:val="28"/>
          <w:szCs w:val="28"/>
        </w:rPr>
        <w:t xml:space="preserve"> – коефіцієнт засвоєння - оцінка за </w:t>
      </w:r>
      <w:r>
        <w:rPr>
          <w:sz w:val="28"/>
          <w:szCs w:val="28"/>
        </w:rPr>
        <w:t>поточний контроль і самостійну роботу.</w:t>
      </w:r>
    </w:p>
    <w:p w:rsidR="00AD34E7" w:rsidRPr="00552E06" w:rsidRDefault="00AD34E7" w:rsidP="00AD34E7">
      <w:pPr>
        <w:spacing w:line="276" w:lineRule="auto"/>
        <w:ind w:firstLine="709"/>
        <w:jc w:val="both"/>
        <w:rPr>
          <w:sz w:val="28"/>
          <w:szCs w:val="28"/>
        </w:rPr>
      </w:pPr>
      <w:r w:rsidRPr="00A34578">
        <w:rPr>
          <w:sz w:val="28"/>
          <w:szCs w:val="28"/>
        </w:rPr>
        <w:t>Отримані за описаною схемою результати досягнень студентів (у відсотках) викладач виставляє в оцінках шкали ЄКТС.</w:t>
      </w:r>
    </w:p>
    <w:p w:rsidR="00AD34E7" w:rsidRDefault="00AD34E7" w:rsidP="00AD34E7">
      <w:pPr>
        <w:spacing w:line="276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A34578">
        <w:rPr>
          <w:color w:val="000000"/>
          <w:sz w:val="28"/>
          <w:szCs w:val="28"/>
          <w:lang w:eastAsia="en-US"/>
        </w:rPr>
        <w:t>Досягнення студента в опанування певної дисципліни в цілому не можуть бути оцінені позитивно, якщо з будь-якого запланованого контрольного заходу з цієї дисципліни студент не отримав позитивну оцінку.</w:t>
      </w:r>
    </w:p>
    <w:p w:rsidR="00AD34E7" w:rsidRPr="00E315FF" w:rsidRDefault="00AD34E7" w:rsidP="00AD34E7">
      <w:pPr>
        <w:spacing w:line="276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E315FF">
        <w:rPr>
          <w:sz w:val="28"/>
          <w:szCs w:val="28"/>
        </w:rPr>
        <w:t xml:space="preserve">Вимоги до результатів навчання для забезпечення наскрізного </w:t>
      </w:r>
      <w:proofErr w:type="spellStart"/>
      <w:r w:rsidRPr="00E315FF">
        <w:rPr>
          <w:sz w:val="28"/>
          <w:szCs w:val="28"/>
        </w:rPr>
        <w:t>компетентнісного</w:t>
      </w:r>
      <w:proofErr w:type="spellEnd"/>
      <w:r w:rsidRPr="00E315FF">
        <w:rPr>
          <w:sz w:val="28"/>
          <w:szCs w:val="28"/>
        </w:rPr>
        <w:t xml:space="preserve"> підходу необхідно корелювати з дескрипторами (описом </w:t>
      </w:r>
      <w:proofErr w:type="spellStart"/>
      <w:r w:rsidRPr="00E315FF">
        <w:rPr>
          <w:sz w:val="28"/>
          <w:szCs w:val="28"/>
        </w:rPr>
        <w:t>компетентностей</w:t>
      </w:r>
      <w:proofErr w:type="spellEnd"/>
      <w:r w:rsidRPr="00E315FF">
        <w:rPr>
          <w:sz w:val="28"/>
          <w:szCs w:val="28"/>
        </w:rPr>
        <w:t>) Національної рам</w:t>
      </w:r>
      <w:r>
        <w:rPr>
          <w:sz w:val="28"/>
          <w:szCs w:val="28"/>
        </w:rPr>
        <w:t>ки кваліфікацій.</w:t>
      </w:r>
    </w:p>
    <w:bookmarkEnd w:id="21"/>
    <w:p w:rsidR="00AD34E7" w:rsidRDefault="00AD34E7" w:rsidP="008C2ADE">
      <w:pPr>
        <w:widowControl w:val="0"/>
        <w:suppressLineNumbers/>
        <w:suppressAutoHyphens/>
        <w:spacing w:before="240"/>
        <w:ind w:firstLine="567"/>
        <w:jc w:val="center"/>
        <w:rPr>
          <w:color w:val="000000"/>
          <w:sz w:val="28"/>
          <w:szCs w:val="28"/>
          <w:lang w:eastAsia="en-US"/>
        </w:rPr>
      </w:pPr>
    </w:p>
    <w:p w:rsidR="008C2ADE" w:rsidRPr="008C2ADE" w:rsidRDefault="008C2ADE" w:rsidP="008C2ADE">
      <w:pPr>
        <w:widowControl w:val="0"/>
        <w:suppressLineNumbers/>
        <w:suppressAutoHyphens/>
        <w:spacing w:before="240"/>
        <w:ind w:firstLine="567"/>
        <w:jc w:val="center"/>
        <w:rPr>
          <w:b/>
          <w:bCs/>
          <w:i/>
          <w:iCs/>
          <w:color w:val="000000"/>
        </w:rPr>
      </w:pPr>
      <w:r w:rsidRPr="008C2ADE">
        <w:rPr>
          <w:b/>
          <w:bCs/>
          <w:i/>
          <w:iCs/>
          <w:color w:val="000000"/>
        </w:rPr>
        <w:lastRenderedPageBreak/>
        <w:t xml:space="preserve">Загальні критерії досягнення результатів навчання </w:t>
      </w:r>
    </w:p>
    <w:p w:rsidR="008C2ADE" w:rsidRPr="008C2ADE" w:rsidRDefault="008C2ADE" w:rsidP="008C2ADE">
      <w:pPr>
        <w:widowControl w:val="0"/>
        <w:suppressLineNumbers/>
        <w:suppressAutoHyphens/>
        <w:ind w:firstLine="567"/>
        <w:jc w:val="center"/>
        <w:rPr>
          <w:b/>
          <w:bCs/>
          <w:i/>
          <w:iCs/>
          <w:color w:val="000000"/>
        </w:rPr>
      </w:pPr>
      <w:r w:rsidRPr="008C2ADE">
        <w:rPr>
          <w:b/>
          <w:bCs/>
          <w:i/>
          <w:iCs/>
          <w:color w:val="000000"/>
        </w:rPr>
        <w:t>для кваліфікаційного рівня бакалавра за НРК</w:t>
      </w:r>
    </w:p>
    <w:p w:rsidR="008C2ADE" w:rsidRPr="008C2ADE" w:rsidRDefault="008C2ADE" w:rsidP="008C2ADE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</w:rPr>
      </w:pPr>
      <w:r w:rsidRPr="008C2ADE">
        <w:rPr>
          <w:b/>
          <w:bCs/>
          <w:color w:val="000000"/>
        </w:rPr>
        <w:t>Інтегральна компетентність</w:t>
      </w:r>
      <w:r w:rsidRPr="008C2ADE">
        <w:rPr>
          <w:color w:val="000000"/>
        </w:rPr>
        <w:t xml:space="preserve"> – здатність розв’язувати складні задачі і проблеми у певній галузі професійної діяльності або у процесі навчання, що передбачає проведення досліджень та/або здійснення інновацій та характеризується невизначеністю умов і вимог.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8"/>
        <w:gridCol w:w="5699"/>
        <w:gridCol w:w="1258"/>
      </w:tblGrid>
      <w:tr w:rsidR="008C2ADE" w:rsidRPr="008C2ADE" w:rsidTr="008C2ADE">
        <w:trPr>
          <w:trHeight w:val="3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E" w:rsidRPr="008C2ADE" w:rsidRDefault="008C2ADE" w:rsidP="008C2ADE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bCs/>
                <w:color w:val="000000"/>
              </w:rPr>
            </w:pPr>
            <w:r w:rsidRPr="008C2ADE">
              <w:rPr>
                <w:b/>
                <w:bCs/>
                <w:color w:val="000000"/>
              </w:rPr>
              <w:t>Комунікація</w:t>
            </w:r>
          </w:p>
        </w:tc>
      </w:tr>
      <w:tr w:rsidR="008C2ADE" w:rsidRPr="008C2ADE" w:rsidTr="008C2ADE"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E" w:rsidRPr="008C2ADE" w:rsidRDefault="008C2ADE" w:rsidP="008C2ADE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156"/>
                <w:tab w:val="left" w:pos="312"/>
              </w:tabs>
              <w:suppressAutoHyphens/>
              <w:spacing w:line="240" w:lineRule="atLeast"/>
              <w:ind w:left="0" w:firstLine="0"/>
              <w:rPr>
                <w:color w:val="000000"/>
              </w:rPr>
            </w:pPr>
            <w:r w:rsidRPr="008C2ADE">
              <w:rPr>
                <w:color w:val="000000"/>
              </w:rPr>
              <w:t>зрозуміле і недвозначне донесення власних висновків, а також знань та пояснень, що їх обґрунтовують, до фахівців і нефахівців, зокрема до осіб, які навчаються;</w:t>
            </w:r>
          </w:p>
          <w:p w:rsidR="008C2ADE" w:rsidRPr="008C2ADE" w:rsidRDefault="008C2ADE" w:rsidP="008C2ADE">
            <w:pPr>
              <w:numPr>
                <w:ilvl w:val="0"/>
                <w:numId w:val="2"/>
              </w:numPr>
              <w:tabs>
                <w:tab w:val="left" w:pos="276"/>
              </w:tabs>
              <w:spacing w:line="240" w:lineRule="atLeast"/>
              <w:ind w:left="0" w:firstLine="0"/>
              <w:rPr>
                <w:b/>
                <w:bCs/>
                <w:i/>
                <w:iCs/>
                <w:color w:val="000000"/>
              </w:rPr>
            </w:pPr>
            <w:r w:rsidRPr="008C2ADE">
              <w:rPr>
                <w:color w:val="000000"/>
              </w:rPr>
              <w:t>використання іноземних мов у професійній діяльності</w:t>
            </w:r>
          </w:p>
          <w:p w:rsidR="008C2ADE" w:rsidRPr="008C2ADE" w:rsidRDefault="008C2ADE" w:rsidP="008C2ADE">
            <w:pPr>
              <w:tabs>
                <w:tab w:val="left" w:pos="276"/>
              </w:tabs>
              <w:spacing w:line="240" w:lineRule="atLeast"/>
              <w:rPr>
                <w:color w:val="000000"/>
                <w:lang w:val="ru-RU"/>
              </w:rPr>
            </w:pPr>
          </w:p>
          <w:p w:rsidR="008C2ADE" w:rsidRPr="008C2ADE" w:rsidRDefault="008C2ADE" w:rsidP="008C2ADE">
            <w:pPr>
              <w:tabs>
                <w:tab w:val="left" w:pos="276"/>
              </w:tabs>
              <w:spacing w:line="240" w:lineRule="atLeast"/>
              <w:rPr>
                <w:color w:val="000000"/>
                <w:lang w:val="ru-RU"/>
              </w:rPr>
            </w:pPr>
          </w:p>
          <w:p w:rsidR="008C2ADE" w:rsidRPr="008C2ADE" w:rsidRDefault="008C2ADE" w:rsidP="008C2ADE">
            <w:pPr>
              <w:tabs>
                <w:tab w:val="left" w:pos="276"/>
              </w:tabs>
              <w:spacing w:line="240" w:lineRule="atLeast"/>
              <w:rPr>
                <w:color w:val="000000"/>
                <w:lang w:val="ru-RU"/>
              </w:rPr>
            </w:pPr>
          </w:p>
          <w:p w:rsidR="008C2ADE" w:rsidRPr="008C2ADE" w:rsidRDefault="008C2ADE" w:rsidP="008C2ADE">
            <w:pPr>
              <w:tabs>
                <w:tab w:val="left" w:pos="276"/>
              </w:tabs>
              <w:spacing w:line="240" w:lineRule="atLeast"/>
              <w:rPr>
                <w:color w:val="000000"/>
                <w:lang w:val="ru-RU"/>
              </w:rPr>
            </w:pPr>
          </w:p>
          <w:p w:rsidR="008C2ADE" w:rsidRPr="008C2ADE" w:rsidRDefault="008C2ADE" w:rsidP="008C2ADE">
            <w:pPr>
              <w:tabs>
                <w:tab w:val="left" w:pos="276"/>
              </w:tabs>
              <w:spacing w:line="240" w:lineRule="atLeast"/>
              <w:rPr>
                <w:color w:val="000000"/>
                <w:lang w:val="ru-RU"/>
              </w:rPr>
            </w:pPr>
          </w:p>
          <w:p w:rsidR="008C2ADE" w:rsidRPr="008C2ADE" w:rsidRDefault="008C2ADE" w:rsidP="008C2ADE">
            <w:pPr>
              <w:tabs>
                <w:tab w:val="left" w:pos="276"/>
              </w:tabs>
              <w:spacing w:line="240" w:lineRule="atLeast"/>
              <w:rPr>
                <w:color w:val="000000"/>
                <w:lang w:val="ru-RU"/>
              </w:rPr>
            </w:pPr>
          </w:p>
          <w:p w:rsidR="008C2ADE" w:rsidRPr="008C2ADE" w:rsidRDefault="008C2ADE" w:rsidP="008C2ADE">
            <w:pPr>
              <w:tabs>
                <w:tab w:val="left" w:pos="276"/>
              </w:tabs>
              <w:spacing w:line="240" w:lineRule="atLeast"/>
              <w:rPr>
                <w:color w:val="000000"/>
                <w:lang w:val="ru-RU"/>
              </w:rPr>
            </w:pPr>
          </w:p>
          <w:p w:rsidR="008C2ADE" w:rsidRPr="008C2ADE" w:rsidRDefault="008C2ADE" w:rsidP="008C2ADE">
            <w:pPr>
              <w:tabs>
                <w:tab w:val="left" w:pos="276"/>
              </w:tabs>
              <w:spacing w:line="240" w:lineRule="atLeast"/>
              <w:rPr>
                <w:b/>
                <w:bCs/>
                <w:color w:val="000000"/>
                <w:lang w:val="ru-RU"/>
              </w:rPr>
            </w:pPr>
          </w:p>
          <w:p w:rsidR="008C2ADE" w:rsidRPr="008C2ADE" w:rsidRDefault="008C2ADE" w:rsidP="008C2ADE">
            <w:pPr>
              <w:tabs>
                <w:tab w:val="left" w:pos="276"/>
              </w:tabs>
              <w:spacing w:line="240" w:lineRule="atLeast"/>
              <w:rPr>
                <w:b/>
                <w:bCs/>
                <w:color w:val="000000"/>
                <w:lang w:val="ru-RU"/>
              </w:rPr>
            </w:pPr>
          </w:p>
          <w:p w:rsidR="008C2ADE" w:rsidRPr="008C2ADE" w:rsidRDefault="008C2ADE" w:rsidP="008C2ADE">
            <w:pPr>
              <w:tabs>
                <w:tab w:val="left" w:pos="276"/>
              </w:tabs>
              <w:spacing w:line="240" w:lineRule="atLeast"/>
              <w:rPr>
                <w:b/>
                <w:bCs/>
                <w:color w:val="000000"/>
                <w:lang w:val="ru-RU"/>
              </w:rPr>
            </w:pPr>
          </w:p>
          <w:p w:rsidR="008C2ADE" w:rsidRPr="008C2ADE" w:rsidRDefault="008C2ADE" w:rsidP="008C2ADE">
            <w:pPr>
              <w:tabs>
                <w:tab w:val="left" w:pos="276"/>
              </w:tabs>
              <w:spacing w:line="240" w:lineRule="atLeast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E" w:rsidRPr="008C2ADE" w:rsidRDefault="008C2ADE" w:rsidP="008C2ADE">
            <w:pPr>
              <w:tabs>
                <w:tab w:val="left" w:pos="258"/>
              </w:tabs>
              <w:spacing w:line="240" w:lineRule="atLeast"/>
              <w:rPr>
                <w:b/>
                <w:bCs/>
                <w:i/>
                <w:iCs/>
                <w:color w:val="000000"/>
              </w:rPr>
            </w:pPr>
            <w:r w:rsidRPr="008C2ADE">
              <w:rPr>
                <w:b/>
                <w:bCs/>
                <w:i/>
                <w:iCs/>
                <w:color w:val="000000"/>
              </w:rPr>
              <w:t xml:space="preserve">Зрозумілість відповіді (доповіді). </w:t>
            </w:r>
          </w:p>
          <w:p w:rsidR="008C2ADE" w:rsidRPr="008C2ADE" w:rsidRDefault="008C2ADE" w:rsidP="008C2ADE">
            <w:pPr>
              <w:tabs>
                <w:tab w:val="left" w:pos="258"/>
              </w:tabs>
              <w:spacing w:line="240" w:lineRule="atLeast"/>
              <w:rPr>
                <w:b/>
                <w:bCs/>
                <w:color w:val="000000"/>
              </w:rPr>
            </w:pPr>
            <w:r w:rsidRPr="008C2ADE">
              <w:rPr>
                <w:b/>
                <w:bCs/>
                <w:color w:val="000000"/>
              </w:rPr>
              <w:t>Мова:</w:t>
            </w:r>
          </w:p>
          <w:p w:rsidR="008C2ADE" w:rsidRPr="008C2ADE" w:rsidRDefault="008C2ADE" w:rsidP="008C2ADE">
            <w:pPr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8C2ADE">
              <w:rPr>
                <w:color w:val="000000"/>
              </w:rPr>
              <w:t>правильна;</w:t>
            </w:r>
          </w:p>
          <w:p w:rsidR="008C2ADE" w:rsidRPr="008C2ADE" w:rsidRDefault="008C2ADE" w:rsidP="008C2ADE">
            <w:pPr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8C2ADE">
              <w:rPr>
                <w:color w:val="000000"/>
              </w:rPr>
              <w:t>чиста;</w:t>
            </w:r>
          </w:p>
          <w:p w:rsidR="008C2ADE" w:rsidRPr="008C2ADE" w:rsidRDefault="008C2ADE" w:rsidP="008C2ADE">
            <w:pPr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8C2ADE">
              <w:rPr>
                <w:color w:val="000000"/>
              </w:rPr>
              <w:t>ясна;</w:t>
            </w:r>
          </w:p>
          <w:p w:rsidR="008C2ADE" w:rsidRPr="008C2ADE" w:rsidRDefault="008C2ADE" w:rsidP="008C2ADE">
            <w:pPr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8C2ADE">
              <w:rPr>
                <w:color w:val="000000"/>
              </w:rPr>
              <w:t>точна;</w:t>
            </w:r>
          </w:p>
          <w:p w:rsidR="008C2ADE" w:rsidRPr="008C2ADE" w:rsidRDefault="008C2ADE" w:rsidP="008C2ADE">
            <w:pPr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8C2ADE">
              <w:rPr>
                <w:color w:val="000000"/>
              </w:rPr>
              <w:t>логічна;</w:t>
            </w:r>
          </w:p>
          <w:p w:rsidR="008C2ADE" w:rsidRPr="008C2ADE" w:rsidRDefault="008C2ADE" w:rsidP="008C2ADE">
            <w:pPr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8C2ADE">
              <w:rPr>
                <w:color w:val="000000"/>
              </w:rPr>
              <w:t>виразна;</w:t>
            </w:r>
          </w:p>
          <w:p w:rsidR="008C2ADE" w:rsidRPr="008C2ADE" w:rsidRDefault="008C2ADE" w:rsidP="008C2ADE">
            <w:pPr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8C2ADE">
              <w:rPr>
                <w:color w:val="000000"/>
              </w:rPr>
              <w:t>лаконічна.</w:t>
            </w:r>
          </w:p>
          <w:p w:rsidR="008C2ADE" w:rsidRPr="008C2ADE" w:rsidRDefault="008C2ADE" w:rsidP="008C2ADE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8C2ADE">
              <w:rPr>
                <w:b/>
                <w:bCs/>
                <w:color w:val="000000"/>
              </w:rPr>
              <w:t>Комунікаційна стратегія</w:t>
            </w:r>
            <w:r w:rsidRPr="008C2ADE">
              <w:rPr>
                <w:color w:val="000000"/>
              </w:rPr>
              <w:t>:</w:t>
            </w:r>
          </w:p>
          <w:p w:rsidR="008C2ADE" w:rsidRPr="008C2ADE" w:rsidRDefault="008C2ADE" w:rsidP="008C2ADE">
            <w:pPr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8C2ADE">
              <w:rPr>
                <w:color w:val="000000"/>
              </w:rPr>
              <w:t>послідовний і несуперечливий розвиток думки;</w:t>
            </w:r>
          </w:p>
          <w:p w:rsidR="008C2ADE" w:rsidRPr="008C2ADE" w:rsidRDefault="008C2ADE" w:rsidP="008C2ADE">
            <w:pPr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8C2ADE">
              <w:rPr>
                <w:color w:val="000000"/>
              </w:rPr>
              <w:t>наявність логічних власних суджень;</w:t>
            </w:r>
          </w:p>
          <w:p w:rsidR="008C2ADE" w:rsidRPr="008C2ADE" w:rsidRDefault="008C2ADE" w:rsidP="008C2ADE">
            <w:pPr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8C2ADE">
              <w:rPr>
                <w:color w:val="000000"/>
              </w:rPr>
              <w:t xml:space="preserve">доречна аргументації та її відповідність </w:t>
            </w:r>
            <w:proofErr w:type="spellStart"/>
            <w:r w:rsidRPr="008C2ADE">
              <w:rPr>
                <w:color w:val="000000"/>
              </w:rPr>
              <w:t>відстоюваним</w:t>
            </w:r>
            <w:proofErr w:type="spellEnd"/>
            <w:r w:rsidRPr="008C2ADE">
              <w:rPr>
                <w:color w:val="000000"/>
              </w:rPr>
              <w:t xml:space="preserve"> положенням;</w:t>
            </w:r>
          </w:p>
          <w:p w:rsidR="008C2ADE" w:rsidRPr="008C2ADE" w:rsidRDefault="008C2ADE" w:rsidP="008C2ADE">
            <w:pPr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8C2ADE">
              <w:rPr>
                <w:color w:val="000000"/>
              </w:rPr>
              <w:t>правильна структура відповіді (доповіді);</w:t>
            </w:r>
          </w:p>
          <w:p w:rsidR="008C2ADE" w:rsidRPr="008C2ADE" w:rsidRDefault="008C2ADE" w:rsidP="008C2ADE">
            <w:pPr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8C2ADE">
              <w:rPr>
                <w:color w:val="000000"/>
              </w:rPr>
              <w:t>правильність відповідей на запитання;</w:t>
            </w:r>
          </w:p>
          <w:p w:rsidR="008C2ADE" w:rsidRPr="008C2ADE" w:rsidRDefault="008C2ADE" w:rsidP="008C2ADE">
            <w:pPr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8C2ADE">
              <w:rPr>
                <w:color w:val="000000"/>
              </w:rPr>
              <w:t>доречна техніка відповідей на запитання;</w:t>
            </w:r>
          </w:p>
          <w:p w:rsidR="008C2ADE" w:rsidRPr="008C2ADE" w:rsidRDefault="008C2ADE" w:rsidP="008C2ADE">
            <w:pPr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8C2ADE">
              <w:rPr>
                <w:color w:val="000000"/>
              </w:rPr>
              <w:t>здатність робити висновки та формулювати пропозиції;</w:t>
            </w:r>
          </w:p>
          <w:p w:rsidR="008C2ADE" w:rsidRPr="008C2ADE" w:rsidRDefault="008C2ADE" w:rsidP="008C2ADE">
            <w:pPr>
              <w:numPr>
                <w:ilvl w:val="0"/>
                <w:numId w:val="4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8C2ADE">
              <w:rPr>
                <w:color w:val="000000"/>
              </w:rPr>
              <w:t>використання іноземних мов у професійній діяльності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E" w:rsidRPr="008C2ADE" w:rsidRDefault="008C2ADE" w:rsidP="008C2ADE">
            <w:pPr>
              <w:spacing w:line="240" w:lineRule="atLeast"/>
              <w:jc w:val="center"/>
              <w:rPr>
                <w:color w:val="000000"/>
              </w:rPr>
            </w:pPr>
            <w:r w:rsidRPr="008C2ADE">
              <w:rPr>
                <w:color w:val="000000"/>
              </w:rPr>
              <w:t>95-100</w:t>
            </w:r>
          </w:p>
        </w:tc>
      </w:tr>
      <w:tr w:rsidR="008C2ADE" w:rsidRPr="008C2ADE" w:rsidTr="008C2A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DE" w:rsidRPr="008C2ADE" w:rsidRDefault="008C2ADE" w:rsidP="008C2ADE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E" w:rsidRPr="008C2ADE" w:rsidRDefault="008C2ADE" w:rsidP="008C2ADE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8C2ADE">
              <w:rPr>
                <w:i/>
                <w:iCs/>
                <w:color w:val="000000"/>
              </w:rPr>
              <w:t>Достатня</w:t>
            </w:r>
            <w:r w:rsidRPr="008C2ADE">
              <w:rPr>
                <w:color w:val="000000"/>
              </w:rPr>
              <w:t xml:space="preserve"> зрозумілість відповіді (доповіді) та </w:t>
            </w:r>
            <w:r w:rsidRPr="008C2ADE">
              <w:rPr>
                <w:i/>
                <w:iCs/>
                <w:color w:val="000000"/>
              </w:rPr>
              <w:t>доречн</w:t>
            </w:r>
            <w:r w:rsidRPr="008C2ADE">
              <w:rPr>
                <w:color w:val="000000"/>
              </w:rPr>
              <w:t xml:space="preserve">а комунікаційна стратегія </w:t>
            </w:r>
            <w:r w:rsidRPr="008C2ADE">
              <w:rPr>
                <w:i/>
                <w:iCs/>
                <w:color w:val="000000"/>
              </w:rPr>
              <w:t>з незначними хибами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E" w:rsidRPr="008C2ADE" w:rsidRDefault="008C2ADE" w:rsidP="008C2ADE">
            <w:pPr>
              <w:spacing w:line="240" w:lineRule="atLeast"/>
              <w:jc w:val="center"/>
              <w:rPr>
                <w:color w:val="000000"/>
              </w:rPr>
            </w:pPr>
            <w:r w:rsidRPr="008C2ADE">
              <w:rPr>
                <w:color w:val="000000"/>
              </w:rPr>
              <w:t>90-94</w:t>
            </w:r>
          </w:p>
        </w:tc>
      </w:tr>
      <w:tr w:rsidR="008C2ADE" w:rsidRPr="008C2ADE" w:rsidTr="008C2A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DE" w:rsidRPr="008C2ADE" w:rsidRDefault="008C2ADE" w:rsidP="008C2ADE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E" w:rsidRPr="008C2ADE" w:rsidRDefault="008C2ADE" w:rsidP="008C2ADE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8C2ADE">
              <w:rPr>
                <w:i/>
                <w:iCs/>
                <w:color w:val="000000"/>
              </w:rPr>
              <w:t>Добра</w:t>
            </w:r>
            <w:r w:rsidRPr="008C2ADE">
              <w:rPr>
                <w:color w:val="000000"/>
              </w:rPr>
              <w:t xml:space="preserve"> зрозумілість відповіді (доповіді) та </w:t>
            </w:r>
            <w:r w:rsidRPr="008C2ADE">
              <w:rPr>
                <w:i/>
                <w:iCs/>
                <w:color w:val="000000"/>
              </w:rPr>
              <w:t>доречна</w:t>
            </w:r>
            <w:r w:rsidRPr="008C2ADE">
              <w:rPr>
                <w:color w:val="000000"/>
              </w:rPr>
              <w:t xml:space="preserve"> комунікаційна стратегія </w:t>
            </w:r>
            <w:r w:rsidRPr="008C2ADE">
              <w:rPr>
                <w:i/>
                <w:iCs/>
                <w:color w:val="000000"/>
              </w:rPr>
              <w:t>(сумарно не реалізовано три вимоги)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E" w:rsidRPr="008C2ADE" w:rsidRDefault="008C2ADE" w:rsidP="008C2ADE">
            <w:pPr>
              <w:spacing w:line="240" w:lineRule="atLeast"/>
              <w:jc w:val="center"/>
              <w:rPr>
                <w:color w:val="000000"/>
              </w:rPr>
            </w:pPr>
            <w:r w:rsidRPr="008C2ADE">
              <w:rPr>
                <w:color w:val="000000"/>
              </w:rPr>
              <w:t>85-89</w:t>
            </w:r>
          </w:p>
        </w:tc>
      </w:tr>
      <w:tr w:rsidR="008C2ADE" w:rsidRPr="008C2ADE" w:rsidTr="008C2ADE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DE" w:rsidRPr="008C2ADE" w:rsidRDefault="008C2ADE" w:rsidP="008C2ADE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E" w:rsidRPr="008C2ADE" w:rsidRDefault="008C2ADE" w:rsidP="008C2ADE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8C2ADE">
              <w:rPr>
                <w:i/>
                <w:iCs/>
                <w:color w:val="000000"/>
              </w:rPr>
              <w:t xml:space="preserve">Добра </w:t>
            </w:r>
            <w:r w:rsidRPr="008C2ADE">
              <w:rPr>
                <w:color w:val="000000"/>
              </w:rPr>
              <w:t xml:space="preserve">зрозумілість відповіді (доповіді) та </w:t>
            </w:r>
            <w:r w:rsidRPr="008C2ADE">
              <w:rPr>
                <w:i/>
                <w:iCs/>
                <w:color w:val="000000"/>
              </w:rPr>
              <w:t xml:space="preserve">доречна </w:t>
            </w:r>
            <w:r w:rsidRPr="008C2ADE">
              <w:rPr>
                <w:color w:val="000000"/>
              </w:rPr>
              <w:t>комунікаційна стратегія (</w:t>
            </w:r>
            <w:r w:rsidRPr="008C2ADE">
              <w:rPr>
                <w:i/>
                <w:iCs/>
                <w:color w:val="000000"/>
              </w:rPr>
              <w:t>сумарно не реалізовано чотири вимоги)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E" w:rsidRPr="008C2ADE" w:rsidRDefault="008C2ADE" w:rsidP="008C2ADE">
            <w:pPr>
              <w:spacing w:line="240" w:lineRule="atLeast"/>
              <w:jc w:val="center"/>
              <w:rPr>
                <w:color w:val="000000"/>
              </w:rPr>
            </w:pPr>
            <w:r w:rsidRPr="008C2ADE">
              <w:rPr>
                <w:color w:val="000000"/>
              </w:rPr>
              <w:t>80-84</w:t>
            </w:r>
          </w:p>
        </w:tc>
      </w:tr>
      <w:tr w:rsidR="008C2ADE" w:rsidRPr="008C2ADE" w:rsidTr="008C2ADE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DE" w:rsidRPr="008C2ADE" w:rsidRDefault="008C2ADE" w:rsidP="008C2ADE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E" w:rsidRPr="008C2ADE" w:rsidRDefault="008C2ADE" w:rsidP="008C2ADE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8C2ADE">
              <w:rPr>
                <w:color w:val="000000"/>
              </w:rPr>
              <w:t xml:space="preserve">Добра зрозумілість відповіді (доповіді) та доречна комунікаційна стратегія </w:t>
            </w:r>
            <w:r w:rsidRPr="008C2ADE">
              <w:rPr>
                <w:i/>
                <w:iCs/>
                <w:color w:val="000000"/>
              </w:rPr>
              <w:t>(сумарно не реалізовано п’ять вимог)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E" w:rsidRPr="008C2ADE" w:rsidRDefault="008C2ADE" w:rsidP="008C2ADE">
            <w:pPr>
              <w:spacing w:line="240" w:lineRule="atLeast"/>
              <w:jc w:val="center"/>
              <w:rPr>
                <w:color w:val="000000"/>
              </w:rPr>
            </w:pPr>
            <w:r w:rsidRPr="008C2ADE">
              <w:rPr>
                <w:color w:val="000000"/>
              </w:rPr>
              <w:t>74-79</w:t>
            </w:r>
          </w:p>
        </w:tc>
      </w:tr>
      <w:tr w:rsidR="008C2ADE" w:rsidRPr="008C2ADE" w:rsidTr="008C2A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DE" w:rsidRPr="008C2ADE" w:rsidRDefault="008C2ADE" w:rsidP="008C2ADE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E" w:rsidRPr="008C2ADE" w:rsidRDefault="008C2ADE" w:rsidP="008C2ADE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8C2ADE">
              <w:rPr>
                <w:i/>
                <w:iCs/>
                <w:color w:val="000000"/>
              </w:rPr>
              <w:t xml:space="preserve">Задовільна </w:t>
            </w:r>
            <w:r w:rsidRPr="008C2ADE">
              <w:rPr>
                <w:color w:val="000000"/>
              </w:rPr>
              <w:t xml:space="preserve">зрозумілість відповіді (доповіді) та доречна комунікаційна стратегія </w:t>
            </w:r>
            <w:r w:rsidRPr="008C2ADE">
              <w:rPr>
                <w:i/>
                <w:iCs/>
                <w:color w:val="000000"/>
              </w:rPr>
              <w:t>(сумарно не реалізовано сім вимог)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E" w:rsidRPr="008C2ADE" w:rsidRDefault="008C2ADE" w:rsidP="008C2ADE">
            <w:pPr>
              <w:spacing w:line="240" w:lineRule="atLeast"/>
              <w:jc w:val="center"/>
              <w:rPr>
                <w:color w:val="000000"/>
              </w:rPr>
            </w:pPr>
            <w:r w:rsidRPr="008C2ADE">
              <w:rPr>
                <w:color w:val="000000"/>
              </w:rPr>
              <w:t>70-73</w:t>
            </w:r>
          </w:p>
        </w:tc>
      </w:tr>
      <w:tr w:rsidR="008C2ADE" w:rsidRPr="008C2ADE" w:rsidTr="008C2A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DE" w:rsidRPr="008C2ADE" w:rsidRDefault="008C2ADE" w:rsidP="008C2ADE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E" w:rsidRPr="008C2ADE" w:rsidRDefault="008C2ADE" w:rsidP="008C2ADE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8C2ADE">
              <w:rPr>
                <w:i/>
                <w:iCs/>
                <w:color w:val="000000"/>
              </w:rPr>
              <w:t>Задовільна</w:t>
            </w:r>
            <w:r w:rsidRPr="008C2ADE">
              <w:rPr>
                <w:color w:val="000000"/>
              </w:rPr>
              <w:t xml:space="preserve"> зрозумілість відповіді (доповіді) та комунікаційна стратегія з хибами (</w:t>
            </w:r>
            <w:r w:rsidRPr="008C2ADE">
              <w:rPr>
                <w:i/>
                <w:iCs/>
                <w:color w:val="000000"/>
              </w:rPr>
              <w:t>сумарно не реалізовано дев’ять вимог)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E" w:rsidRPr="008C2ADE" w:rsidRDefault="008C2ADE" w:rsidP="008C2ADE">
            <w:pPr>
              <w:spacing w:line="240" w:lineRule="atLeast"/>
              <w:jc w:val="center"/>
              <w:rPr>
                <w:color w:val="000000"/>
              </w:rPr>
            </w:pPr>
            <w:r w:rsidRPr="008C2ADE">
              <w:rPr>
                <w:color w:val="000000"/>
              </w:rPr>
              <w:t>65-69</w:t>
            </w:r>
          </w:p>
        </w:tc>
      </w:tr>
      <w:tr w:rsidR="008C2ADE" w:rsidRPr="008C2ADE" w:rsidTr="008C2A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DE" w:rsidRPr="008C2ADE" w:rsidRDefault="008C2ADE" w:rsidP="008C2ADE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E" w:rsidRPr="008C2ADE" w:rsidRDefault="008C2ADE" w:rsidP="008C2ADE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8C2ADE">
              <w:rPr>
                <w:i/>
                <w:iCs/>
                <w:color w:val="000000"/>
              </w:rPr>
              <w:t xml:space="preserve">Задовільна </w:t>
            </w:r>
            <w:r w:rsidRPr="008C2ADE">
              <w:rPr>
                <w:color w:val="000000"/>
              </w:rPr>
              <w:t>зрозумілість відповіді (доповіді) та комунікаційна стратегія з хибами (</w:t>
            </w:r>
            <w:r w:rsidRPr="008C2ADE">
              <w:rPr>
                <w:i/>
                <w:iCs/>
                <w:color w:val="000000"/>
              </w:rPr>
              <w:t>сумарно не реалізовано 10 вимог)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E" w:rsidRPr="008C2ADE" w:rsidRDefault="008C2ADE" w:rsidP="008C2ADE">
            <w:pPr>
              <w:spacing w:line="240" w:lineRule="atLeast"/>
              <w:jc w:val="center"/>
              <w:rPr>
                <w:color w:val="000000"/>
              </w:rPr>
            </w:pPr>
            <w:r w:rsidRPr="008C2ADE">
              <w:rPr>
                <w:color w:val="000000"/>
              </w:rPr>
              <w:t>60-64</w:t>
            </w:r>
          </w:p>
        </w:tc>
      </w:tr>
      <w:tr w:rsidR="008C2ADE" w:rsidRPr="008C2ADE" w:rsidTr="008C2ADE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DE" w:rsidRPr="008C2ADE" w:rsidRDefault="008C2ADE" w:rsidP="008C2ADE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E" w:rsidRPr="008C2ADE" w:rsidRDefault="008C2ADE" w:rsidP="008C2ADE">
            <w:pPr>
              <w:spacing w:line="240" w:lineRule="atLeast"/>
              <w:rPr>
                <w:color w:val="000000"/>
              </w:rPr>
            </w:pPr>
            <w:r w:rsidRPr="008C2ADE">
              <w:rPr>
                <w:color w:val="000000"/>
              </w:rPr>
              <w:t xml:space="preserve">Рівень комунікації </w:t>
            </w:r>
            <w:r w:rsidRPr="008C2ADE">
              <w:rPr>
                <w:i/>
                <w:iCs/>
                <w:color w:val="000000"/>
              </w:rPr>
              <w:t>незадовільний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E" w:rsidRPr="008C2ADE" w:rsidRDefault="008C2ADE" w:rsidP="008C2ADE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bCs/>
                <w:i/>
                <w:iCs/>
                <w:color w:val="000000"/>
              </w:rPr>
            </w:pPr>
            <w:r w:rsidRPr="008C2ADE">
              <w:rPr>
                <w:color w:val="000000"/>
              </w:rPr>
              <w:t>&lt;60</w:t>
            </w:r>
          </w:p>
        </w:tc>
      </w:tr>
      <w:tr w:rsidR="008C2ADE" w:rsidRPr="008C2ADE" w:rsidTr="008C2ADE">
        <w:trPr>
          <w:trHeight w:val="3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E" w:rsidRPr="008C2ADE" w:rsidRDefault="008C2ADE" w:rsidP="008C2ADE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bCs/>
                <w:color w:val="000000"/>
              </w:rPr>
            </w:pPr>
            <w:r w:rsidRPr="008C2ADE">
              <w:rPr>
                <w:b/>
                <w:bCs/>
                <w:color w:val="000000"/>
              </w:rPr>
              <w:t>Автономність та відповідальність</w:t>
            </w:r>
          </w:p>
        </w:tc>
      </w:tr>
      <w:tr w:rsidR="008C2ADE" w:rsidRPr="008C2ADE" w:rsidTr="008C2ADE"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E" w:rsidRPr="008C2ADE" w:rsidRDefault="008C2ADE" w:rsidP="008C2ADE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276"/>
              </w:tabs>
              <w:suppressAutoHyphens/>
              <w:ind w:left="-57" w:firstLine="57"/>
              <w:rPr>
                <w:b/>
                <w:bCs/>
                <w:i/>
                <w:iCs/>
                <w:color w:val="000000"/>
              </w:rPr>
            </w:pPr>
            <w:r w:rsidRPr="008C2ADE">
              <w:rPr>
                <w:color w:val="000000"/>
              </w:rPr>
              <w:lastRenderedPageBreak/>
              <w:t>відповідальність за розвиток професійного знання і практик, оцінку стратегічного розвитку команди;</w:t>
            </w:r>
          </w:p>
          <w:p w:rsidR="008C2ADE" w:rsidRPr="008C2ADE" w:rsidRDefault="008C2ADE" w:rsidP="008C2ADE">
            <w:pPr>
              <w:widowControl w:val="0"/>
              <w:numPr>
                <w:ilvl w:val="0"/>
                <w:numId w:val="2"/>
              </w:numPr>
              <w:suppressLineNumbers/>
              <w:tabs>
                <w:tab w:val="left" w:pos="202"/>
              </w:tabs>
              <w:suppressAutoHyphens/>
              <w:ind w:left="-57" w:firstLine="0"/>
              <w:rPr>
                <w:b/>
                <w:bCs/>
                <w:i/>
                <w:iCs/>
                <w:color w:val="000000"/>
              </w:rPr>
            </w:pPr>
            <w:r w:rsidRPr="008C2ADE">
              <w:rPr>
                <w:color w:val="000000"/>
              </w:rPr>
              <w:t>здатність до подальшого навчання, яке значною мірою є автономним та самостійним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E" w:rsidRPr="008C2ADE" w:rsidRDefault="008C2ADE" w:rsidP="008C2ADE">
            <w:pPr>
              <w:spacing w:line="240" w:lineRule="atLeast"/>
              <w:rPr>
                <w:color w:val="000000"/>
              </w:rPr>
            </w:pPr>
            <w:r w:rsidRPr="008C2ADE">
              <w:rPr>
                <w:color w:val="000000"/>
              </w:rPr>
              <w:t>Відмінне володіння компетенціями:</w:t>
            </w:r>
          </w:p>
          <w:p w:rsidR="008C2ADE" w:rsidRPr="008C2ADE" w:rsidRDefault="008C2ADE" w:rsidP="008C2ADE">
            <w:pPr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</w:pPr>
            <w:r w:rsidRPr="008C2ADE">
              <w:t>використання принципів та методів організації діяльності команди;</w:t>
            </w:r>
          </w:p>
          <w:p w:rsidR="008C2ADE" w:rsidRPr="008C2ADE" w:rsidRDefault="008C2ADE" w:rsidP="008C2ADE">
            <w:pPr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</w:pPr>
            <w:r w:rsidRPr="008C2ADE">
              <w:t>ефективний розподіл повноважень в структурі команди;</w:t>
            </w:r>
          </w:p>
          <w:p w:rsidR="008C2ADE" w:rsidRPr="008C2ADE" w:rsidRDefault="008C2ADE" w:rsidP="008C2ADE">
            <w:pPr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</w:pPr>
            <w:r w:rsidRPr="008C2ADE">
              <w:t>підтримка врівноважених стосунків з членами команди (відповідальність за взаємовідносини);</w:t>
            </w:r>
          </w:p>
          <w:p w:rsidR="008C2ADE" w:rsidRPr="008C2ADE" w:rsidRDefault="008C2ADE" w:rsidP="008C2ADE">
            <w:pPr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</w:pPr>
            <w:proofErr w:type="spellStart"/>
            <w:r w:rsidRPr="008C2ADE">
              <w:t>стресовитривалість</w:t>
            </w:r>
            <w:proofErr w:type="spellEnd"/>
            <w:r w:rsidRPr="008C2ADE">
              <w:t xml:space="preserve">; </w:t>
            </w:r>
          </w:p>
          <w:p w:rsidR="008C2ADE" w:rsidRPr="008C2ADE" w:rsidRDefault="008C2ADE" w:rsidP="008C2ADE">
            <w:pPr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</w:pPr>
            <w:r w:rsidRPr="008C2ADE">
              <w:t xml:space="preserve">саморегуляція; </w:t>
            </w:r>
          </w:p>
          <w:p w:rsidR="008C2ADE" w:rsidRPr="008C2ADE" w:rsidRDefault="008C2ADE" w:rsidP="008C2ADE">
            <w:pPr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</w:pPr>
            <w:r w:rsidRPr="008C2ADE">
              <w:t>трудова активність в екстремальних ситуаціях;</w:t>
            </w:r>
          </w:p>
          <w:p w:rsidR="008C2ADE" w:rsidRPr="008C2ADE" w:rsidRDefault="008C2ADE" w:rsidP="008C2ADE">
            <w:pPr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</w:pPr>
            <w:r w:rsidRPr="008C2ADE">
              <w:t>високий рівень особистого ставлення до справи;</w:t>
            </w:r>
          </w:p>
          <w:p w:rsidR="008C2ADE" w:rsidRPr="008C2ADE" w:rsidRDefault="008C2ADE" w:rsidP="008C2ADE">
            <w:pPr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</w:pPr>
            <w:r w:rsidRPr="008C2ADE">
              <w:t>володіння всіма видами навчальної діяльності;</w:t>
            </w:r>
          </w:p>
          <w:p w:rsidR="008C2ADE" w:rsidRPr="008C2ADE" w:rsidRDefault="008C2ADE" w:rsidP="008C2ADE">
            <w:pPr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8C2ADE">
              <w:t>належний рівень фундаментальних знань;</w:t>
            </w:r>
          </w:p>
          <w:p w:rsidR="008C2ADE" w:rsidRPr="008C2ADE" w:rsidRDefault="008C2ADE" w:rsidP="008C2ADE">
            <w:pPr>
              <w:numPr>
                <w:ilvl w:val="0"/>
                <w:numId w:val="5"/>
              </w:num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8C2ADE">
              <w:t xml:space="preserve">належний рівень сформованості </w:t>
            </w:r>
            <w:proofErr w:type="spellStart"/>
            <w:r w:rsidRPr="008C2ADE">
              <w:t>загальнонавчальних</w:t>
            </w:r>
            <w:proofErr w:type="spellEnd"/>
            <w:r w:rsidRPr="008C2ADE">
              <w:t xml:space="preserve"> умінь і навичок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E" w:rsidRPr="008C2ADE" w:rsidRDefault="008C2ADE" w:rsidP="008C2ADE">
            <w:pPr>
              <w:spacing w:line="240" w:lineRule="atLeast"/>
              <w:jc w:val="center"/>
              <w:rPr>
                <w:color w:val="000000"/>
              </w:rPr>
            </w:pPr>
            <w:r w:rsidRPr="008C2ADE">
              <w:rPr>
                <w:color w:val="000000"/>
              </w:rPr>
              <w:t>95-100</w:t>
            </w:r>
          </w:p>
        </w:tc>
      </w:tr>
      <w:tr w:rsidR="008C2ADE" w:rsidRPr="008C2ADE" w:rsidTr="008C2A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DE" w:rsidRPr="008C2ADE" w:rsidRDefault="008C2ADE" w:rsidP="008C2ADE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E" w:rsidRPr="008C2ADE" w:rsidRDefault="008C2ADE" w:rsidP="008C2ADE">
            <w:pPr>
              <w:spacing w:line="240" w:lineRule="atLeast"/>
              <w:rPr>
                <w:color w:val="000000"/>
              </w:rPr>
            </w:pPr>
            <w:r w:rsidRPr="008C2ADE">
              <w:rPr>
                <w:color w:val="000000"/>
              </w:rPr>
              <w:t>Упевнене володіння компетен</w:t>
            </w:r>
            <w:bookmarkStart w:id="22" w:name="_GoBack"/>
            <w:bookmarkEnd w:id="22"/>
            <w:r w:rsidRPr="008C2ADE">
              <w:rPr>
                <w:color w:val="000000"/>
              </w:rPr>
              <w:t>ціями автономності та відповідальності з незначними хибами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E" w:rsidRPr="008C2ADE" w:rsidRDefault="008C2ADE" w:rsidP="008C2ADE">
            <w:pPr>
              <w:spacing w:line="240" w:lineRule="atLeast"/>
              <w:jc w:val="center"/>
              <w:rPr>
                <w:color w:val="000000"/>
              </w:rPr>
            </w:pPr>
            <w:r w:rsidRPr="008C2ADE">
              <w:rPr>
                <w:color w:val="000000"/>
              </w:rPr>
              <w:t>90-94</w:t>
            </w:r>
          </w:p>
        </w:tc>
      </w:tr>
      <w:tr w:rsidR="008C2ADE" w:rsidRPr="008C2ADE" w:rsidTr="008C2ADE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DE" w:rsidRPr="008C2ADE" w:rsidRDefault="008C2ADE" w:rsidP="008C2ADE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E" w:rsidRPr="008C2ADE" w:rsidRDefault="008C2ADE" w:rsidP="008C2ADE">
            <w:pPr>
              <w:spacing w:line="240" w:lineRule="atLeast"/>
              <w:rPr>
                <w:color w:val="000000"/>
              </w:rPr>
            </w:pPr>
            <w:r w:rsidRPr="008C2ADE">
              <w:rPr>
                <w:color w:val="000000"/>
              </w:rPr>
              <w:t>Добре володіння компетенціями автономності та відповідальності (не реалізовано дві вимоги)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E" w:rsidRPr="008C2ADE" w:rsidRDefault="008C2ADE" w:rsidP="008C2ADE">
            <w:pPr>
              <w:spacing w:line="240" w:lineRule="atLeast"/>
              <w:jc w:val="center"/>
              <w:rPr>
                <w:color w:val="000000"/>
              </w:rPr>
            </w:pPr>
            <w:r w:rsidRPr="008C2ADE">
              <w:rPr>
                <w:color w:val="000000"/>
              </w:rPr>
              <w:t>85-89</w:t>
            </w:r>
          </w:p>
        </w:tc>
      </w:tr>
      <w:tr w:rsidR="008C2ADE" w:rsidRPr="008C2ADE" w:rsidTr="008C2ADE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DE" w:rsidRPr="008C2ADE" w:rsidRDefault="008C2ADE" w:rsidP="008C2ADE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E" w:rsidRPr="008C2ADE" w:rsidRDefault="008C2ADE" w:rsidP="008C2ADE">
            <w:pPr>
              <w:spacing w:line="240" w:lineRule="atLeast"/>
              <w:rPr>
                <w:color w:val="000000"/>
              </w:rPr>
            </w:pPr>
            <w:r w:rsidRPr="008C2ADE">
              <w:rPr>
                <w:color w:val="000000"/>
              </w:rPr>
              <w:t>Добре володіння компетенціями автономності та відповідальності (не реалізовано три вимоги)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E" w:rsidRPr="008C2ADE" w:rsidRDefault="008C2ADE" w:rsidP="008C2ADE">
            <w:pPr>
              <w:spacing w:line="240" w:lineRule="atLeast"/>
              <w:jc w:val="center"/>
              <w:rPr>
                <w:color w:val="000000"/>
              </w:rPr>
            </w:pPr>
            <w:r w:rsidRPr="008C2ADE">
              <w:rPr>
                <w:color w:val="000000"/>
              </w:rPr>
              <w:t>80-84</w:t>
            </w:r>
          </w:p>
        </w:tc>
      </w:tr>
      <w:tr w:rsidR="008C2ADE" w:rsidRPr="008C2ADE" w:rsidTr="008C2ADE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DE" w:rsidRPr="008C2ADE" w:rsidRDefault="008C2ADE" w:rsidP="008C2ADE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E" w:rsidRPr="008C2ADE" w:rsidRDefault="008C2ADE" w:rsidP="008C2ADE">
            <w:pPr>
              <w:spacing w:line="240" w:lineRule="atLeast"/>
              <w:rPr>
                <w:color w:val="000000"/>
              </w:rPr>
            </w:pPr>
            <w:r w:rsidRPr="008C2ADE">
              <w:rPr>
                <w:color w:val="000000"/>
              </w:rPr>
              <w:t>Добре володіння компетенціями автономності та відповідальності (не реалізовано чотири вимоги)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E" w:rsidRPr="008C2ADE" w:rsidRDefault="008C2ADE" w:rsidP="008C2ADE">
            <w:pPr>
              <w:spacing w:line="240" w:lineRule="atLeast"/>
              <w:jc w:val="center"/>
              <w:rPr>
                <w:color w:val="000000"/>
              </w:rPr>
            </w:pPr>
            <w:r w:rsidRPr="008C2ADE">
              <w:rPr>
                <w:color w:val="000000"/>
              </w:rPr>
              <w:t>74-79</w:t>
            </w:r>
          </w:p>
        </w:tc>
      </w:tr>
      <w:tr w:rsidR="008C2ADE" w:rsidRPr="008C2ADE" w:rsidTr="008C2A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DE" w:rsidRPr="008C2ADE" w:rsidRDefault="008C2ADE" w:rsidP="008C2ADE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E" w:rsidRPr="008C2ADE" w:rsidRDefault="008C2ADE" w:rsidP="008C2ADE">
            <w:pPr>
              <w:spacing w:line="240" w:lineRule="atLeast"/>
              <w:rPr>
                <w:color w:val="000000"/>
              </w:rPr>
            </w:pPr>
            <w:r w:rsidRPr="008C2ADE">
              <w:rPr>
                <w:color w:val="000000"/>
              </w:rPr>
              <w:t>Задовільне володіння компетенціями автономності та відповідальності (не реалізовано п’ять вимог)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E" w:rsidRPr="008C2ADE" w:rsidRDefault="008C2ADE" w:rsidP="008C2ADE">
            <w:pPr>
              <w:spacing w:line="240" w:lineRule="atLeast"/>
              <w:jc w:val="center"/>
              <w:rPr>
                <w:color w:val="000000"/>
              </w:rPr>
            </w:pPr>
            <w:r w:rsidRPr="008C2ADE">
              <w:rPr>
                <w:color w:val="000000"/>
              </w:rPr>
              <w:t>70-73</w:t>
            </w:r>
          </w:p>
        </w:tc>
      </w:tr>
      <w:tr w:rsidR="008C2ADE" w:rsidRPr="008C2ADE" w:rsidTr="008C2A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DE" w:rsidRPr="008C2ADE" w:rsidRDefault="008C2ADE" w:rsidP="008C2ADE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E" w:rsidRPr="008C2ADE" w:rsidRDefault="008C2ADE" w:rsidP="008C2ADE">
            <w:pPr>
              <w:spacing w:line="240" w:lineRule="atLeast"/>
              <w:rPr>
                <w:color w:val="000000"/>
              </w:rPr>
            </w:pPr>
            <w:r w:rsidRPr="008C2ADE">
              <w:rPr>
                <w:color w:val="000000"/>
              </w:rPr>
              <w:t>Задовільне володіння компетенціями автономності та відповідальності (не реалізовано шість вимог)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E" w:rsidRPr="008C2ADE" w:rsidRDefault="008C2ADE" w:rsidP="008C2ADE">
            <w:pPr>
              <w:spacing w:line="240" w:lineRule="atLeast"/>
              <w:jc w:val="center"/>
              <w:rPr>
                <w:color w:val="000000"/>
              </w:rPr>
            </w:pPr>
            <w:r w:rsidRPr="008C2ADE">
              <w:rPr>
                <w:color w:val="000000"/>
              </w:rPr>
              <w:t>65-69</w:t>
            </w:r>
          </w:p>
        </w:tc>
      </w:tr>
      <w:tr w:rsidR="008C2ADE" w:rsidRPr="008C2ADE" w:rsidTr="008C2A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DE" w:rsidRPr="008C2ADE" w:rsidRDefault="008C2ADE" w:rsidP="008C2ADE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E" w:rsidRPr="008C2ADE" w:rsidRDefault="008C2ADE" w:rsidP="008C2ADE">
            <w:pPr>
              <w:spacing w:line="240" w:lineRule="atLeast"/>
              <w:rPr>
                <w:color w:val="000000"/>
              </w:rPr>
            </w:pPr>
            <w:r w:rsidRPr="008C2ADE">
              <w:rPr>
                <w:color w:val="000000"/>
              </w:rPr>
              <w:t>Задовільне володіння компетенціями автономності та відповідальності (рівень фрагментарний)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E" w:rsidRPr="008C2ADE" w:rsidRDefault="008C2ADE" w:rsidP="008C2ADE">
            <w:pPr>
              <w:spacing w:line="240" w:lineRule="atLeast"/>
              <w:jc w:val="center"/>
              <w:rPr>
                <w:color w:val="000000"/>
              </w:rPr>
            </w:pPr>
            <w:r w:rsidRPr="008C2ADE">
              <w:rPr>
                <w:color w:val="000000"/>
              </w:rPr>
              <w:t>60-64</w:t>
            </w:r>
          </w:p>
        </w:tc>
      </w:tr>
      <w:tr w:rsidR="008C2ADE" w:rsidRPr="008C2ADE" w:rsidTr="008C2ADE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DE" w:rsidRPr="008C2ADE" w:rsidRDefault="008C2ADE" w:rsidP="008C2ADE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E" w:rsidRPr="008C2ADE" w:rsidRDefault="008C2ADE" w:rsidP="008C2ADE">
            <w:pPr>
              <w:spacing w:line="240" w:lineRule="atLeast"/>
              <w:rPr>
                <w:color w:val="000000"/>
              </w:rPr>
            </w:pPr>
            <w:r w:rsidRPr="008C2ADE">
              <w:rPr>
                <w:color w:val="000000"/>
              </w:rPr>
              <w:t>Рівень автономності та відповідальності незадовільний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DE" w:rsidRPr="008C2ADE" w:rsidRDefault="008C2ADE" w:rsidP="008C2ADE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bCs/>
                <w:i/>
                <w:iCs/>
                <w:color w:val="000000"/>
              </w:rPr>
            </w:pPr>
            <w:r w:rsidRPr="008C2ADE">
              <w:rPr>
                <w:color w:val="000000"/>
              </w:rPr>
              <w:t>&lt;60</w:t>
            </w:r>
          </w:p>
        </w:tc>
      </w:tr>
    </w:tbl>
    <w:p w:rsidR="00866EAB" w:rsidRDefault="00866EAB" w:rsidP="00B75692">
      <w:pPr>
        <w:pStyle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3" w:name="_Hlk498191233"/>
      <w:bookmarkStart w:id="24" w:name="_Toc534664494"/>
      <w:bookmarkEnd w:id="6"/>
      <w:bookmarkEnd w:id="7"/>
      <w:bookmarkEnd w:id="11"/>
      <w:bookmarkEnd w:id="23"/>
    </w:p>
    <w:p w:rsidR="004515F1" w:rsidRPr="004A0405" w:rsidRDefault="00066DF2" w:rsidP="004515F1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="004515F1" w:rsidRPr="004A0405">
        <w:rPr>
          <w:rFonts w:ascii="Times New Roman" w:hAnsi="Times New Roman"/>
          <w:b/>
          <w:bCs/>
          <w:color w:val="000000"/>
          <w:sz w:val="28"/>
          <w:szCs w:val="28"/>
        </w:rPr>
        <w:t> ІНСТРУМЕНТИ, ОБЛАДНАННЯ ТА ПРОГРАМНЕ ЗАБЕЗПЕЧЕННЯ</w:t>
      </w:r>
      <w:bookmarkEnd w:id="24"/>
    </w:p>
    <w:p w:rsidR="004515F1" w:rsidRDefault="004515F1" w:rsidP="004515F1">
      <w:pPr>
        <w:spacing w:before="240"/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</w:t>
      </w:r>
      <w:r w:rsidRPr="00D514D6">
        <w:rPr>
          <w:bCs/>
          <w:color w:val="000000"/>
          <w:sz w:val="28"/>
          <w:szCs w:val="28"/>
        </w:rPr>
        <w:t>ехнічні засоби навчання.</w:t>
      </w:r>
    </w:p>
    <w:p w:rsidR="004515F1" w:rsidRPr="000D03FA" w:rsidRDefault="004515F1" w:rsidP="004515F1">
      <w:pPr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Дистанційна платформа М</w:t>
      </w:r>
      <w:proofErr w:type="spellStart"/>
      <w:r>
        <w:rPr>
          <w:bCs/>
          <w:color w:val="000000"/>
          <w:sz w:val="28"/>
          <w:szCs w:val="28"/>
          <w:lang w:val="en-US"/>
        </w:rPr>
        <w:t>oodl</w:t>
      </w:r>
      <w:proofErr w:type="spellEnd"/>
      <w:r>
        <w:rPr>
          <w:bCs/>
          <w:color w:val="000000"/>
          <w:sz w:val="28"/>
          <w:szCs w:val="28"/>
        </w:rPr>
        <w:t>е</w:t>
      </w:r>
      <w:r w:rsidRPr="000D03FA">
        <w:rPr>
          <w:bCs/>
          <w:color w:val="000000"/>
          <w:sz w:val="28"/>
          <w:szCs w:val="28"/>
        </w:rPr>
        <w:t>.</w:t>
      </w:r>
    </w:p>
    <w:p w:rsidR="004515F1" w:rsidRPr="00BD08A8" w:rsidRDefault="00066DF2" w:rsidP="00F3454E">
      <w:pPr>
        <w:pStyle w:val="1"/>
        <w:spacing w:after="240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5" w:name="_Toc534664495"/>
      <w:r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="004515F1" w:rsidRPr="004A0405">
        <w:rPr>
          <w:rFonts w:ascii="Times New Roman" w:hAnsi="Times New Roman"/>
          <w:b/>
          <w:bCs/>
          <w:color w:val="000000"/>
          <w:sz w:val="28"/>
          <w:szCs w:val="28"/>
        </w:rPr>
        <w:t xml:space="preserve"> РЕКОМЕНДОВАНІ ДЖЕРЕЛА </w:t>
      </w:r>
      <w:bookmarkEnd w:id="25"/>
    </w:p>
    <w:p w:rsidR="00EE0097" w:rsidRDefault="00B75692" w:rsidP="00EE0097">
      <w:pPr>
        <w:tabs>
          <w:tab w:val="left" w:pos="-180"/>
        </w:tabs>
        <w:ind w:right="-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F3454E" w:rsidRPr="00F3454E">
        <w:rPr>
          <w:bCs/>
          <w:sz w:val="28"/>
          <w:szCs w:val="28"/>
        </w:rPr>
        <w:t xml:space="preserve">. </w:t>
      </w:r>
      <w:r w:rsidR="00EE0097" w:rsidRPr="00EE0097">
        <w:rPr>
          <w:bCs/>
          <w:sz w:val="28"/>
          <w:szCs w:val="28"/>
        </w:rPr>
        <w:t xml:space="preserve">Англійська мова для навчання і роботи: підручник. у 4 т. Т. 3. Дискусії та презентації. = </w:t>
      </w:r>
      <w:proofErr w:type="spellStart"/>
      <w:r w:rsidR="00EE0097" w:rsidRPr="00EE0097">
        <w:rPr>
          <w:bCs/>
          <w:sz w:val="28"/>
          <w:szCs w:val="28"/>
        </w:rPr>
        <w:t>English</w:t>
      </w:r>
      <w:proofErr w:type="spellEnd"/>
      <w:r w:rsidR="00EE0097" w:rsidRPr="00EE0097">
        <w:rPr>
          <w:bCs/>
          <w:sz w:val="28"/>
          <w:szCs w:val="28"/>
        </w:rPr>
        <w:t xml:space="preserve"> </w:t>
      </w:r>
      <w:proofErr w:type="spellStart"/>
      <w:r w:rsidR="00EE0097" w:rsidRPr="00EE0097">
        <w:rPr>
          <w:bCs/>
          <w:sz w:val="28"/>
          <w:szCs w:val="28"/>
        </w:rPr>
        <w:t>for</w:t>
      </w:r>
      <w:proofErr w:type="spellEnd"/>
      <w:r w:rsidR="00EE0097" w:rsidRPr="00EE0097">
        <w:rPr>
          <w:bCs/>
          <w:sz w:val="28"/>
          <w:szCs w:val="28"/>
        </w:rPr>
        <w:t xml:space="preserve"> </w:t>
      </w:r>
      <w:proofErr w:type="spellStart"/>
      <w:r w:rsidR="00EE0097" w:rsidRPr="00EE0097">
        <w:rPr>
          <w:bCs/>
          <w:sz w:val="28"/>
          <w:szCs w:val="28"/>
        </w:rPr>
        <w:t>Study</w:t>
      </w:r>
      <w:proofErr w:type="spellEnd"/>
      <w:r w:rsidR="00EE0097" w:rsidRPr="00EE0097">
        <w:rPr>
          <w:bCs/>
          <w:sz w:val="28"/>
          <w:szCs w:val="28"/>
        </w:rPr>
        <w:t xml:space="preserve"> </w:t>
      </w:r>
      <w:proofErr w:type="spellStart"/>
      <w:r w:rsidR="00EE0097" w:rsidRPr="00EE0097">
        <w:rPr>
          <w:bCs/>
          <w:sz w:val="28"/>
          <w:szCs w:val="28"/>
        </w:rPr>
        <w:t>and</w:t>
      </w:r>
      <w:proofErr w:type="spellEnd"/>
      <w:r w:rsidR="00EE0097" w:rsidRPr="00EE0097">
        <w:rPr>
          <w:bCs/>
          <w:sz w:val="28"/>
          <w:szCs w:val="28"/>
        </w:rPr>
        <w:t xml:space="preserve"> </w:t>
      </w:r>
      <w:proofErr w:type="spellStart"/>
      <w:r w:rsidR="00EE0097" w:rsidRPr="00EE0097">
        <w:rPr>
          <w:bCs/>
          <w:sz w:val="28"/>
          <w:szCs w:val="28"/>
        </w:rPr>
        <w:t>Work</w:t>
      </w:r>
      <w:proofErr w:type="spellEnd"/>
      <w:r w:rsidR="00EE0097" w:rsidRPr="00EE0097">
        <w:rPr>
          <w:bCs/>
          <w:sz w:val="28"/>
          <w:szCs w:val="28"/>
        </w:rPr>
        <w:t xml:space="preserve">: </w:t>
      </w:r>
      <w:proofErr w:type="spellStart"/>
      <w:r w:rsidR="00EE0097" w:rsidRPr="00EE0097">
        <w:rPr>
          <w:bCs/>
          <w:sz w:val="28"/>
          <w:szCs w:val="28"/>
        </w:rPr>
        <w:t>Coursebook</w:t>
      </w:r>
      <w:proofErr w:type="spellEnd"/>
      <w:r w:rsidR="00EE0097" w:rsidRPr="00EE0097">
        <w:rPr>
          <w:bCs/>
          <w:sz w:val="28"/>
          <w:szCs w:val="28"/>
        </w:rPr>
        <w:t xml:space="preserve"> </w:t>
      </w:r>
      <w:proofErr w:type="spellStart"/>
      <w:r w:rsidR="00EE0097" w:rsidRPr="00EE0097">
        <w:rPr>
          <w:bCs/>
          <w:sz w:val="28"/>
          <w:szCs w:val="28"/>
        </w:rPr>
        <w:t>in</w:t>
      </w:r>
      <w:proofErr w:type="spellEnd"/>
      <w:r w:rsidR="00EE0097" w:rsidRPr="00EE0097">
        <w:rPr>
          <w:bCs/>
          <w:sz w:val="28"/>
          <w:szCs w:val="28"/>
        </w:rPr>
        <w:t xml:space="preserve"> 4 </w:t>
      </w:r>
      <w:proofErr w:type="spellStart"/>
      <w:r w:rsidR="00EE0097" w:rsidRPr="00EE0097">
        <w:rPr>
          <w:bCs/>
          <w:sz w:val="28"/>
          <w:szCs w:val="28"/>
        </w:rPr>
        <w:t>books</w:t>
      </w:r>
      <w:proofErr w:type="spellEnd"/>
      <w:r w:rsidR="00EE0097" w:rsidRPr="00EE0097">
        <w:rPr>
          <w:bCs/>
          <w:sz w:val="28"/>
          <w:szCs w:val="28"/>
        </w:rPr>
        <w:t xml:space="preserve">. </w:t>
      </w:r>
      <w:proofErr w:type="spellStart"/>
      <w:r w:rsidR="00EE0097" w:rsidRPr="00EE0097">
        <w:rPr>
          <w:bCs/>
          <w:sz w:val="28"/>
          <w:szCs w:val="28"/>
        </w:rPr>
        <w:t>Book</w:t>
      </w:r>
      <w:proofErr w:type="spellEnd"/>
      <w:r w:rsidR="00EE0097" w:rsidRPr="00EE0097">
        <w:rPr>
          <w:bCs/>
          <w:sz w:val="28"/>
          <w:szCs w:val="28"/>
        </w:rPr>
        <w:t xml:space="preserve"> 3. </w:t>
      </w:r>
      <w:proofErr w:type="spellStart"/>
      <w:r w:rsidR="00EE0097" w:rsidRPr="00EE0097">
        <w:rPr>
          <w:bCs/>
          <w:sz w:val="28"/>
          <w:szCs w:val="28"/>
        </w:rPr>
        <w:t>Discussions</w:t>
      </w:r>
      <w:proofErr w:type="spellEnd"/>
      <w:r w:rsidR="00EE0097" w:rsidRPr="00EE0097">
        <w:rPr>
          <w:bCs/>
          <w:sz w:val="28"/>
          <w:szCs w:val="28"/>
        </w:rPr>
        <w:t xml:space="preserve"> </w:t>
      </w:r>
      <w:proofErr w:type="spellStart"/>
      <w:r w:rsidR="00EE0097" w:rsidRPr="00EE0097">
        <w:rPr>
          <w:bCs/>
          <w:sz w:val="28"/>
          <w:szCs w:val="28"/>
        </w:rPr>
        <w:t>and</w:t>
      </w:r>
      <w:proofErr w:type="spellEnd"/>
      <w:r w:rsidR="00EE0097" w:rsidRPr="00EE0097">
        <w:rPr>
          <w:bCs/>
          <w:sz w:val="28"/>
          <w:szCs w:val="28"/>
        </w:rPr>
        <w:t xml:space="preserve"> </w:t>
      </w:r>
      <w:proofErr w:type="spellStart"/>
      <w:r w:rsidR="00EE0097" w:rsidRPr="00EE0097">
        <w:rPr>
          <w:bCs/>
          <w:sz w:val="28"/>
          <w:szCs w:val="28"/>
        </w:rPr>
        <w:t>Presentations</w:t>
      </w:r>
      <w:proofErr w:type="spellEnd"/>
      <w:r w:rsidR="00EE0097" w:rsidRPr="00EE0097">
        <w:rPr>
          <w:bCs/>
          <w:sz w:val="28"/>
          <w:szCs w:val="28"/>
        </w:rPr>
        <w:t xml:space="preserve">/ С.І. </w:t>
      </w:r>
      <w:proofErr w:type="spellStart"/>
      <w:r w:rsidR="00EE0097" w:rsidRPr="00EE0097">
        <w:rPr>
          <w:bCs/>
          <w:sz w:val="28"/>
          <w:szCs w:val="28"/>
        </w:rPr>
        <w:t>Кострицька</w:t>
      </w:r>
      <w:proofErr w:type="spellEnd"/>
      <w:r w:rsidR="00EE0097" w:rsidRPr="00EE0097">
        <w:rPr>
          <w:bCs/>
          <w:sz w:val="28"/>
          <w:szCs w:val="28"/>
        </w:rPr>
        <w:t xml:space="preserve">, І.І. </w:t>
      </w:r>
      <w:proofErr w:type="spellStart"/>
      <w:r w:rsidR="00EE0097" w:rsidRPr="00EE0097">
        <w:rPr>
          <w:bCs/>
          <w:sz w:val="28"/>
          <w:szCs w:val="28"/>
        </w:rPr>
        <w:t>Зуєнок</w:t>
      </w:r>
      <w:proofErr w:type="spellEnd"/>
      <w:r w:rsidR="00EE0097" w:rsidRPr="00EE0097">
        <w:rPr>
          <w:bCs/>
          <w:sz w:val="28"/>
          <w:szCs w:val="28"/>
        </w:rPr>
        <w:t xml:space="preserve">, О.Д. Швець, Н.В. Поперечна; М-во освіти і науки України, </w:t>
      </w:r>
      <w:proofErr w:type="spellStart"/>
      <w:r w:rsidR="00EE0097" w:rsidRPr="00EE0097">
        <w:rPr>
          <w:bCs/>
          <w:sz w:val="28"/>
          <w:szCs w:val="28"/>
        </w:rPr>
        <w:t>Нац</w:t>
      </w:r>
      <w:proofErr w:type="spellEnd"/>
      <w:r w:rsidR="00EE0097" w:rsidRPr="00EE0097">
        <w:rPr>
          <w:bCs/>
          <w:sz w:val="28"/>
          <w:szCs w:val="28"/>
        </w:rPr>
        <w:t xml:space="preserve">. </w:t>
      </w:r>
      <w:proofErr w:type="spellStart"/>
      <w:r w:rsidR="00EE0097" w:rsidRPr="00EE0097">
        <w:rPr>
          <w:bCs/>
          <w:sz w:val="28"/>
          <w:szCs w:val="28"/>
        </w:rPr>
        <w:t>гірн</w:t>
      </w:r>
      <w:proofErr w:type="spellEnd"/>
      <w:r w:rsidR="00EE0097" w:rsidRPr="00EE0097">
        <w:rPr>
          <w:bCs/>
          <w:sz w:val="28"/>
          <w:szCs w:val="28"/>
        </w:rPr>
        <w:t xml:space="preserve">. ун-т. – Д. : НГУ, 2015. – 144 с. </w:t>
      </w:r>
    </w:p>
    <w:p w:rsidR="00EE0097" w:rsidRDefault="00EE0097" w:rsidP="00EE0097">
      <w:pPr>
        <w:tabs>
          <w:tab w:val="left" w:pos="-180"/>
        </w:tabs>
        <w:ind w:right="-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Pr="00EE0097">
        <w:rPr>
          <w:bCs/>
          <w:sz w:val="28"/>
          <w:szCs w:val="28"/>
        </w:rPr>
        <w:t>.</w:t>
      </w:r>
      <w:r w:rsidRPr="00EE0097">
        <w:rPr>
          <w:bCs/>
          <w:sz w:val="28"/>
          <w:szCs w:val="28"/>
        </w:rPr>
        <w:tab/>
        <w:t xml:space="preserve">Англійська мова для навчання і роботи: підручник. у 4 т. Т.4. Професійне іншомовне письмо.. = </w:t>
      </w:r>
      <w:proofErr w:type="spellStart"/>
      <w:r w:rsidRPr="00EE0097">
        <w:rPr>
          <w:bCs/>
          <w:sz w:val="28"/>
          <w:szCs w:val="28"/>
        </w:rPr>
        <w:t>English</w:t>
      </w:r>
      <w:proofErr w:type="spellEnd"/>
      <w:r w:rsidRPr="00EE0097">
        <w:rPr>
          <w:bCs/>
          <w:sz w:val="28"/>
          <w:szCs w:val="28"/>
        </w:rPr>
        <w:t xml:space="preserve"> </w:t>
      </w:r>
      <w:proofErr w:type="spellStart"/>
      <w:r w:rsidRPr="00EE0097">
        <w:rPr>
          <w:bCs/>
          <w:sz w:val="28"/>
          <w:szCs w:val="28"/>
        </w:rPr>
        <w:t>for</w:t>
      </w:r>
      <w:proofErr w:type="spellEnd"/>
      <w:r w:rsidRPr="00EE0097">
        <w:rPr>
          <w:bCs/>
          <w:sz w:val="28"/>
          <w:szCs w:val="28"/>
        </w:rPr>
        <w:t xml:space="preserve"> </w:t>
      </w:r>
      <w:proofErr w:type="spellStart"/>
      <w:r w:rsidRPr="00EE0097">
        <w:rPr>
          <w:bCs/>
          <w:sz w:val="28"/>
          <w:szCs w:val="28"/>
        </w:rPr>
        <w:t>Study</w:t>
      </w:r>
      <w:proofErr w:type="spellEnd"/>
      <w:r w:rsidRPr="00EE0097">
        <w:rPr>
          <w:bCs/>
          <w:sz w:val="28"/>
          <w:szCs w:val="28"/>
        </w:rPr>
        <w:t xml:space="preserve"> </w:t>
      </w:r>
      <w:proofErr w:type="spellStart"/>
      <w:r w:rsidRPr="00EE0097">
        <w:rPr>
          <w:bCs/>
          <w:sz w:val="28"/>
          <w:szCs w:val="28"/>
        </w:rPr>
        <w:t>and</w:t>
      </w:r>
      <w:proofErr w:type="spellEnd"/>
      <w:r w:rsidRPr="00EE0097">
        <w:rPr>
          <w:bCs/>
          <w:sz w:val="28"/>
          <w:szCs w:val="28"/>
        </w:rPr>
        <w:t xml:space="preserve"> </w:t>
      </w:r>
      <w:proofErr w:type="spellStart"/>
      <w:r w:rsidRPr="00EE0097">
        <w:rPr>
          <w:bCs/>
          <w:sz w:val="28"/>
          <w:szCs w:val="28"/>
        </w:rPr>
        <w:t>Work</w:t>
      </w:r>
      <w:proofErr w:type="spellEnd"/>
      <w:r w:rsidRPr="00EE0097">
        <w:rPr>
          <w:bCs/>
          <w:sz w:val="28"/>
          <w:szCs w:val="28"/>
        </w:rPr>
        <w:t xml:space="preserve">: </w:t>
      </w:r>
      <w:proofErr w:type="spellStart"/>
      <w:r w:rsidRPr="00EE0097">
        <w:rPr>
          <w:bCs/>
          <w:sz w:val="28"/>
          <w:szCs w:val="28"/>
        </w:rPr>
        <w:t>Coursebook</w:t>
      </w:r>
      <w:proofErr w:type="spellEnd"/>
      <w:r w:rsidRPr="00EE0097">
        <w:rPr>
          <w:bCs/>
          <w:sz w:val="28"/>
          <w:szCs w:val="28"/>
        </w:rPr>
        <w:t xml:space="preserve"> </w:t>
      </w:r>
      <w:proofErr w:type="spellStart"/>
      <w:r w:rsidRPr="00EE0097">
        <w:rPr>
          <w:bCs/>
          <w:sz w:val="28"/>
          <w:szCs w:val="28"/>
        </w:rPr>
        <w:t>in</w:t>
      </w:r>
      <w:proofErr w:type="spellEnd"/>
      <w:r w:rsidRPr="00EE0097">
        <w:rPr>
          <w:bCs/>
          <w:sz w:val="28"/>
          <w:szCs w:val="28"/>
        </w:rPr>
        <w:t xml:space="preserve"> 4 </w:t>
      </w:r>
      <w:proofErr w:type="spellStart"/>
      <w:r w:rsidRPr="00EE0097">
        <w:rPr>
          <w:bCs/>
          <w:sz w:val="28"/>
          <w:szCs w:val="28"/>
        </w:rPr>
        <w:t>books</w:t>
      </w:r>
      <w:proofErr w:type="spellEnd"/>
      <w:r w:rsidRPr="00EE0097">
        <w:rPr>
          <w:bCs/>
          <w:sz w:val="28"/>
          <w:szCs w:val="28"/>
        </w:rPr>
        <w:t xml:space="preserve">. </w:t>
      </w:r>
      <w:proofErr w:type="spellStart"/>
      <w:r w:rsidRPr="00EE0097">
        <w:rPr>
          <w:bCs/>
          <w:sz w:val="28"/>
          <w:szCs w:val="28"/>
        </w:rPr>
        <w:t>Book</w:t>
      </w:r>
      <w:proofErr w:type="spellEnd"/>
      <w:r w:rsidRPr="00EE0097">
        <w:rPr>
          <w:bCs/>
          <w:sz w:val="28"/>
          <w:szCs w:val="28"/>
        </w:rPr>
        <w:t xml:space="preserve"> 4 </w:t>
      </w:r>
      <w:proofErr w:type="spellStart"/>
      <w:r w:rsidRPr="00EE0097">
        <w:rPr>
          <w:bCs/>
          <w:sz w:val="28"/>
          <w:szCs w:val="28"/>
        </w:rPr>
        <w:t>Communicating</w:t>
      </w:r>
      <w:proofErr w:type="spellEnd"/>
      <w:r w:rsidRPr="00EE0097">
        <w:rPr>
          <w:bCs/>
          <w:sz w:val="28"/>
          <w:szCs w:val="28"/>
        </w:rPr>
        <w:t xml:space="preserve"> </w:t>
      </w:r>
      <w:proofErr w:type="spellStart"/>
      <w:r w:rsidRPr="00EE0097">
        <w:rPr>
          <w:bCs/>
          <w:sz w:val="28"/>
          <w:szCs w:val="28"/>
        </w:rPr>
        <w:t>in</w:t>
      </w:r>
      <w:proofErr w:type="spellEnd"/>
      <w:r w:rsidRPr="00EE0097">
        <w:rPr>
          <w:bCs/>
          <w:sz w:val="28"/>
          <w:szCs w:val="28"/>
        </w:rPr>
        <w:t xml:space="preserve"> </w:t>
      </w:r>
      <w:proofErr w:type="spellStart"/>
      <w:r w:rsidRPr="00EE0097">
        <w:rPr>
          <w:bCs/>
          <w:sz w:val="28"/>
          <w:szCs w:val="28"/>
        </w:rPr>
        <w:t>Writing</w:t>
      </w:r>
      <w:proofErr w:type="spellEnd"/>
      <w:r w:rsidRPr="00EE0097">
        <w:rPr>
          <w:bCs/>
          <w:sz w:val="28"/>
          <w:szCs w:val="28"/>
        </w:rPr>
        <w:t xml:space="preserve">/ С.І. </w:t>
      </w:r>
      <w:proofErr w:type="spellStart"/>
      <w:r w:rsidRPr="00EE0097">
        <w:rPr>
          <w:bCs/>
          <w:sz w:val="28"/>
          <w:szCs w:val="28"/>
        </w:rPr>
        <w:t>Кострицька</w:t>
      </w:r>
      <w:proofErr w:type="spellEnd"/>
      <w:r w:rsidRPr="00EE0097">
        <w:rPr>
          <w:bCs/>
          <w:sz w:val="28"/>
          <w:szCs w:val="28"/>
        </w:rPr>
        <w:t xml:space="preserve">, І.І. </w:t>
      </w:r>
      <w:proofErr w:type="spellStart"/>
      <w:r w:rsidRPr="00EE0097">
        <w:rPr>
          <w:bCs/>
          <w:sz w:val="28"/>
          <w:szCs w:val="28"/>
        </w:rPr>
        <w:t>Зуєнок</w:t>
      </w:r>
      <w:proofErr w:type="spellEnd"/>
      <w:r w:rsidRPr="00EE0097">
        <w:rPr>
          <w:bCs/>
          <w:sz w:val="28"/>
          <w:szCs w:val="28"/>
        </w:rPr>
        <w:t xml:space="preserve">, О.Д. Швець, Н.В. Поперечна; М-во освіти і науки України, </w:t>
      </w:r>
      <w:proofErr w:type="spellStart"/>
      <w:r w:rsidRPr="00EE0097">
        <w:rPr>
          <w:bCs/>
          <w:sz w:val="28"/>
          <w:szCs w:val="28"/>
        </w:rPr>
        <w:t>Нац</w:t>
      </w:r>
      <w:proofErr w:type="spellEnd"/>
      <w:r w:rsidRPr="00EE0097">
        <w:rPr>
          <w:bCs/>
          <w:sz w:val="28"/>
          <w:szCs w:val="28"/>
        </w:rPr>
        <w:t xml:space="preserve">. </w:t>
      </w:r>
      <w:proofErr w:type="spellStart"/>
      <w:r w:rsidRPr="00EE0097">
        <w:rPr>
          <w:bCs/>
          <w:sz w:val="28"/>
          <w:szCs w:val="28"/>
        </w:rPr>
        <w:t>гірн</w:t>
      </w:r>
      <w:proofErr w:type="spellEnd"/>
      <w:r w:rsidRPr="00EE0097">
        <w:rPr>
          <w:bCs/>
          <w:sz w:val="28"/>
          <w:szCs w:val="28"/>
        </w:rPr>
        <w:t xml:space="preserve">. ун-т. – Д. : НГУ, 2015. – 121 с. </w:t>
      </w:r>
    </w:p>
    <w:p w:rsidR="00F3454E" w:rsidRPr="00740999" w:rsidRDefault="00EE0097" w:rsidP="00EE0097">
      <w:pPr>
        <w:tabs>
          <w:tab w:val="left" w:pos="-180"/>
        </w:tabs>
        <w:ind w:right="-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spellStart"/>
      <w:r w:rsidR="00F3454E" w:rsidRPr="00F3454E">
        <w:rPr>
          <w:bCs/>
          <w:sz w:val="28"/>
          <w:szCs w:val="28"/>
        </w:rPr>
        <w:t>Зуєнок</w:t>
      </w:r>
      <w:proofErr w:type="spellEnd"/>
      <w:r w:rsidR="00F3454E" w:rsidRPr="00F3454E">
        <w:rPr>
          <w:bCs/>
          <w:sz w:val="28"/>
          <w:szCs w:val="28"/>
        </w:rPr>
        <w:t xml:space="preserve"> І.І., Тихоненко В.В. Методичні рекомендації з підготовки та проведення проектної роботи. - Дніпропетровськ, РВК НГУ, 2009.</w:t>
      </w:r>
    </w:p>
    <w:p w:rsidR="005C5E6E" w:rsidRPr="005C5E6E" w:rsidRDefault="00EE0097" w:rsidP="00F3454E">
      <w:pPr>
        <w:tabs>
          <w:tab w:val="left" w:pos="-180"/>
        </w:tabs>
        <w:ind w:right="-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5C5E6E" w:rsidRPr="00740999">
        <w:rPr>
          <w:bCs/>
          <w:sz w:val="28"/>
          <w:szCs w:val="28"/>
        </w:rPr>
        <w:t>. Лап</w:t>
      </w:r>
      <w:r w:rsidR="005C5E6E">
        <w:rPr>
          <w:bCs/>
          <w:sz w:val="28"/>
          <w:szCs w:val="28"/>
        </w:rPr>
        <w:t xml:space="preserve">іна В.О. Методичні вказівки та практичні завдання з дисципліни «Англійська мова» для студентів спеціальності 193 Геодезія та землеустрій. </w:t>
      </w:r>
    </w:p>
    <w:p w:rsidR="00F3454E" w:rsidRDefault="00EE0097" w:rsidP="00B75692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B75692">
        <w:rPr>
          <w:bCs/>
          <w:sz w:val="28"/>
          <w:szCs w:val="28"/>
        </w:rPr>
        <w:t xml:space="preserve">. </w:t>
      </w:r>
      <w:proofErr w:type="spellStart"/>
      <w:r w:rsidR="00F3454E" w:rsidRPr="00F3454E">
        <w:rPr>
          <w:bCs/>
          <w:sz w:val="28"/>
          <w:szCs w:val="28"/>
        </w:rPr>
        <w:t>Кострицька</w:t>
      </w:r>
      <w:proofErr w:type="spellEnd"/>
      <w:r w:rsidR="00F3454E" w:rsidRPr="00F3454E">
        <w:rPr>
          <w:bCs/>
          <w:sz w:val="28"/>
          <w:szCs w:val="28"/>
        </w:rPr>
        <w:t xml:space="preserve"> С.І. Методичні рекомендації з підготовки та проведення презентацій (виступів-доповідей) для студентів, спеціалістів, магістрів, аспірантів усіх напрямків підготовки. – Дніп</w:t>
      </w:r>
      <w:r w:rsidR="00585F5E">
        <w:rPr>
          <w:bCs/>
          <w:sz w:val="28"/>
          <w:szCs w:val="28"/>
        </w:rPr>
        <w:t>ропетровськ, РВК НГУ, 2004.– 26</w:t>
      </w:r>
      <w:r w:rsidR="00F3454E" w:rsidRPr="00F3454E">
        <w:rPr>
          <w:bCs/>
          <w:sz w:val="28"/>
          <w:szCs w:val="28"/>
        </w:rPr>
        <w:t>с.</w:t>
      </w:r>
    </w:p>
    <w:p w:rsidR="00F3454E" w:rsidRPr="00F3454E" w:rsidRDefault="00EE0097" w:rsidP="00F3454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F3454E" w:rsidRPr="00F3454E">
        <w:rPr>
          <w:bCs/>
          <w:sz w:val="28"/>
          <w:szCs w:val="28"/>
        </w:rPr>
        <w:t xml:space="preserve">. </w:t>
      </w:r>
      <w:proofErr w:type="spellStart"/>
      <w:r w:rsidR="00F3454E" w:rsidRPr="00F3454E">
        <w:rPr>
          <w:bCs/>
          <w:sz w:val="28"/>
          <w:szCs w:val="28"/>
        </w:rPr>
        <w:t>Тарнопольский</w:t>
      </w:r>
      <w:proofErr w:type="spellEnd"/>
      <w:r w:rsidR="00F3454E" w:rsidRPr="00F3454E">
        <w:rPr>
          <w:bCs/>
          <w:sz w:val="28"/>
          <w:szCs w:val="28"/>
        </w:rPr>
        <w:t xml:space="preserve"> О.Б., </w:t>
      </w:r>
      <w:proofErr w:type="spellStart"/>
      <w:r w:rsidR="00F3454E" w:rsidRPr="00F3454E">
        <w:rPr>
          <w:bCs/>
          <w:sz w:val="28"/>
          <w:szCs w:val="28"/>
        </w:rPr>
        <w:t>Явсюкевич</w:t>
      </w:r>
      <w:proofErr w:type="spellEnd"/>
      <w:r w:rsidR="00F3454E" w:rsidRPr="00F3454E">
        <w:rPr>
          <w:bCs/>
          <w:sz w:val="28"/>
          <w:szCs w:val="28"/>
        </w:rPr>
        <w:t xml:space="preserve"> Ю. </w:t>
      </w:r>
      <w:r w:rsidR="00F3454E" w:rsidRPr="00F3454E">
        <w:rPr>
          <w:bCs/>
          <w:i/>
          <w:sz w:val="28"/>
          <w:szCs w:val="28"/>
          <w:lang w:val="en-US"/>
        </w:rPr>
        <w:t>Successful</w:t>
      </w:r>
      <w:r w:rsidR="00F3454E" w:rsidRPr="00F3454E">
        <w:rPr>
          <w:bCs/>
          <w:i/>
          <w:sz w:val="28"/>
          <w:szCs w:val="28"/>
        </w:rPr>
        <w:t xml:space="preserve"> </w:t>
      </w:r>
      <w:r w:rsidR="00F3454E" w:rsidRPr="00F3454E">
        <w:rPr>
          <w:bCs/>
          <w:i/>
          <w:sz w:val="28"/>
          <w:szCs w:val="28"/>
          <w:lang w:val="en-US"/>
        </w:rPr>
        <w:t>Presentations</w:t>
      </w:r>
      <w:r w:rsidR="00F3454E" w:rsidRPr="00F3454E">
        <w:rPr>
          <w:bCs/>
          <w:sz w:val="28"/>
          <w:szCs w:val="28"/>
        </w:rPr>
        <w:t xml:space="preserve"> (Успішні презентації). Київ: </w:t>
      </w:r>
      <w:proofErr w:type="spellStart"/>
      <w:r w:rsidR="00F3454E" w:rsidRPr="00F3454E">
        <w:rPr>
          <w:bCs/>
          <w:sz w:val="28"/>
          <w:szCs w:val="28"/>
        </w:rPr>
        <w:t>Ленвіт</w:t>
      </w:r>
      <w:proofErr w:type="spellEnd"/>
      <w:r w:rsidR="00F3454E" w:rsidRPr="00F3454E">
        <w:rPr>
          <w:bCs/>
          <w:sz w:val="28"/>
          <w:szCs w:val="28"/>
        </w:rPr>
        <w:t xml:space="preserve"> – 2005.  </w:t>
      </w:r>
    </w:p>
    <w:p w:rsidR="00585F5E" w:rsidRPr="00F3454E" w:rsidRDefault="00EE0097" w:rsidP="00585F5E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="00F3454E" w:rsidRPr="00F3454E">
        <w:rPr>
          <w:bCs/>
          <w:color w:val="000000"/>
          <w:sz w:val="28"/>
          <w:szCs w:val="28"/>
        </w:rPr>
        <w:t xml:space="preserve">. </w:t>
      </w:r>
      <w:proofErr w:type="spellStart"/>
      <w:r w:rsidR="00585F5E" w:rsidRPr="00F3454E">
        <w:rPr>
          <w:bCs/>
          <w:color w:val="000000"/>
          <w:sz w:val="28"/>
          <w:szCs w:val="28"/>
          <w:lang w:val="en-US"/>
        </w:rPr>
        <w:t>Kitto</w:t>
      </w:r>
      <w:proofErr w:type="spellEnd"/>
      <w:r w:rsidR="00585F5E" w:rsidRPr="00F3454E">
        <w:rPr>
          <w:bCs/>
          <w:color w:val="000000"/>
          <w:sz w:val="28"/>
          <w:szCs w:val="28"/>
          <w:lang w:val="en-US"/>
        </w:rPr>
        <w:t xml:space="preserve">, M. and West, R. (1984) </w:t>
      </w:r>
      <w:r w:rsidR="00585F5E" w:rsidRPr="00F3454E">
        <w:rPr>
          <w:bCs/>
          <w:i/>
          <w:iCs/>
          <w:color w:val="000000"/>
          <w:sz w:val="28"/>
          <w:szCs w:val="28"/>
          <w:lang w:val="en-US"/>
        </w:rPr>
        <w:t xml:space="preserve">Engineering information: Reading Practice for Engineers. </w:t>
      </w:r>
      <w:proofErr w:type="spellStart"/>
      <w:r w:rsidR="00585F5E" w:rsidRPr="00F3454E">
        <w:rPr>
          <w:bCs/>
          <w:color w:val="000000"/>
          <w:sz w:val="28"/>
          <w:szCs w:val="28"/>
        </w:rPr>
        <w:t>London</w:t>
      </w:r>
      <w:proofErr w:type="spellEnd"/>
      <w:r w:rsidR="00585F5E" w:rsidRPr="00F3454E">
        <w:rPr>
          <w:bCs/>
          <w:color w:val="000000"/>
          <w:sz w:val="28"/>
          <w:szCs w:val="28"/>
        </w:rPr>
        <w:t xml:space="preserve">: </w:t>
      </w:r>
      <w:proofErr w:type="spellStart"/>
      <w:r w:rsidR="00585F5E" w:rsidRPr="00F3454E">
        <w:rPr>
          <w:bCs/>
          <w:color w:val="000000"/>
          <w:sz w:val="28"/>
          <w:szCs w:val="28"/>
        </w:rPr>
        <w:t>Edward</w:t>
      </w:r>
      <w:proofErr w:type="spellEnd"/>
      <w:r w:rsidR="00585F5E" w:rsidRPr="00F3454E">
        <w:rPr>
          <w:bCs/>
          <w:color w:val="000000"/>
          <w:sz w:val="28"/>
          <w:szCs w:val="28"/>
        </w:rPr>
        <w:t xml:space="preserve"> </w:t>
      </w:r>
      <w:proofErr w:type="spellStart"/>
      <w:r w:rsidR="00585F5E" w:rsidRPr="00F3454E">
        <w:rPr>
          <w:bCs/>
          <w:color w:val="000000"/>
          <w:sz w:val="28"/>
          <w:szCs w:val="28"/>
        </w:rPr>
        <w:t>Arnold</w:t>
      </w:r>
      <w:proofErr w:type="spellEnd"/>
      <w:r w:rsidR="00585F5E" w:rsidRPr="00F3454E">
        <w:rPr>
          <w:bCs/>
          <w:color w:val="000000"/>
          <w:sz w:val="28"/>
          <w:szCs w:val="28"/>
        </w:rPr>
        <w:t>.</w:t>
      </w:r>
      <w:r w:rsidR="00585F5E" w:rsidRPr="00F3454E">
        <w:rPr>
          <w:bCs/>
          <w:color w:val="000000"/>
          <w:sz w:val="28"/>
          <w:szCs w:val="28"/>
          <w:lang w:val="en-US"/>
        </w:rPr>
        <w:t xml:space="preserve"> – 120 p.</w:t>
      </w:r>
    </w:p>
    <w:p w:rsidR="00F3454E" w:rsidRPr="00EE0097" w:rsidRDefault="00EE0097" w:rsidP="00EE0097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  <w:r w:rsidR="00F3454E" w:rsidRPr="00F3454E">
        <w:rPr>
          <w:bCs/>
          <w:color w:val="000000"/>
          <w:sz w:val="28"/>
          <w:szCs w:val="28"/>
        </w:rPr>
        <w:t xml:space="preserve">. </w:t>
      </w:r>
      <w:r w:rsidR="00585F5E">
        <w:rPr>
          <w:bCs/>
          <w:color w:val="000000"/>
          <w:sz w:val="28"/>
          <w:szCs w:val="28"/>
          <w:lang w:val="en-US"/>
        </w:rPr>
        <w:t xml:space="preserve">Mark Ibbotson, </w:t>
      </w:r>
      <w:r w:rsidR="00585F5E" w:rsidRPr="00585F5E">
        <w:rPr>
          <w:bCs/>
          <w:i/>
          <w:color w:val="000000"/>
          <w:sz w:val="28"/>
          <w:szCs w:val="28"/>
          <w:lang w:val="en-US"/>
        </w:rPr>
        <w:t>Cambridge English for engineering</w:t>
      </w:r>
      <w:r w:rsidR="00585F5E">
        <w:rPr>
          <w:bCs/>
          <w:color w:val="000000"/>
          <w:sz w:val="28"/>
          <w:szCs w:val="28"/>
          <w:lang w:val="en-US"/>
        </w:rPr>
        <w:t>. Cambridge. – 120p.</w:t>
      </w:r>
    </w:p>
    <w:p w:rsidR="00F3454E" w:rsidRDefault="00B75692" w:rsidP="00F3454E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F3454E" w:rsidRPr="00F3454E">
        <w:rPr>
          <w:color w:val="000000"/>
          <w:sz w:val="28"/>
          <w:szCs w:val="28"/>
        </w:rPr>
        <w:t xml:space="preserve">. </w:t>
      </w:r>
      <w:r w:rsidR="00F3454E" w:rsidRPr="00F3454E">
        <w:rPr>
          <w:color w:val="000000"/>
          <w:sz w:val="28"/>
          <w:szCs w:val="28"/>
          <w:lang w:val="en-US"/>
        </w:rPr>
        <w:t>www. britishcouncil.org/professionals</w:t>
      </w:r>
    </w:p>
    <w:p w:rsidR="00E7717C" w:rsidRDefault="00E7717C" w:rsidP="00F3454E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hyperlink r:id="rId12" w:history="1">
        <w:r w:rsidRPr="00A14289">
          <w:rPr>
            <w:rStyle w:val="a7"/>
            <w:sz w:val="28"/>
            <w:szCs w:val="28"/>
          </w:rPr>
          <w:t>http://www.fao.org/land-water/land/sustainable-land-management/en/</w:t>
        </w:r>
      </w:hyperlink>
    </w:p>
    <w:p w:rsidR="00E7717C" w:rsidRDefault="00E7717C" w:rsidP="00F3454E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hyperlink r:id="rId13" w:history="1">
        <w:r w:rsidRPr="00A14289">
          <w:rPr>
            <w:rStyle w:val="a7"/>
            <w:sz w:val="28"/>
            <w:szCs w:val="28"/>
          </w:rPr>
          <w:t>https://www.edx.org/course/introduction-to-land-management</w:t>
        </w:r>
      </w:hyperlink>
    </w:p>
    <w:p w:rsidR="00E7717C" w:rsidRDefault="00E7717C" w:rsidP="00F3454E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Pr="00E7717C">
        <w:rPr>
          <w:color w:val="000000"/>
          <w:sz w:val="28"/>
          <w:szCs w:val="28"/>
        </w:rPr>
        <w:t>http://documents.worldbank.org/curated/en/973741468135939915/pdf/366540PAPER0Su11PUBLIC0as0of0July71.pdf</w:t>
      </w:r>
    </w:p>
    <w:p w:rsidR="00E7717C" w:rsidRDefault="00EE0097" w:rsidP="00F3454E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hyperlink r:id="rId14" w:history="1">
        <w:r w:rsidRPr="00A14289">
          <w:rPr>
            <w:rStyle w:val="a7"/>
            <w:sz w:val="28"/>
            <w:szCs w:val="28"/>
          </w:rPr>
          <w:t>https://www.ceeol.com/search/journal-detail?id=2488</w:t>
        </w:r>
      </w:hyperlink>
    </w:p>
    <w:p w:rsidR="00EE0097" w:rsidRDefault="00EE0097" w:rsidP="00F3454E">
      <w:pPr>
        <w:spacing w:after="120"/>
        <w:jc w:val="both"/>
        <w:rPr>
          <w:color w:val="000000"/>
          <w:sz w:val="28"/>
          <w:szCs w:val="28"/>
        </w:rPr>
      </w:pPr>
    </w:p>
    <w:p w:rsidR="00E7717C" w:rsidRPr="00E7717C" w:rsidRDefault="00E7717C" w:rsidP="00F3454E">
      <w:pPr>
        <w:spacing w:after="120"/>
        <w:jc w:val="both"/>
        <w:rPr>
          <w:color w:val="000000"/>
          <w:sz w:val="28"/>
          <w:szCs w:val="28"/>
        </w:rPr>
      </w:pPr>
    </w:p>
    <w:p w:rsidR="005409DC" w:rsidRPr="00C14500" w:rsidRDefault="005409DC" w:rsidP="00C14500">
      <w:pPr>
        <w:spacing w:after="160" w:line="259" w:lineRule="auto"/>
        <w:rPr>
          <w:sz w:val="28"/>
          <w:szCs w:val="28"/>
        </w:rPr>
      </w:pPr>
    </w:p>
    <w:sectPr w:rsidR="005409DC" w:rsidRPr="00C1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B177A"/>
    <w:multiLevelType w:val="hybridMultilevel"/>
    <w:tmpl w:val="A31006A6"/>
    <w:lvl w:ilvl="0" w:tplc="C21C377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BB11091"/>
    <w:multiLevelType w:val="hybridMultilevel"/>
    <w:tmpl w:val="1B726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F1"/>
    <w:rsid w:val="000070CA"/>
    <w:rsid w:val="0005760A"/>
    <w:rsid w:val="0006510C"/>
    <w:rsid w:val="00066DF2"/>
    <w:rsid w:val="000A21D1"/>
    <w:rsid w:val="001258EA"/>
    <w:rsid w:val="00163861"/>
    <w:rsid w:val="00175E52"/>
    <w:rsid w:val="0022267C"/>
    <w:rsid w:val="00264C47"/>
    <w:rsid w:val="00267E37"/>
    <w:rsid w:val="002C271B"/>
    <w:rsid w:val="002C596D"/>
    <w:rsid w:val="003036CE"/>
    <w:rsid w:val="003718E8"/>
    <w:rsid w:val="003A7DD6"/>
    <w:rsid w:val="003D37DF"/>
    <w:rsid w:val="003D6124"/>
    <w:rsid w:val="003D7039"/>
    <w:rsid w:val="003E73BF"/>
    <w:rsid w:val="00400D75"/>
    <w:rsid w:val="004178F8"/>
    <w:rsid w:val="0042494C"/>
    <w:rsid w:val="004515F1"/>
    <w:rsid w:val="0046725A"/>
    <w:rsid w:val="004E1199"/>
    <w:rsid w:val="00533897"/>
    <w:rsid w:val="005409DC"/>
    <w:rsid w:val="00546498"/>
    <w:rsid w:val="005849A2"/>
    <w:rsid w:val="00585F5E"/>
    <w:rsid w:val="005C1AC3"/>
    <w:rsid w:val="005C5E6E"/>
    <w:rsid w:val="00645153"/>
    <w:rsid w:val="006D54B8"/>
    <w:rsid w:val="006E58D5"/>
    <w:rsid w:val="007205C5"/>
    <w:rsid w:val="0073509A"/>
    <w:rsid w:val="00740999"/>
    <w:rsid w:val="00740E60"/>
    <w:rsid w:val="00754EE2"/>
    <w:rsid w:val="007B11CE"/>
    <w:rsid w:val="00847F31"/>
    <w:rsid w:val="00866EAB"/>
    <w:rsid w:val="00891ABA"/>
    <w:rsid w:val="008A763F"/>
    <w:rsid w:val="008C2ADE"/>
    <w:rsid w:val="008D5877"/>
    <w:rsid w:val="00901B57"/>
    <w:rsid w:val="00942013"/>
    <w:rsid w:val="00954CCD"/>
    <w:rsid w:val="0096346F"/>
    <w:rsid w:val="00982FA4"/>
    <w:rsid w:val="009F77C6"/>
    <w:rsid w:val="00A23A7C"/>
    <w:rsid w:val="00A35248"/>
    <w:rsid w:val="00A65CB1"/>
    <w:rsid w:val="00A66203"/>
    <w:rsid w:val="00AD34E7"/>
    <w:rsid w:val="00AF0007"/>
    <w:rsid w:val="00B174A0"/>
    <w:rsid w:val="00B61BB8"/>
    <w:rsid w:val="00B75692"/>
    <w:rsid w:val="00BB6C09"/>
    <w:rsid w:val="00C015AF"/>
    <w:rsid w:val="00C02644"/>
    <w:rsid w:val="00C14500"/>
    <w:rsid w:val="00C738FD"/>
    <w:rsid w:val="00D04012"/>
    <w:rsid w:val="00D11D8B"/>
    <w:rsid w:val="00D21820"/>
    <w:rsid w:val="00D83114"/>
    <w:rsid w:val="00DD26B8"/>
    <w:rsid w:val="00E42780"/>
    <w:rsid w:val="00E505D5"/>
    <w:rsid w:val="00E7717C"/>
    <w:rsid w:val="00E96787"/>
    <w:rsid w:val="00EB023F"/>
    <w:rsid w:val="00EE0097"/>
    <w:rsid w:val="00EE34E3"/>
    <w:rsid w:val="00F3454E"/>
    <w:rsid w:val="00F7587E"/>
    <w:rsid w:val="00F9192A"/>
    <w:rsid w:val="00FC2AA2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892F"/>
  <w15:docId w15:val="{0C90AC69-B3D4-41D4-8F3B-3C024078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4515F1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15F1"/>
    <w:rPr>
      <w:rFonts w:ascii="Calibri Light" w:eastAsia="Times New Roman" w:hAnsi="Calibri Light" w:cs="Times New Roman"/>
      <w:color w:val="2F5496"/>
      <w:sz w:val="32"/>
      <w:szCs w:val="32"/>
      <w:lang w:val="uk-UA" w:eastAsia="ru-RU"/>
    </w:rPr>
  </w:style>
  <w:style w:type="paragraph" w:styleId="a3">
    <w:name w:val="Body Text"/>
    <w:basedOn w:val="a"/>
    <w:link w:val="a4"/>
    <w:uiPriority w:val="99"/>
    <w:rsid w:val="004515F1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515F1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3">
    <w:name w:val="Body Text Indent 3"/>
    <w:basedOn w:val="a"/>
    <w:link w:val="30"/>
    <w:uiPriority w:val="99"/>
    <w:rsid w:val="004515F1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515F1"/>
    <w:rPr>
      <w:rFonts w:ascii="Times New Roman" w:eastAsia="Times New Roman" w:hAnsi="Times New Roman" w:cs="Times New Roman"/>
      <w:spacing w:val="20"/>
      <w:sz w:val="28"/>
      <w:szCs w:val="20"/>
      <w:lang w:val="uk-UA" w:eastAsia="ru-RU"/>
    </w:rPr>
  </w:style>
  <w:style w:type="paragraph" w:styleId="a5">
    <w:name w:val="footnote text"/>
    <w:basedOn w:val="a"/>
    <w:link w:val="a6"/>
    <w:uiPriority w:val="99"/>
    <w:rsid w:val="004515F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515F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Hyperlink"/>
    <w:basedOn w:val="a0"/>
    <w:uiPriority w:val="99"/>
    <w:rsid w:val="004515F1"/>
    <w:rPr>
      <w:rFonts w:cs="Times New Roman"/>
      <w:b/>
      <w:color w:val="991813"/>
      <w:u w:val="none"/>
      <w:effect w:val="none"/>
    </w:rPr>
  </w:style>
  <w:style w:type="paragraph" w:customStyle="1" w:styleId="11">
    <w:name w:val="Обычный1"/>
    <w:uiPriority w:val="99"/>
    <w:rsid w:val="004515F1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Normal (Web)"/>
    <w:basedOn w:val="a"/>
    <w:uiPriority w:val="99"/>
    <w:rsid w:val="004515F1"/>
    <w:pPr>
      <w:spacing w:before="100" w:beforeAutospacing="1" w:after="100" w:afterAutospacing="1"/>
    </w:pPr>
    <w:rPr>
      <w:lang w:val="ru-RU"/>
    </w:rPr>
  </w:style>
  <w:style w:type="paragraph" w:styleId="a9">
    <w:name w:val="List Paragraph"/>
    <w:basedOn w:val="a"/>
    <w:uiPriority w:val="99"/>
    <w:qFormat/>
    <w:rsid w:val="004515F1"/>
    <w:pPr>
      <w:ind w:left="720"/>
      <w:contextualSpacing/>
    </w:pPr>
  </w:style>
  <w:style w:type="paragraph" w:styleId="aa">
    <w:name w:val="TOC Heading"/>
    <w:basedOn w:val="1"/>
    <w:next w:val="a"/>
    <w:uiPriority w:val="99"/>
    <w:qFormat/>
    <w:rsid w:val="004515F1"/>
    <w:pPr>
      <w:spacing w:line="259" w:lineRule="auto"/>
      <w:outlineLvl w:val="9"/>
    </w:pPr>
    <w:rPr>
      <w:lang w:val="ru-RU"/>
    </w:rPr>
  </w:style>
  <w:style w:type="paragraph" w:styleId="12">
    <w:name w:val="toc 1"/>
    <w:basedOn w:val="a"/>
    <w:next w:val="a"/>
    <w:autoRedefine/>
    <w:uiPriority w:val="99"/>
    <w:rsid w:val="004515F1"/>
    <w:pPr>
      <w:spacing w:after="100"/>
    </w:pPr>
  </w:style>
  <w:style w:type="paragraph" w:customStyle="1" w:styleId="Default">
    <w:name w:val="Default"/>
    <w:uiPriority w:val="99"/>
    <w:rsid w:val="004515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подзаголовок1"/>
    <w:basedOn w:val="a"/>
    <w:uiPriority w:val="99"/>
    <w:rsid w:val="004515F1"/>
    <w:pPr>
      <w:keepNext/>
      <w:spacing w:before="240" w:after="60"/>
    </w:pPr>
    <w:rPr>
      <w:b/>
      <w:kern w:val="28"/>
      <w:sz w:val="26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F3454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3454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www.edx.org/course/introduction-to-land-managemen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fao.org/land-water/land/sustainable-land-management/e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s://www.ceeol.com/search/journal-detail?id=24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7995D-ED2A-44EB-AEE2-17A64989D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3690</Words>
  <Characters>21036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О.В. Хазова</dc:creator>
  <cp:lastModifiedBy>Артем Хазов</cp:lastModifiedBy>
  <cp:revision>2</cp:revision>
  <dcterms:created xsi:type="dcterms:W3CDTF">2020-04-09T17:53:00Z</dcterms:created>
  <dcterms:modified xsi:type="dcterms:W3CDTF">2020-04-09T17:53:00Z</dcterms:modified>
</cp:coreProperties>
</file>